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D35508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5C5F57" w14:textId="632A899E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18A0D62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</w:t>
      </w:r>
      <w:r w:rsidR="000A5861">
        <w:rPr>
          <w:rFonts w:ascii="Book Antiqua" w:hAnsi="Book Antiqua" w:cstheme="minorHAnsi"/>
          <w:sz w:val="22"/>
          <w:szCs w:val="22"/>
        </w:rPr>
        <w:t xml:space="preserve"> az általam képviselt szervezetnek</w:t>
      </w:r>
      <w:r w:rsidRPr="006E66C7">
        <w:rPr>
          <w:rFonts w:ascii="Book Antiqua" w:hAnsi="Book Antiqua" w:cstheme="minorHAnsi"/>
          <w:sz w:val="22"/>
          <w:szCs w:val="22"/>
        </w:rPr>
        <w:t xml:space="preserve">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624FF7CD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="000A5861">
        <w:rPr>
          <w:rFonts w:ascii="Book Antiqua" w:hAnsi="Book Antiqua" w:cstheme="minorHAnsi"/>
          <w:sz w:val="22"/>
          <w:szCs w:val="22"/>
        </w:rPr>
        <w:t>nek a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</w:t>
      </w:r>
      <w:proofErr w:type="spellStart"/>
      <w:r w:rsidRPr="006E66C7">
        <w:rPr>
          <w:rFonts w:ascii="Book Antiqua" w:hAnsi="Book Antiqua" w:cstheme="minorHAnsi"/>
          <w:sz w:val="22"/>
          <w:szCs w:val="22"/>
        </w:rPr>
        <w:t>Auditáló</w:t>
      </w:r>
      <w:proofErr w:type="spellEnd"/>
      <w:r w:rsidRPr="006E66C7">
        <w:rPr>
          <w:rFonts w:ascii="Book Antiqua" w:hAnsi="Book Antiqua" w:cstheme="minorHAnsi"/>
          <w:sz w:val="22"/>
          <w:szCs w:val="22"/>
        </w:rPr>
        <w:t xml:space="preserve">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0DF31C18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8. Tudomásul veszem, hogy a </w:t>
      </w:r>
      <w:r w:rsidR="00D35508">
        <w:rPr>
          <w:rFonts w:ascii="Book Antiqua" w:hAnsi="Book Antiqua" w:cstheme="minorHAnsi"/>
          <w:sz w:val="22"/>
          <w:szCs w:val="22"/>
        </w:rPr>
        <w:t>HEPA Magyar Exportfejlesztési Ügynökség Nonprofit Zrt.</w:t>
      </w:r>
      <w:r w:rsidRPr="006E66C7">
        <w:rPr>
          <w:rFonts w:ascii="Book Antiqua" w:hAnsi="Book Antiqua" w:cstheme="minorHAnsi"/>
          <w:sz w:val="22"/>
          <w:szCs w:val="22"/>
        </w:rPr>
        <w:t xml:space="preserve">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7D273017" w:rsid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636CD765" w14:textId="77777777" w:rsidR="00CA1EEC" w:rsidRPr="006E66C7" w:rsidRDefault="00CA1EEC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proofErr w:type="gramStart"/>
      <w:r w:rsidRPr="006E66C7">
        <w:rPr>
          <w:rFonts w:ascii="Book Antiqua" w:hAnsi="Book Antiqua" w:cstheme="minorHAnsi"/>
          <w:i/>
          <w:iCs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i/>
          <w:iCs/>
          <w:sz w:val="22"/>
          <w:szCs w:val="22"/>
        </w:rPr>
        <w:t>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jogosult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jogosult.</w:t>
      </w:r>
    </w:p>
    <w:p w14:paraId="3AEB1E45" w14:textId="4A56E59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  <w:r w:rsidR="00CA1EEC">
        <w:rPr>
          <w:rFonts w:ascii="Book Antiqua" w:hAnsi="Book Antiqua" w:cstheme="minorHAnsi"/>
          <w:i/>
          <w:iCs/>
          <w:sz w:val="22"/>
          <w:szCs w:val="22"/>
        </w:rPr>
        <w:t xml:space="preserve"> adóterhét</w:t>
      </w:r>
    </w:p>
    <w:p w14:paraId="68F50FA3" w14:textId="191038C1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áthárítja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levonást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>, visszaigénylést nem érvényesít.</w:t>
      </w:r>
    </w:p>
    <w:p w14:paraId="10052FDD" w14:textId="29C16DB1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6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="00CA1EEC">
        <w:rPr>
          <w:rFonts w:ascii="Book Antiqua" w:hAnsi="Book Antiqua"/>
          <w:i/>
          <w:iCs/>
        </w:rPr>
        <w:t xml:space="preserve"> alapján</w:t>
      </w:r>
      <w:r w:rsidRPr="006E66C7">
        <w:rPr>
          <w:rFonts w:ascii="Book Antiqua" w:hAnsi="Book Antiqua" w:cstheme="minorHAnsi"/>
          <w:i/>
          <w:iCs/>
          <w:sz w:val="22"/>
          <w:szCs w:val="22"/>
        </w:rPr>
        <w:t> </w:t>
      </w:r>
    </w:p>
    <w:p w14:paraId="3209F5FF" w14:textId="20DF0944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="00CA1EEC">
        <w:rPr>
          <w:rFonts w:ascii="Book Antiqua" w:hAnsi="Book Antiqua" w:cstheme="minorHAnsi"/>
          <w:sz w:val="22"/>
          <w:szCs w:val="22"/>
        </w:rPr>
        <w:t>alanyi</w:t>
      </w:r>
      <w:proofErr w:type="gramEnd"/>
      <w:r w:rsidR="00CA1EEC">
        <w:rPr>
          <w:rFonts w:ascii="Book Antiqua" w:hAnsi="Book Antiqua" w:cstheme="minorHAnsi"/>
          <w:sz w:val="22"/>
          <w:szCs w:val="22"/>
        </w:rPr>
        <w:t xml:space="preserve"> adómentes adóalanynak </w:t>
      </w:r>
      <w:r w:rsidRPr="006E66C7">
        <w:rPr>
          <w:rFonts w:ascii="Book Antiqua" w:hAnsi="Book Antiqua" w:cstheme="minorHAnsi"/>
          <w:sz w:val="22"/>
          <w:szCs w:val="22"/>
        </w:rPr>
        <w:t>minősül,</w:t>
      </w:r>
    </w:p>
    <w:p w14:paraId="432F00C4" w14:textId="417467DD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nem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minősül</w:t>
      </w:r>
      <w:r w:rsidR="00CA1EEC">
        <w:rPr>
          <w:rFonts w:ascii="Book Antiqua" w:hAnsi="Book Antiqua" w:cstheme="minorHAnsi"/>
          <w:sz w:val="22"/>
          <w:szCs w:val="22"/>
        </w:rPr>
        <w:t xml:space="preserve"> alanyi adómentes adóalanynak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42897D37" w14:textId="77777777" w:rsidR="00D35508" w:rsidRDefault="00D35508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D3D43D4" w14:textId="153C8CCF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</w:t>
      </w:r>
      <w:r w:rsidR="00D35508">
        <w:rPr>
          <w:rFonts w:ascii="Book Antiqua" w:hAnsi="Book Antiqua" w:cstheme="minorHAnsi"/>
          <w:sz w:val="22"/>
          <w:szCs w:val="22"/>
        </w:rPr>
        <w:t xml:space="preserve">yi kapcsolatok követelményeinek </w:t>
      </w:r>
      <w:r w:rsidRPr="006E66C7">
        <w:rPr>
          <w:rFonts w:ascii="Book Antiqua" w:hAnsi="Book Antiqua" w:cstheme="minorHAnsi"/>
          <w:sz w:val="22"/>
          <w:szCs w:val="22"/>
        </w:rPr>
        <w:t>-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8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</w:t>
        </w:r>
        <w:proofErr w:type="spellStart"/>
        <w:r w:rsidRPr="006E66C7">
          <w:rPr>
            <w:rFonts w:ascii="Book Antiqua" w:hAnsi="Book Antiqua" w:cstheme="minorHAnsi"/>
            <w:sz w:val="22"/>
            <w:szCs w:val="22"/>
          </w:rPr>
          <w:t>-ában</w:t>
        </w:r>
        <w:proofErr w:type="spellEnd"/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9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közzétételi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kötelezettségének eleget tett,</w:t>
      </w:r>
    </w:p>
    <w:p w14:paraId="54CE2F2B" w14:textId="20B47A98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="00CA1EEC" w:rsidRPr="006E66C7">
        <w:rPr>
          <w:rFonts w:ascii="Book Antiqua" w:hAnsi="Book Antiqua" w:cstheme="minorHAnsi"/>
          <w:sz w:val="22"/>
          <w:szCs w:val="22"/>
        </w:rPr>
        <w:t>közzétételi</w:t>
      </w:r>
      <w:proofErr w:type="gramEnd"/>
      <w:r w:rsidR="00CA1EEC"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kötelezettség szempontjából nem releváns szervezet.</w:t>
      </w:r>
    </w:p>
    <w:p w14:paraId="46CFE738" w14:textId="77777777" w:rsidR="00CA1EEC" w:rsidRPr="006E66C7" w:rsidRDefault="00CA1EEC" w:rsidP="00CA1EEC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költségtervben feltüntetett saját forrás rendelkezésre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(Nem tekinthető saját forrásnak az államháztartás központi alrendszeréből kapott más költségvetési támogatás, kivéve az EU Önerő Alapból és a közbeszerzésekről szóló </w:t>
      </w:r>
      <w:hyperlink r:id="rId10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>2015. évi 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hatósági engedélyhez kötött és a megvalósításához szükséges hatósági engedélyekkel rendelkezem,</w:t>
      </w:r>
    </w:p>
    <w:p w14:paraId="6DF52372" w14:textId="77777777" w:rsidR="00CA1EEC" w:rsidRPr="006E66C7" w:rsidRDefault="00CA1EEC" w:rsidP="00CA1EEC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>
        <w:rPr>
          <w:rFonts w:ascii="Book Antiqua" w:hAnsi="Book Antiqua" w:cstheme="minorHAnsi"/>
          <w:sz w:val="22"/>
          <w:szCs w:val="22"/>
        </w:rPr>
        <w:t>h</w:t>
      </w:r>
      <w:r w:rsidRPr="00057E1B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057E1B">
        <w:rPr>
          <w:rFonts w:ascii="Book Antiqua" w:hAnsi="Book Antiqua" w:cstheme="minorHAnsi"/>
          <w:sz w:val="22"/>
          <w:szCs w:val="22"/>
        </w:rPr>
        <w:t xml:space="preserve"> a támogatott tevékenység hatósági engedélyhez kötött, legkésőbb a támogatási szerződés megkötéséig </w:t>
      </w:r>
      <w:r>
        <w:rPr>
          <w:rFonts w:ascii="Book Antiqua" w:hAnsi="Book Antiqua" w:cstheme="minorHAnsi"/>
          <w:sz w:val="22"/>
          <w:szCs w:val="22"/>
        </w:rPr>
        <w:t xml:space="preserve">nyilatkozom </w:t>
      </w:r>
      <w:r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hatósági engedélyek</w:t>
      </w:r>
      <w:r>
        <w:rPr>
          <w:rFonts w:ascii="Book Antiqua" w:hAnsi="Book Antiqua" w:cstheme="minorHAnsi"/>
          <w:sz w:val="22"/>
          <w:szCs w:val="22"/>
        </w:rPr>
        <w:t>et</w:t>
      </w:r>
      <w:r w:rsidRPr="006B4D82">
        <w:rPr>
          <w:rFonts w:ascii="Book Antiqua" w:hAnsi="Book Antiqua" w:cstheme="minorHAnsi"/>
          <w:sz w:val="22"/>
          <w:szCs w:val="22"/>
        </w:rPr>
        <w:t xml:space="preserve"> a támogatott tevékenység megvalósítására vonatkozó b</w:t>
      </w:r>
      <w:r>
        <w:rPr>
          <w:rFonts w:ascii="Book Antiqua" w:hAnsi="Book Antiqua" w:cstheme="minorHAnsi"/>
          <w:sz w:val="22"/>
          <w:szCs w:val="22"/>
        </w:rPr>
        <w:t>eszámolóval egyidejűleg megküldöm</w:t>
      </w:r>
      <w:r w:rsidRPr="006B4D82">
        <w:rPr>
          <w:rFonts w:ascii="Book Antiqua" w:hAnsi="Book Antiqua" w:cstheme="minorHAnsi"/>
          <w:sz w:val="22"/>
          <w:szCs w:val="22"/>
        </w:rPr>
        <w:t xml:space="preserve"> a Minisztériumnak</w:t>
      </w:r>
      <w:r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hatálya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alá tartozik,</w:t>
      </w:r>
    </w:p>
    <w:p w14:paraId="3A96A569" w14:textId="52148F48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proofErr w:type="gramStart"/>
      <w:r w:rsidRPr="006E66C7">
        <w:rPr>
          <w:rFonts w:ascii="Book Antiqua" w:hAnsi="Book Antiqua" w:cstheme="minorHAnsi"/>
          <w:sz w:val="22"/>
          <w:szCs w:val="22"/>
        </w:rPr>
        <w:t>a</w:t>
      </w:r>
      <w:proofErr w:type="gramEnd"/>
      <w:r w:rsidRPr="006E66C7">
        <w:rPr>
          <w:rFonts w:ascii="Book Antiqua" w:hAnsi="Book Antiqua" w:cstheme="minorHAnsi"/>
          <w:sz w:val="22"/>
          <w:szCs w:val="22"/>
        </w:rPr>
        <w:t xml:space="preserve"> hatálya alá</w:t>
      </w:r>
      <w:r w:rsidR="00CA1EEC" w:rsidRPr="00CA1EEC">
        <w:rPr>
          <w:rFonts w:ascii="Book Antiqua" w:hAnsi="Book Antiqua" w:cstheme="minorHAnsi"/>
          <w:sz w:val="22"/>
          <w:szCs w:val="22"/>
        </w:rPr>
        <w:t xml:space="preserve"> </w:t>
      </w:r>
      <w:r w:rsidR="00CA1EEC" w:rsidRPr="006E66C7">
        <w:rPr>
          <w:rFonts w:ascii="Book Antiqua" w:hAnsi="Book Antiqua" w:cstheme="minorHAnsi"/>
          <w:sz w:val="22"/>
          <w:szCs w:val="22"/>
        </w:rPr>
        <w:t>nem tartozik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EF2A229" w14:textId="77777777" w:rsidR="00D35508" w:rsidRDefault="00D35508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bookmarkStart w:id="0" w:name="_GoBack"/>
      <w:bookmarkEnd w:id="0"/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spellEnd"/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spellStart"/>
      <w:r w:rsidRPr="001A5874">
        <w:rPr>
          <w:rFonts w:ascii="Book Antiqua" w:eastAsia="Times New Roman" w:hAnsi="Book Antiqua" w:cstheme="minorHAnsi"/>
          <w:lang w:eastAsia="hu-HU"/>
        </w:rPr>
        <w:t>aláírás</w:t>
      </w:r>
      <w:proofErr w:type="spellEnd"/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2762" w14:textId="77777777" w:rsidR="00D35508" w:rsidRDefault="00D35508" w:rsidP="00D35508">
      <w:r>
        <w:separator/>
      </w:r>
    </w:p>
  </w:endnote>
  <w:endnote w:type="continuationSeparator" w:id="0">
    <w:p w14:paraId="68556BB2" w14:textId="77777777" w:rsidR="00D35508" w:rsidRDefault="00D35508" w:rsidP="00D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66010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0F879BAE" w14:textId="2EFBA1ED" w:rsidR="00D35508" w:rsidRPr="00D35508" w:rsidRDefault="00D35508">
        <w:pPr>
          <w:pStyle w:val="llb"/>
          <w:jc w:val="center"/>
          <w:rPr>
            <w:rFonts w:ascii="Book Antiqua" w:hAnsi="Book Antiqua"/>
            <w:sz w:val="20"/>
            <w:szCs w:val="20"/>
          </w:rPr>
        </w:pPr>
        <w:r w:rsidRPr="00D35508">
          <w:rPr>
            <w:rFonts w:ascii="Book Antiqua" w:hAnsi="Book Antiqua"/>
            <w:sz w:val="20"/>
            <w:szCs w:val="20"/>
          </w:rPr>
          <w:fldChar w:fldCharType="begin"/>
        </w:r>
        <w:r w:rsidRPr="00D35508">
          <w:rPr>
            <w:rFonts w:ascii="Book Antiqua" w:hAnsi="Book Antiqua"/>
            <w:sz w:val="20"/>
            <w:szCs w:val="20"/>
          </w:rPr>
          <w:instrText>PAGE   \* MERGEFORMAT</w:instrText>
        </w:r>
        <w:r w:rsidRPr="00D35508">
          <w:rPr>
            <w:rFonts w:ascii="Book Antiqua" w:hAnsi="Book Antiqua"/>
            <w:sz w:val="20"/>
            <w:szCs w:val="20"/>
          </w:rPr>
          <w:fldChar w:fldCharType="separate"/>
        </w:r>
        <w:r w:rsidRPr="00D35508">
          <w:rPr>
            <w:rFonts w:ascii="Book Antiqua" w:hAnsi="Book Antiqua"/>
            <w:noProof/>
            <w:sz w:val="20"/>
            <w:szCs w:val="20"/>
            <w:lang w:val="hu-HU"/>
          </w:rPr>
          <w:t>3</w:t>
        </w:r>
        <w:r w:rsidRPr="00D35508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155AEF63" w14:textId="77777777" w:rsidR="00D35508" w:rsidRDefault="00D355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96D9" w14:textId="77777777" w:rsidR="00D35508" w:rsidRDefault="00D35508" w:rsidP="00D35508">
      <w:r>
        <w:separator/>
      </w:r>
    </w:p>
  </w:footnote>
  <w:footnote w:type="continuationSeparator" w:id="0">
    <w:p w14:paraId="3997403B" w14:textId="77777777" w:rsidR="00D35508" w:rsidRDefault="00D35508" w:rsidP="00D3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7C6"/>
    <w:rsid w:val="00305ECA"/>
    <w:rsid w:val="003C3E28"/>
    <w:rsid w:val="003F1830"/>
    <w:rsid w:val="004F3F0D"/>
    <w:rsid w:val="00501D85"/>
    <w:rsid w:val="005445EA"/>
    <w:rsid w:val="006333EC"/>
    <w:rsid w:val="006E66C7"/>
    <w:rsid w:val="00757F77"/>
    <w:rsid w:val="008E709B"/>
    <w:rsid w:val="00CA1EEC"/>
    <w:rsid w:val="00D35508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  <w:style w:type="paragraph" w:styleId="Vltozat">
    <w:name w:val="Revision"/>
    <w:hidden/>
    <w:uiPriority w:val="99"/>
    <w:semiHidden/>
    <w:rsid w:val="003C3E28"/>
    <w:pPr>
      <w:spacing w:after="0" w:line="240" w:lineRule="auto"/>
    </w:pPr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D355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50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uj.jogtar.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Lehóczki Anett</cp:lastModifiedBy>
  <cp:revision>4</cp:revision>
  <dcterms:created xsi:type="dcterms:W3CDTF">2021-03-23T08:41:00Z</dcterms:created>
  <dcterms:modified xsi:type="dcterms:W3CDTF">2021-12-02T12:48:00Z</dcterms:modified>
</cp:coreProperties>
</file>