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F9497" w14:textId="5D575C13" w:rsidR="0034330F" w:rsidRPr="00BC05BD" w:rsidRDefault="00E01D3F" w:rsidP="00E01D3F">
      <w:pPr>
        <w:pStyle w:val="Default"/>
        <w:jc w:val="center"/>
        <w:rPr>
          <w:rFonts w:cs="Times New Roman"/>
          <w:color w:val="auto"/>
          <w:sz w:val="22"/>
          <w:szCs w:val="22"/>
        </w:rPr>
      </w:pPr>
      <w:r w:rsidRPr="00262F26">
        <w:rPr>
          <w:rFonts w:ascii="Times New Roman" w:hAnsi="Times New Roman" w:cs="Times New Roman"/>
          <w:b/>
          <w:noProof/>
          <w:lang w:eastAsia="hu-HU"/>
        </w:rPr>
        <w:drawing>
          <wp:inline distT="0" distB="0" distL="0" distR="0" wp14:anchorId="7B741A18" wp14:editId="211F953B">
            <wp:extent cx="1977147" cy="1819980"/>
            <wp:effectExtent l="0" t="0" r="4445" b="889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pa_logo_allo_HU_mono-kek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46" cy="1858825"/>
                    </a:xfrm>
                    <a:prstGeom prst="rect">
                      <a:avLst/>
                    </a:prstGeom>
                  </pic:spPr>
                </pic:pic>
              </a:graphicData>
            </a:graphic>
          </wp:inline>
        </w:drawing>
      </w:r>
    </w:p>
    <w:p w14:paraId="168F9498" w14:textId="77777777" w:rsidR="0034330F" w:rsidRPr="00BC05BD" w:rsidRDefault="0034330F" w:rsidP="00BC05BD">
      <w:pPr>
        <w:pStyle w:val="Default"/>
        <w:rPr>
          <w:rFonts w:cs="Times New Roman"/>
          <w:color w:val="auto"/>
          <w:sz w:val="22"/>
          <w:szCs w:val="22"/>
        </w:rPr>
      </w:pPr>
    </w:p>
    <w:p w14:paraId="168F9499" w14:textId="77777777" w:rsidR="00C53EFA" w:rsidRPr="00BC05BD" w:rsidRDefault="00C53EFA" w:rsidP="00BC05BD">
      <w:pPr>
        <w:pStyle w:val="Default"/>
        <w:jc w:val="center"/>
        <w:rPr>
          <w:rFonts w:cs="Times New Roman"/>
          <w:b/>
          <w:bCs/>
          <w:color w:val="auto"/>
          <w:sz w:val="22"/>
          <w:szCs w:val="22"/>
        </w:rPr>
      </w:pPr>
    </w:p>
    <w:p w14:paraId="168F949A" w14:textId="77777777" w:rsidR="00C53EFA" w:rsidRPr="00BC05BD" w:rsidRDefault="00C53EFA" w:rsidP="00BC05BD">
      <w:pPr>
        <w:pStyle w:val="Default"/>
        <w:jc w:val="center"/>
        <w:rPr>
          <w:rFonts w:cs="Times New Roman"/>
          <w:b/>
          <w:bCs/>
          <w:color w:val="auto"/>
          <w:sz w:val="22"/>
          <w:szCs w:val="22"/>
        </w:rPr>
      </w:pPr>
    </w:p>
    <w:p w14:paraId="168F949B" w14:textId="77777777" w:rsidR="00C53EFA" w:rsidRPr="00BC05BD" w:rsidRDefault="00C53EFA" w:rsidP="00BC05BD">
      <w:pPr>
        <w:pStyle w:val="Default"/>
        <w:jc w:val="center"/>
        <w:rPr>
          <w:rFonts w:cs="Times New Roman"/>
          <w:b/>
          <w:bCs/>
          <w:color w:val="auto"/>
          <w:sz w:val="22"/>
          <w:szCs w:val="22"/>
        </w:rPr>
      </w:pPr>
    </w:p>
    <w:p w14:paraId="168F949C" w14:textId="77777777" w:rsidR="00026016" w:rsidRPr="00BC05BD" w:rsidRDefault="00026016" w:rsidP="00BC05BD">
      <w:pPr>
        <w:pStyle w:val="Default"/>
        <w:jc w:val="center"/>
        <w:rPr>
          <w:rFonts w:cs="Times New Roman"/>
          <w:b/>
          <w:bCs/>
          <w:color w:val="auto"/>
          <w:sz w:val="22"/>
          <w:szCs w:val="22"/>
        </w:rPr>
      </w:pPr>
    </w:p>
    <w:p w14:paraId="168F949D" w14:textId="77777777" w:rsidR="00026016" w:rsidRPr="00BC05BD" w:rsidRDefault="00026016" w:rsidP="00BC05BD">
      <w:pPr>
        <w:pStyle w:val="Default"/>
        <w:jc w:val="center"/>
        <w:rPr>
          <w:rFonts w:cs="Times New Roman"/>
          <w:b/>
          <w:bCs/>
          <w:color w:val="auto"/>
          <w:sz w:val="22"/>
          <w:szCs w:val="22"/>
        </w:rPr>
      </w:pPr>
    </w:p>
    <w:p w14:paraId="168F949E" w14:textId="77777777" w:rsidR="00C53EFA" w:rsidRPr="00BC05BD" w:rsidRDefault="00C53EFA" w:rsidP="00BC05BD">
      <w:pPr>
        <w:pStyle w:val="Default"/>
        <w:jc w:val="center"/>
        <w:rPr>
          <w:rFonts w:cs="Times New Roman"/>
          <w:b/>
          <w:bCs/>
          <w:color w:val="auto"/>
          <w:sz w:val="22"/>
          <w:szCs w:val="22"/>
        </w:rPr>
      </w:pPr>
    </w:p>
    <w:p w14:paraId="168F949F" w14:textId="77777777" w:rsidR="00C53EFA" w:rsidRPr="00BC05BD" w:rsidRDefault="00C53EFA" w:rsidP="00BC05BD">
      <w:pPr>
        <w:pStyle w:val="Default"/>
        <w:jc w:val="center"/>
        <w:rPr>
          <w:rFonts w:cs="Times New Roman"/>
          <w:b/>
          <w:bCs/>
          <w:color w:val="auto"/>
          <w:sz w:val="22"/>
          <w:szCs w:val="22"/>
        </w:rPr>
      </w:pPr>
    </w:p>
    <w:p w14:paraId="168F94A0" w14:textId="77777777" w:rsidR="00C53EFA" w:rsidRPr="00BC05BD" w:rsidRDefault="00C53EFA" w:rsidP="00BC05BD">
      <w:pPr>
        <w:pStyle w:val="Default"/>
        <w:jc w:val="center"/>
        <w:rPr>
          <w:rFonts w:cs="Times New Roman"/>
          <w:b/>
          <w:bCs/>
          <w:color w:val="auto"/>
          <w:sz w:val="22"/>
          <w:szCs w:val="22"/>
        </w:rPr>
      </w:pPr>
    </w:p>
    <w:p w14:paraId="168F94A1" w14:textId="77777777" w:rsidR="0034330F" w:rsidRPr="00BC05BD" w:rsidRDefault="0034330F" w:rsidP="00BC05BD">
      <w:pPr>
        <w:pStyle w:val="Default"/>
        <w:jc w:val="center"/>
        <w:rPr>
          <w:rFonts w:cs="Times New Roman"/>
          <w:b/>
          <w:bCs/>
          <w:color w:val="auto"/>
          <w:sz w:val="48"/>
          <w:szCs w:val="48"/>
        </w:rPr>
      </w:pPr>
      <w:r w:rsidRPr="00BC05BD">
        <w:rPr>
          <w:rFonts w:cs="Times New Roman"/>
          <w:b/>
          <w:bCs/>
          <w:color w:val="auto"/>
          <w:sz w:val="48"/>
          <w:szCs w:val="48"/>
        </w:rPr>
        <w:t>PÁLYÁZATI FELHÍVÁS ÉS SZABÁLYZAT</w:t>
      </w:r>
    </w:p>
    <w:p w14:paraId="168F94A2" w14:textId="77777777" w:rsidR="00820B51" w:rsidRPr="00E01D3F" w:rsidRDefault="00820B51" w:rsidP="00BC05BD">
      <w:pPr>
        <w:pStyle w:val="Default"/>
        <w:jc w:val="center"/>
        <w:rPr>
          <w:color w:val="auto"/>
        </w:rPr>
      </w:pPr>
    </w:p>
    <w:p w14:paraId="168F94A3" w14:textId="77777777" w:rsidR="00820B51" w:rsidRPr="00BC05BD" w:rsidRDefault="00AD0F14" w:rsidP="00BC05BD">
      <w:pPr>
        <w:pStyle w:val="Default"/>
        <w:jc w:val="center"/>
        <w:rPr>
          <w:rFonts w:cs="Times New Roman"/>
          <w:b/>
          <w:bCs/>
          <w:color w:val="auto"/>
          <w:sz w:val="48"/>
          <w:szCs w:val="48"/>
        </w:rPr>
      </w:pPr>
      <w:r w:rsidRPr="00E01D3F">
        <w:rPr>
          <w:color w:val="auto"/>
        </w:rPr>
        <w:t>Települési</w:t>
      </w:r>
      <w:r w:rsidR="00176B91" w:rsidRPr="00E01D3F">
        <w:rPr>
          <w:color w:val="auto"/>
        </w:rPr>
        <w:t xml:space="preserve"> szennyvíz</w:t>
      </w:r>
      <w:r w:rsidR="003C7D5A" w:rsidRPr="00E01D3F">
        <w:rPr>
          <w:color w:val="auto"/>
        </w:rPr>
        <w:t>csatorna</w:t>
      </w:r>
      <w:r w:rsidR="00EC1926" w:rsidRPr="00E01D3F">
        <w:rPr>
          <w:color w:val="auto"/>
        </w:rPr>
        <w:t>-hálózatok</w:t>
      </w:r>
      <w:r w:rsidR="001F14C4" w:rsidRPr="00E01D3F">
        <w:rPr>
          <w:color w:val="auto"/>
        </w:rPr>
        <w:t xml:space="preserve"> </w:t>
      </w:r>
      <w:r w:rsidR="00EC1926" w:rsidRPr="00E01D3F">
        <w:rPr>
          <w:color w:val="auto"/>
        </w:rPr>
        <w:t xml:space="preserve">és </w:t>
      </w:r>
      <w:r w:rsidR="00266D40" w:rsidRPr="00E01D3F">
        <w:rPr>
          <w:color w:val="auto"/>
        </w:rPr>
        <w:t>szennyvíztisztító telep</w:t>
      </w:r>
      <w:r w:rsidR="00EC1926" w:rsidRPr="00E01D3F">
        <w:rPr>
          <w:color w:val="auto"/>
        </w:rPr>
        <w:t>ek</w:t>
      </w:r>
      <w:r w:rsidRPr="00E01D3F">
        <w:rPr>
          <w:color w:val="auto"/>
        </w:rPr>
        <w:t xml:space="preserve"> rekonstrukció</w:t>
      </w:r>
      <w:r w:rsidR="00EC1926" w:rsidRPr="00E01D3F">
        <w:rPr>
          <w:color w:val="auto"/>
        </w:rPr>
        <w:t>jának,</w:t>
      </w:r>
      <w:r w:rsidRPr="00E01D3F">
        <w:rPr>
          <w:color w:val="auto"/>
        </w:rPr>
        <w:t xml:space="preserve"> </w:t>
      </w:r>
      <w:r w:rsidR="00176B91" w:rsidRPr="00E01D3F">
        <w:rPr>
          <w:color w:val="auto"/>
        </w:rPr>
        <w:t>építés</w:t>
      </w:r>
      <w:r w:rsidR="00EC1926" w:rsidRPr="00E01D3F">
        <w:rPr>
          <w:color w:val="auto"/>
        </w:rPr>
        <w:t>ének előkészítése</w:t>
      </w:r>
      <w:r w:rsidRPr="00E01D3F">
        <w:rPr>
          <w:color w:val="auto"/>
        </w:rPr>
        <w:t xml:space="preserve"> Szerbiában</w:t>
      </w:r>
    </w:p>
    <w:p w14:paraId="168F94A4" w14:textId="77777777" w:rsidR="007773CB" w:rsidRPr="00BC05BD" w:rsidRDefault="007773CB" w:rsidP="00BC05BD">
      <w:pPr>
        <w:pStyle w:val="Default"/>
        <w:jc w:val="center"/>
        <w:rPr>
          <w:rFonts w:cs="Times New Roman"/>
          <w:b/>
          <w:color w:val="auto"/>
          <w:sz w:val="22"/>
          <w:szCs w:val="22"/>
        </w:rPr>
      </w:pPr>
    </w:p>
    <w:p w14:paraId="168F94A5" w14:textId="77777777" w:rsidR="0034330F" w:rsidRPr="00BC05BD" w:rsidRDefault="00463894" w:rsidP="00BC05BD">
      <w:pPr>
        <w:pStyle w:val="Default"/>
        <w:jc w:val="center"/>
        <w:rPr>
          <w:rFonts w:cs="Times New Roman"/>
          <w:b/>
          <w:bCs/>
          <w:iCs/>
          <w:color w:val="auto"/>
          <w:sz w:val="22"/>
          <w:szCs w:val="22"/>
        </w:rPr>
      </w:pPr>
      <w:r w:rsidRPr="00BC05BD">
        <w:rPr>
          <w:rFonts w:cs="Times New Roman"/>
          <w:b/>
          <w:bCs/>
          <w:iCs/>
          <w:color w:val="auto"/>
          <w:sz w:val="22"/>
          <w:szCs w:val="22"/>
        </w:rPr>
        <w:t xml:space="preserve">Magyar-szerb </w:t>
      </w:r>
      <w:r w:rsidR="007773CB" w:rsidRPr="00BC05BD">
        <w:rPr>
          <w:rFonts w:cs="Times New Roman"/>
          <w:b/>
          <w:bCs/>
          <w:iCs/>
          <w:color w:val="auto"/>
          <w:sz w:val="22"/>
          <w:szCs w:val="22"/>
        </w:rPr>
        <w:t>te</w:t>
      </w:r>
      <w:r w:rsidRPr="00BC05BD">
        <w:rPr>
          <w:rFonts w:cs="Times New Roman"/>
          <w:b/>
          <w:bCs/>
          <w:iCs/>
          <w:color w:val="auto"/>
          <w:sz w:val="22"/>
          <w:szCs w:val="22"/>
        </w:rPr>
        <w:t>chnikai segítségnyújtási</w:t>
      </w:r>
      <w:r w:rsidR="007773CB" w:rsidRPr="00BC05BD">
        <w:rPr>
          <w:rFonts w:cs="Times New Roman"/>
          <w:b/>
          <w:bCs/>
          <w:iCs/>
          <w:color w:val="auto"/>
          <w:sz w:val="22"/>
          <w:szCs w:val="22"/>
        </w:rPr>
        <w:t xml:space="preserve"> program</w:t>
      </w:r>
    </w:p>
    <w:p w14:paraId="168F94A6" w14:textId="77777777" w:rsidR="007773CB" w:rsidRPr="00BC05BD" w:rsidRDefault="007773CB" w:rsidP="00BC05BD">
      <w:pPr>
        <w:pStyle w:val="Default"/>
        <w:jc w:val="center"/>
        <w:rPr>
          <w:rFonts w:cs="Times New Roman"/>
          <w:b/>
          <w:color w:val="auto"/>
          <w:sz w:val="22"/>
          <w:szCs w:val="22"/>
        </w:rPr>
      </w:pPr>
    </w:p>
    <w:p w14:paraId="168F94A7" w14:textId="77777777" w:rsidR="005B08BE" w:rsidRPr="00BC05BD" w:rsidRDefault="005B08BE" w:rsidP="00BC05BD">
      <w:pPr>
        <w:pStyle w:val="Default"/>
        <w:jc w:val="center"/>
        <w:rPr>
          <w:rFonts w:cs="Times New Roman"/>
          <w:b/>
          <w:color w:val="auto"/>
          <w:sz w:val="22"/>
          <w:szCs w:val="22"/>
        </w:rPr>
      </w:pPr>
      <w:r w:rsidRPr="00BC05BD">
        <w:rPr>
          <w:rFonts w:cs="Times New Roman"/>
          <w:b/>
          <w:color w:val="auto"/>
          <w:sz w:val="22"/>
          <w:szCs w:val="22"/>
        </w:rPr>
        <w:t>HEPA Magyar Exportfejlesztési Ügynökség Nonprofit Zrt.</w:t>
      </w:r>
    </w:p>
    <w:p w14:paraId="168F94A8" w14:textId="77777777" w:rsidR="00026016" w:rsidRPr="00BC05BD" w:rsidRDefault="00026016" w:rsidP="00BC05BD">
      <w:pPr>
        <w:pStyle w:val="Default"/>
        <w:jc w:val="center"/>
        <w:rPr>
          <w:rFonts w:cs="Times New Roman"/>
          <w:b/>
          <w:color w:val="auto"/>
          <w:sz w:val="22"/>
          <w:szCs w:val="22"/>
        </w:rPr>
      </w:pPr>
    </w:p>
    <w:p w14:paraId="168F94A9" w14:textId="55222CE4" w:rsidR="00026016" w:rsidRPr="00BC05BD" w:rsidRDefault="00026016" w:rsidP="00BC05BD">
      <w:pPr>
        <w:pStyle w:val="Default"/>
        <w:jc w:val="center"/>
        <w:rPr>
          <w:rFonts w:cs="Times New Roman"/>
          <w:color w:val="auto"/>
          <w:sz w:val="22"/>
          <w:szCs w:val="22"/>
        </w:rPr>
      </w:pPr>
      <w:r w:rsidRPr="00BC05BD">
        <w:rPr>
          <w:rFonts w:cs="Times New Roman"/>
          <w:b/>
          <w:bCs/>
          <w:color w:val="auto"/>
          <w:sz w:val="22"/>
          <w:szCs w:val="22"/>
        </w:rPr>
        <w:t>202</w:t>
      </w:r>
      <w:r w:rsidR="00176B91" w:rsidRPr="00BC05BD">
        <w:rPr>
          <w:rFonts w:cs="Times New Roman"/>
          <w:b/>
          <w:bCs/>
          <w:color w:val="auto"/>
          <w:sz w:val="22"/>
          <w:szCs w:val="22"/>
        </w:rPr>
        <w:t>2</w:t>
      </w:r>
      <w:r w:rsidRPr="00BC05BD">
        <w:rPr>
          <w:rFonts w:cs="Times New Roman"/>
          <w:b/>
          <w:bCs/>
          <w:color w:val="auto"/>
          <w:sz w:val="22"/>
          <w:szCs w:val="22"/>
        </w:rPr>
        <w:t>.</w:t>
      </w:r>
      <w:r w:rsidR="00C234CA" w:rsidRPr="00BC05BD">
        <w:rPr>
          <w:rFonts w:cs="Times New Roman"/>
          <w:b/>
          <w:bCs/>
          <w:color w:val="auto"/>
          <w:sz w:val="22"/>
          <w:szCs w:val="22"/>
        </w:rPr>
        <w:t xml:space="preserve"> </w:t>
      </w:r>
      <w:r w:rsidR="00F31305" w:rsidRPr="00E01D3F">
        <w:rPr>
          <w:rFonts w:cs="Times New Roman"/>
          <w:b/>
          <w:bCs/>
          <w:color w:val="auto"/>
          <w:sz w:val="22"/>
          <w:szCs w:val="22"/>
        </w:rPr>
        <w:t>November</w:t>
      </w:r>
    </w:p>
    <w:p w14:paraId="168F94AA" w14:textId="44927C4D" w:rsidR="00743972" w:rsidRDefault="00743972" w:rsidP="00BC05BD">
      <w:pPr>
        <w:pStyle w:val="Default"/>
        <w:jc w:val="center"/>
        <w:rPr>
          <w:rFonts w:cs="Times New Roman"/>
          <w:b/>
          <w:color w:val="auto"/>
          <w:sz w:val="22"/>
          <w:szCs w:val="22"/>
        </w:rPr>
      </w:pPr>
      <w:r>
        <w:rPr>
          <w:rFonts w:cs="Times New Roman"/>
          <w:b/>
          <w:color w:val="auto"/>
          <w:sz w:val="22"/>
          <w:szCs w:val="22"/>
        </w:rPr>
        <w:br w:type="page"/>
      </w:r>
    </w:p>
    <w:p w14:paraId="168F94C9" w14:textId="77777777" w:rsidR="0034330F" w:rsidRPr="00BC05BD" w:rsidRDefault="0034330F">
      <w:pPr>
        <w:tabs>
          <w:tab w:val="left" w:pos="6510"/>
        </w:tabs>
        <w:rPr>
          <w:rFonts w:ascii="Book Antiqua" w:hAnsi="Book Antiqua"/>
        </w:rPr>
      </w:pPr>
      <w:bookmarkStart w:id="0" w:name="_Toc87531144"/>
      <w:r w:rsidRPr="00BC05BD">
        <w:rPr>
          <w:rFonts w:ascii="Book Antiqua" w:hAnsi="Book Antiqua"/>
          <w:b/>
          <w:bCs/>
        </w:rPr>
        <w:lastRenderedPageBreak/>
        <w:t>A pályázati kiírás előzménye, hatálya</w:t>
      </w:r>
      <w:bookmarkEnd w:id="0"/>
      <w:r w:rsidRPr="00BC05BD">
        <w:rPr>
          <w:rFonts w:ascii="Book Antiqua" w:hAnsi="Book Antiqua"/>
          <w:b/>
          <w:bCs/>
        </w:rPr>
        <w:t xml:space="preserve"> </w:t>
      </w:r>
    </w:p>
    <w:p w14:paraId="168F94CA" w14:textId="77777777" w:rsidR="00922F46" w:rsidRPr="00BC05BD" w:rsidRDefault="00922F46">
      <w:pPr>
        <w:pStyle w:val="Default"/>
        <w:rPr>
          <w:rFonts w:cs="Times New Roman"/>
          <w:color w:val="auto"/>
          <w:sz w:val="22"/>
          <w:szCs w:val="22"/>
        </w:rPr>
      </w:pPr>
    </w:p>
    <w:p w14:paraId="168F94CB" w14:textId="77777777" w:rsidR="0088603D" w:rsidRPr="00BC05BD" w:rsidRDefault="0088603D">
      <w:pPr>
        <w:spacing w:after="0" w:line="240" w:lineRule="auto"/>
        <w:jc w:val="both"/>
        <w:rPr>
          <w:rFonts w:ascii="Book Antiqua" w:hAnsi="Book Antiqua"/>
        </w:rPr>
      </w:pPr>
      <w:r w:rsidRPr="00BC05BD">
        <w:rPr>
          <w:rFonts w:ascii="Book Antiqua" w:hAnsi="Book Antiqua"/>
        </w:rPr>
        <w:t xml:space="preserve">A Külgazdasági és Külügyminisztérium – összhangban a magyar Kormány nemzetközi fejlesztési együttműködési törekvéseivel, a 2020-2025 közötti időszakra vonatkozó Nemzetközi Fejlesztési Együttműködési Stratégiával, valamint a 2018. február 9-i </w:t>
      </w:r>
      <w:r w:rsidR="009C0186" w:rsidRPr="00BC05BD">
        <w:rPr>
          <w:rFonts w:ascii="Book Antiqua" w:hAnsi="Book Antiqua"/>
        </w:rPr>
        <w:t xml:space="preserve">magyar-szerb </w:t>
      </w:r>
      <w:r w:rsidRPr="00BC05BD">
        <w:rPr>
          <w:rFonts w:ascii="Book Antiqua" w:hAnsi="Book Antiqua"/>
        </w:rPr>
        <w:t>kormányzati csúcs alkalmával aláírásra került kétoldalú gazdasági és technikai segítségnyújtásról szóló megállapodásban foglaltakkal – egy átfogó fejlesztési programot kezdeményezett annak érdekében, hogy hozzájáruljon a Szerb Köztársaság fenntartható fejlődéséhez és felzárkóztatásához.</w:t>
      </w:r>
    </w:p>
    <w:p w14:paraId="168F94CC" w14:textId="77777777" w:rsidR="0088603D" w:rsidRPr="00BC05BD" w:rsidRDefault="0088603D">
      <w:pPr>
        <w:spacing w:after="0" w:line="240" w:lineRule="auto"/>
        <w:jc w:val="both"/>
        <w:rPr>
          <w:rFonts w:ascii="Book Antiqua" w:hAnsi="Book Antiqua"/>
        </w:rPr>
      </w:pPr>
    </w:p>
    <w:p w14:paraId="168F94CD" w14:textId="77777777" w:rsidR="001A7641" w:rsidRPr="00BC05BD" w:rsidRDefault="001A7641">
      <w:pPr>
        <w:spacing w:after="0" w:line="240" w:lineRule="auto"/>
        <w:jc w:val="both"/>
        <w:rPr>
          <w:rFonts w:ascii="Book Antiqua" w:hAnsi="Book Antiqua"/>
          <w:b/>
        </w:rPr>
      </w:pPr>
      <w:r w:rsidRPr="00BC05BD">
        <w:rPr>
          <w:rFonts w:ascii="Book Antiqua" w:hAnsi="Book Antiqua"/>
        </w:rPr>
        <w:t>A Magyarország és a Szerb Köztársaság között a 2018. február 9-i kormányzati csúcs alkalmával aláírásra került kétoldalú gazdasági és technikai segítségnyújtásról szóló megállapodás végrehajtásával kapcsolatos 2019. évben felmerülő feladatokról és költségekről, továbbá jelen együttműködés nyugat-balkáni régió többi országára történő kiterjeszthetőségének módjáról szóló 1105/2019. (III. 11.) Korm. határozat</w:t>
      </w:r>
      <w:r w:rsidRPr="00BC05BD">
        <w:rPr>
          <w:rFonts w:ascii="Book Antiqua" w:hAnsi="Book Antiqua"/>
          <w:b/>
        </w:rPr>
        <w:t xml:space="preserve"> </w:t>
      </w:r>
      <w:r w:rsidRPr="00BC05BD">
        <w:rPr>
          <w:rFonts w:ascii="Book Antiqua" w:eastAsia="Times New Roman" w:hAnsi="Book Antiqua"/>
          <w:iCs/>
          <w:lang w:eastAsia="hu-HU"/>
        </w:rPr>
        <w:t>(</w:t>
      </w:r>
      <w:r w:rsidR="00D93F6B" w:rsidRPr="00BC05BD">
        <w:rPr>
          <w:rFonts w:ascii="Book Antiqua" w:eastAsia="Times New Roman" w:hAnsi="Book Antiqua"/>
          <w:iCs/>
          <w:lang w:eastAsia="hu-HU"/>
        </w:rPr>
        <w:t xml:space="preserve">a </w:t>
      </w:r>
      <w:r w:rsidRPr="00BC05BD">
        <w:rPr>
          <w:rFonts w:ascii="Book Antiqua" w:eastAsia="Times New Roman" w:hAnsi="Book Antiqua"/>
          <w:iCs/>
          <w:lang w:eastAsia="hu-HU"/>
        </w:rPr>
        <w:t xml:space="preserve">továbbiakban: Kormányhatározat) 1. pontjában a Kormány egyetértett azzal, hogy </w:t>
      </w:r>
      <w:r w:rsidRPr="00BC05BD">
        <w:rPr>
          <w:rFonts w:ascii="Book Antiqua" w:hAnsi="Book Antiqua"/>
        </w:rPr>
        <w:t xml:space="preserve">a hazai vállalkozások nyugat-balkáni infrastrukturális beruházásokban való szerepvállalásának fokozása érdekében tett első lépésként el kell indítani a Magyarország és a Szerb Köztársaság között a 2018. február 9-i kormányzati csúcs alkalmával aláírásra és a Magyarország Kormánya és a Szerb Köztársaság Kormánya közötti gazdasági és technikai együttműködési megállapodás kihirdetéséről szóló 40/2018. (III. 13.) Korm. rendelettel </w:t>
      </w:r>
      <w:r w:rsidR="00D93F6B" w:rsidRPr="00BC05BD">
        <w:rPr>
          <w:rFonts w:ascii="Book Antiqua" w:hAnsi="Book Antiqua"/>
        </w:rPr>
        <w:t xml:space="preserve">(a továbbiakban: Kormányrendelet) </w:t>
      </w:r>
      <w:r w:rsidRPr="00BC05BD">
        <w:rPr>
          <w:rFonts w:ascii="Book Antiqua" w:hAnsi="Book Antiqua"/>
        </w:rPr>
        <w:t>kihirdetésre került kétoldalú megállapodás (a továbbiakban: Megállapodás) végrehajtását.</w:t>
      </w:r>
    </w:p>
    <w:p w14:paraId="168F94CE" w14:textId="77777777" w:rsidR="001A7641" w:rsidRPr="00BC05BD" w:rsidRDefault="001A7641">
      <w:pPr>
        <w:spacing w:after="0" w:line="240" w:lineRule="auto"/>
        <w:jc w:val="both"/>
        <w:rPr>
          <w:rFonts w:ascii="Book Antiqua" w:hAnsi="Book Antiqua"/>
          <w:b/>
        </w:rPr>
      </w:pPr>
    </w:p>
    <w:p w14:paraId="168F94CF" w14:textId="77777777" w:rsidR="001A7641" w:rsidRPr="00BC05BD" w:rsidRDefault="001A7641">
      <w:pPr>
        <w:pStyle w:val="Default"/>
        <w:jc w:val="both"/>
        <w:rPr>
          <w:rFonts w:cs="Times New Roman"/>
          <w:color w:val="auto"/>
          <w:sz w:val="22"/>
          <w:szCs w:val="22"/>
        </w:rPr>
      </w:pPr>
      <w:r w:rsidRPr="00BC05BD">
        <w:rPr>
          <w:rFonts w:eastAsia="Times New Roman" w:cs="Times New Roman"/>
          <w:iCs/>
          <w:color w:val="auto"/>
          <w:sz w:val="22"/>
          <w:szCs w:val="22"/>
          <w:lang w:eastAsia="hu-HU"/>
        </w:rPr>
        <w:t xml:space="preserve">A Kormányhatározat 2. pontja felhívta a külgazdasági és külügyminisztert, hogy intézkedjen a Megállapodás végrehajtásának koordinációját és szakmai többletfeladatainak lebonyolítását ellátó szervezet kijelöléséről. Ez alapján – a </w:t>
      </w:r>
      <w:r w:rsidRPr="00BC05BD">
        <w:rPr>
          <w:rFonts w:cs="Times New Roman"/>
          <w:color w:val="auto"/>
          <w:sz w:val="22"/>
          <w:szCs w:val="22"/>
        </w:rPr>
        <w:t>HEPA Magyar Exportfejlesztési Ügynökség Nonprofit Zártkörűen Működő Részvénytársaság és a Közép-európai Gazdaságfejlesztési Hálózat Nonprofit Korlátolt Felelősségű Társaság feladatainak meghatározásáról, valamint a Digitális Jólét Program végrehajtásával összefüggő egyes feladatokról, valamint a Kormányzati Informatikai Fejlesztési Ügynökségről szóló 268/2010. (XII. 3.) Korm. rendelet módosításáról szóló 127/2017. (VI. 8.) Korm. rendelet módosításáról szóló 163/2018. (IX. 10.) Korm. rendelet 1/B. §</w:t>
      </w:r>
      <w:proofErr w:type="spellStart"/>
      <w:r w:rsidRPr="00BC05BD">
        <w:rPr>
          <w:rFonts w:cs="Times New Roman"/>
          <w:color w:val="auto"/>
          <w:sz w:val="22"/>
          <w:szCs w:val="22"/>
        </w:rPr>
        <w:t>-</w:t>
      </w:r>
      <w:proofErr w:type="gramStart"/>
      <w:r w:rsidRPr="00BC05BD">
        <w:rPr>
          <w:rFonts w:cs="Times New Roman"/>
          <w:color w:val="auto"/>
          <w:sz w:val="22"/>
          <w:szCs w:val="22"/>
        </w:rPr>
        <w:t>a</w:t>
      </w:r>
      <w:proofErr w:type="spellEnd"/>
      <w:proofErr w:type="gramEnd"/>
      <w:r w:rsidRPr="00BC05BD">
        <w:rPr>
          <w:rFonts w:cs="Times New Roman"/>
          <w:color w:val="auto"/>
          <w:sz w:val="22"/>
          <w:szCs w:val="22"/>
        </w:rPr>
        <w:t xml:space="preserve"> alapján –</w:t>
      </w:r>
      <w:r w:rsidR="00DA28FE" w:rsidRPr="00BC05BD">
        <w:rPr>
          <w:rFonts w:cs="Times New Roman"/>
          <w:color w:val="auto"/>
          <w:sz w:val="22"/>
          <w:szCs w:val="22"/>
        </w:rPr>
        <w:t xml:space="preserve"> </w:t>
      </w:r>
      <w:r w:rsidRPr="00BC05BD">
        <w:rPr>
          <w:rFonts w:cs="Times New Roman"/>
          <w:color w:val="auto"/>
          <w:sz w:val="22"/>
          <w:szCs w:val="22"/>
        </w:rPr>
        <w:t xml:space="preserve">a Megállapodás végrehajtása érdekében létrehozásra kerülő támogatási eszköz lebonyolító szerveként a </w:t>
      </w:r>
      <w:r w:rsidR="00DA28FE" w:rsidRPr="00BC05BD">
        <w:rPr>
          <w:rFonts w:cs="Times New Roman"/>
          <w:color w:val="auto"/>
          <w:sz w:val="22"/>
          <w:szCs w:val="22"/>
        </w:rPr>
        <w:t>HEPA Magyar Exportfejlesztési Ügynökség Nonprofit Zártkörűen Működő Részvénytársaság</w:t>
      </w:r>
      <w:r w:rsidRPr="00BC05BD">
        <w:rPr>
          <w:rFonts w:cs="Times New Roman"/>
          <w:color w:val="auto"/>
          <w:sz w:val="22"/>
          <w:szCs w:val="22"/>
        </w:rPr>
        <w:t xml:space="preserve"> </w:t>
      </w:r>
      <w:r w:rsidR="00DA28FE" w:rsidRPr="00BC05BD">
        <w:rPr>
          <w:rFonts w:cs="Times New Roman"/>
          <w:color w:val="auto"/>
          <w:sz w:val="22"/>
          <w:szCs w:val="22"/>
        </w:rPr>
        <w:t xml:space="preserve">(a továbbiakban: Támogató) </w:t>
      </w:r>
      <w:r w:rsidRPr="00BC05BD">
        <w:rPr>
          <w:rFonts w:cs="Times New Roman"/>
          <w:color w:val="auto"/>
          <w:sz w:val="22"/>
          <w:szCs w:val="22"/>
        </w:rPr>
        <w:t>került kijelölésre.</w:t>
      </w:r>
    </w:p>
    <w:p w14:paraId="168F94D0" w14:textId="77777777" w:rsidR="00DA28FE" w:rsidRPr="00BC05BD" w:rsidRDefault="00DA28FE">
      <w:pPr>
        <w:pStyle w:val="Default"/>
        <w:jc w:val="both"/>
        <w:rPr>
          <w:rFonts w:cs="Times New Roman"/>
          <w:color w:val="auto"/>
          <w:sz w:val="22"/>
          <w:szCs w:val="22"/>
        </w:rPr>
      </w:pPr>
    </w:p>
    <w:p w14:paraId="168F94D1" w14:textId="77777777" w:rsidR="000122CB" w:rsidRPr="00BC05BD" w:rsidRDefault="00DA28FE">
      <w:pPr>
        <w:pStyle w:val="Default"/>
        <w:jc w:val="both"/>
        <w:rPr>
          <w:rFonts w:cs="Times New Roman"/>
          <w:color w:val="auto"/>
          <w:sz w:val="22"/>
          <w:szCs w:val="22"/>
        </w:rPr>
      </w:pPr>
      <w:r w:rsidRPr="00BC05BD">
        <w:rPr>
          <w:rFonts w:cs="Times New Roman"/>
          <w:color w:val="auto"/>
          <w:sz w:val="22"/>
          <w:szCs w:val="22"/>
        </w:rPr>
        <w:t>Támogató a jelen T</w:t>
      </w:r>
      <w:r w:rsidR="000122CB" w:rsidRPr="00BC05BD">
        <w:rPr>
          <w:rFonts w:cs="Times New Roman"/>
          <w:color w:val="auto"/>
          <w:sz w:val="22"/>
          <w:szCs w:val="22"/>
        </w:rPr>
        <w:t>ámogatási felhívás</w:t>
      </w:r>
      <w:r w:rsidR="00946B24" w:rsidRPr="00BC05BD">
        <w:rPr>
          <w:rFonts w:cs="Times New Roman"/>
          <w:color w:val="auto"/>
          <w:sz w:val="22"/>
          <w:szCs w:val="22"/>
        </w:rPr>
        <w:t>t</w:t>
      </w:r>
      <w:r w:rsidR="000122CB" w:rsidRPr="00BC05BD">
        <w:rPr>
          <w:rFonts w:cs="Times New Roman"/>
          <w:color w:val="auto"/>
          <w:sz w:val="22"/>
          <w:szCs w:val="22"/>
        </w:rPr>
        <w:t xml:space="preserve"> és szabályz</w:t>
      </w:r>
      <w:r w:rsidRPr="00BC05BD">
        <w:rPr>
          <w:rFonts w:cs="Times New Roman"/>
          <w:color w:val="auto"/>
          <w:sz w:val="22"/>
          <w:szCs w:val="22"/>
        </w:rPr>
        <w:t>at</w:t>
      </w:r>
      <w:r w:rsidR="000122CB" w:rsidRPr="00BC05BD">
        <w:rPr>
          <w:rFonts w:cs="Times New Roman"/>
          <w:color w:val="auto"/>
          <w:sz w:val="22"/>
          <w:szCs w:val="22"/>
        </w:rPr>
        <w:t>ot</w:t>
      </w:r>
      <w:r w:rsidRPr="00BC05BD">
        <w:rPr>
          <w:rFonts w:cs="Times New Roman"/>
          <w:color w:val="auto"/>
          <w:sz w:val="22"/>
          <w:szCs w:val="22"/>
        </w:rPr>
        <w:t xml:space="preserve"> (a továbbiakban: Szabályzat)</w:t>
      </w:r>
      <w:r w:rsidR="000122CB" w:rsidRPr="00BC05BD">
        <w:rPr>
          <w:rFonts w:cs="Times New Roman"/>
          <w:color w:val="auto"/>
          <w:sz w:val="22"/>
          <w:szCs w:val="22"/>
        </w:rPr>
        <w:t xml:space="preserve"> azzal a céllal teszi közzé, hogy </w:t>
      </w:r>
      <w:r w:rsidR="00C27A42" w:rsidRPr="00BC05BD">
        <w:rPr>
          <w:rFonts w:cs="Times New Roman"/>
          <w:color w:val="auto"/>
          <w:sz w:val="22"/>
          <w:szCs w:val="22"/>
        </w:rPr>
        <w:t xml:space="preserve">beszerezze azt a szaktudást, amely a </w:t>
      </w:r>
      <w:r w:rsidR="00E8125B" w:rsidRPr="00BC05BD">
        <w:rPr>
          <w:rFonts w:cs="Times New Roman"/>
          <w:color w:val="auto"/>
          <w:sz w:val="22"/>
          <w:szCs w:val="22"/>
        </w:rPr>
        <w:t xml:space="preserve">jelen </w:t>
      </w:r>
      <w:r w:rsidR="00C27A42" w:rsidRPr="00BC05BD">
        <w:rPr>
          <w:rFonts w:cs="Times New Roman"/>
          <w:color w:val="auto"/>
          <w:sz w:val="22"/>
          <w:szCs w:val="22"/>
        </w:rPr>
        <w:t>felhívás alapjául szolgáló infrastrukturális projekt teljes körű előkészítéséhez szükséges</w:t>
      </w:r>
      <w:r w:rsidR="000122CB" w:rsidRPr="00BC05BD">
        <w:rPr>
          <w:rFonts w:cs="Times New Roman"/>
          <w:color w:val="auto"/>
          <w:sz w:val="22"/>
          <w:szCs w:val="22"/>
        </w:rPr>
        <w:t xml:space="preserve">. A jelen felhívás keretében </w:t>
      </w:r>
      <w:r w:rsidR="00BB6782" w:rsidRPr="00BC05BD">
        <w:rPr>
          <w:rFonts w:cs="Times New Roman"/>
          <w:color w:val="auto"/>
          <w:sz w:val="22"/>
          <w:szCs w:val="22"/>
        </w:rPr>
        <w:t xml:space="preserve">legfeljebb </w:t>
      </w:r>
      <w:r w:rsidR="003E4D46" w:rsidRPr="00BC05BD">
        <w:rPr>
          <w:rFonts w:cs="Times New Roman"/>
          <w:color w:val="auto"/>
          <w:sz w:val="22"/>
          <w:szCs w:val="22"/>
        </w:rPr>
        <w:t>8</w:t>
      </w:r>
      <w:r w:rsidR="00176B91" w:rsidRPr="00BC05BD">
        <w:rPr>
          <w:rFonts w:cs="Times New Roman"/>
          <w:color w:val="auto"/>
          <w:sz w:val="22"/>
          <w:szCs w:val="22"/>
        </w:rPr>
        <w:t>5</w:t>
      </w:r>
      <w:r w:rsidR="00C27A42" w:rsidRPr="00BC05BD">
        <w:rPr>
          <w:rFonts w:cs="Times New Roman"/>
          <w:color w:val="auto"/>
          <w:sz w:val="22"/>
          <w:szCs w:val="22"/>
        </w:rPr>
        <w:t>0.000.000</w:t>
      </w:r>
      <w:r w:rsidR="000122CB" w:rsidRPr="00BC05BD">
        <w:rPr>
          <w:rFonts w:cs="Times New Roman"/>
          <w:color w:val="auto"/>
          <w:sz w:val="22"/>
          <w:szCs w:val="22"/>
        </w:rPr>
        <w:t xml:space="preserve"> forint támogatási forrás </w:t>
      </w:r>
      <w:r w:rsidR="00D03E12" w:rsidRPr="00BC05BD">
        <w:rPr>
          <w:rFonts w:cs="Times New Roman"/>
          <w:color w:val="auto"/>
          <w:sz w:val="22"/>
          <w:szCs w:val="22"/>
        </w:rPr>
        <w:t>elérhető</w:t>
      </w:r>
      <w:r w:rsidR="000122CB" w:rsidRPr="00BC05BD">
        <w:rPr>
          <w:rFonts w:cs="Times New Roman"/>
          <w:color w:val="auto"/>
          <w:sz w:val="22"/>
          <w:szCs w:val="22"/>
        </w:rPr>
        <w:t>.</w:t>
      </w:r>
    </w:p>
    <w:p w14:paraId="168F94D2" w14:textId="77777777" w:rsidR="00D03E12" w:rsidRPr="00BC05BD" w:rsidRDefault="00D03E12">
      <w:pPr>
        <w:pStyle w:val="Default"/>
        <w:jc w:val="both"/>
        <w:rPr>
          <w:rFonts w:cs="Times New Roman"/>
          <w:color w:val="auto"/>
          <w:sz w:val="22"/>
          <w:szCs w:val="22"/>
        </w:rPr>
      </w:pPr>
    </w:p>
    <w:p w14:paraId="168F94D3" w14:textId="77777777" w:rsidR="00D03E12" w:rsidRPr="00BC05BD" w:rsidRDefault="00463894">
      <w:pPr>
        <w:pStyle w:val="Default"/>
        <w:jc w:val="both"/>
        <w:rPr>
          <w:rFonts w:cs="Times New Roman"/>
          <w:color w:val="auto"/>
          <w:sz w:val="22"/>
          <w:szCs w:val="22"/>
        </w:rPr>
      </w:pPr>
      <w:r w:rsidRPr="00BC05BD">
        <w:rPr>
          <w:rFonts w:cs="Times New Roman"/>
          <w:color w:val="auto"/>
          <w:sz w:val="22"/>
          <w:szCs w:val="22"/>
        </w:rPr>
        <w:t>A Magyar-szerb technikai segítségnyújtási</w:t>
      </w:r>
      <w:r w:rsidR="00D03E12" w:rsidRPr="00BC05BD">
        <w:rPr>
          <w:rFonts w:cs="Times New Roman"/>
          <w:color w:val="auto"/>
          <w:sz w:val="22"/>
          <w:szCs w:val="22"/>
        </w:rPr>
        <w:t xml:space="preserve"> program (a továbbiakban: Program) pénzügyi forrása a Magyarország 2019. évi központi költségvetéséről szóló 2018. évi L. törvény 1. melléklet XVIII. Külgazdasági és Külügyminisztérium fejezet, 7. Fejezeti kezelésű előirányzatok cím, 1. Célelőirányzatok alcím, 23. A magyar-szerb kétoldalú gazdasági és technikai segítségnyújtásról szóló megállapodás végrehajtását célzó támogatási eszköz jogcímcsoport (</w:t>
      </w:r>
      <w:proofErr w:type="spellStart"/>
      <w:r w:rsidR="00D03E12" w:rsidRPr="00BC05BD">
        <w:rPr>
          <w:rFonts w:cs="Times New Roman"/>
          <w:color w:val="auto"/>
          <w:sz w:val="22"/>
          <w:szCs w:val="22"/>
        </w:rPr>
        <w:t>ÁHT-azonosító</w:t>
      </w:r>
      <w:proofErr w:type="spellEnd"/>
      <w:r w:rsidR="00D03E12" w:rsidRPr="00BC05BD">
        <w:rPr>
          <w:rFonts w:cs="Times New Roman"/>
          <w:color w:val="auto"/>
          <w:sz w:val="22"/>
          <w:szCs w:val="22"/>
        </w:rPr>
        <w:t>: 379195) megnevezésű fejezeti kezelésű előirányzat terhére rendelkezésre áll.</w:t>
      </w:r>
    </w:p>
    <w:p w14:paraId="168F94D4" w14:textId="77777777" w:rsidR="000122CB" w:rsidRPr="00BC05BD" w:rsidRDefault="000122CB">
      <w:pPr>
        <w:pStyle w:val="Default"/>
        <w:jc w:val="both"/>
        <w:rPr>
          <w:rFonts w:cs="Times New Roman"/>
          <w:color w:val="auto"/>
          <w:sz w:val="22"/>
          <w:szCs w:val="22"/>
        </w:rPr>
      </w:pPr>
    </w:p>
    <w:p w14:paraId="168F94D5" w14:textId="77777777" w:rsidR="0034330F" w:rsidRPr="00BC05BD" w:rsidRDefault="000122CB">
      <w:pPr>
        <w:pStyle w:val="Default"/>
        <w:jc w:val="both"/>
        <w:rPr>
          <w:rFonts w:cs="Times New Roman"/>
          <w:color w:val="auto"/>
          <w:sz w:val="22"/>
          <w:szCs w:val="22"/>
        </w:rPr>
      </w:pPr>
      <w:r w:rsidRPr="00BC05BD">
        <w:rPr>
          <w:rFonts w:cs="Times New Roman"/>
          <w:color w:val="auto"/>
          <w:sz w:val="22"/>
          <w:szCs w:val="22"/>
        </w:rPr>
        <w:lastRenderedPageBreak/>
        <w:t xml:space="preserve">A fentieknek megfelelően Támogató a Megállapodás </w:t>
      </w:r>
      <w:r w:rsidR="0034330F" w:rsidRPr="00BC05BD">
        <w:rPr>
          <w:rFonts w:cs="Times New Roman"/>
          <w:color w:val="auto"/>
          <w:sz w:val="22"/>
          <w:szCs w:val="22"/>
        </w:rPr>
        <w:t xml:space="preserve">megvalósítása érdekében az államháztartásról szóló törvény végrehajtásáról szóló 368/2011. (XII. 31.) Korm. rendelet (a továbbiakban: </w:t>
      </w:r>
      <w:proofErr w:type="spellStart"/>
      <w:r w:rsidR="0034330F" w:rsidRPr="00BC05BD">
        <w:rPr>
          <w:rFonts w:cs="Times New Roman"/>
          <w:color w:val="auto"/>
          <w:sz w:val="22"/>
          <w:szCs w:val="22"/>
        </w:rPr>
        <w:t>Ávr</w:t>
      </w:r>
      <w:proofErr w:type="spellEnd"/>
      <w:r w:rsidR="0034330F" w:rsidRPr="00BC05BD">
        <w:rPr>
          <w:rFonts w:cs="Times New Roman"/>
          <w:color w:val="auto"/>
          <w:sz w:val="22"/>
          <w:szCs w:val="22"/>
        </w:rPr>
        <w:t>.) értelmében – a jelen kií</w:t>
      </w:r>
      <w:r w:rsidR="00C27A42" w:rsidRPr="00BC05BD">
        <w:rPr>
          <w:rFonts w:cs="Times New Roman"/>
          <w:color w:val="auto"/>
          <w:sz w:val="22"/>
          <w:szCs w:val="22"/>
        </w:rPr>
        <w:t xml:space="preserve">rásban foglaltakkal összhangban </w:t>
      </w:r>
      <w:r w:rsidR="0034330F" w:rsidRPr="00BC05BD">
        <w:rPr>
          <w:rFonts w:cs="Times New Roman"/>
          <w:color w:val="auto"/>
          <w:sz w:val="22"/>
          <w:szCs w:val="22"/>
        </w:rPr>
        <w:t>–</w:t>
      </w:r>
      <w:r w:rsidR="00C27A42" w:rsidRPr="00BC05BD">
        <w:rPr>
          <w:rFonts w:cs="Times New Roman"/>
          <w:color w:val="auto"/>
          <w:sz w:val="22"/>
          <w:szCs w:val="22"/>
        </w:rPr>
        <w:t xml:space="preserve"> </w:t>
      </w:r>
      <w:r w:rsidRPr="00BC05BD">
        <w:rPr>
          <w:rFonts w:cs="Times New Roman"/>
          <w:color w:val="auto"/>
          <w:sz w:val="22"/>
          <w:szCs w:val="22"/>
        </w:rPr>
        <w:t>pályázatot hirdet.</w:t>
      </w:r>
    </w:p>
    <w:p w14:paraId="168F94D6" w14:textId="77777777" w:rsidR="000122CB" w:rsidRPr="00BC05BD" w:rsidRDefault="000122CB">
      <w:pPr>
        <w:pStyle w:val="Default"/>
        <w:jc w:val="both"/>
        <w:rPr>
          <w:rFonts w:cs="Times New Roman"/>
          <w:color w:val="auto"/>
          <w:sz w:val="22"/>
          <w:szCs w:val="22"/>
        </w:rPr>
      </w:pPr>
    </w:p>
    <w:p w14:paraId="168F94D7" w14:textId="77777777" w:rsidR="00C27A42" w:rsidRPr="00BC05BD" w:rsidRDefault="0034330F">
      <w:pPr>
        <w:pStyle w:val="Default"/>
        <w:rPr>
          <w:rFonts w:cs="Times New Roman"/>
          <w:bCs/>
          <w:color w:val="auto"/>
          <w:sz w:val="22"/>
          <w:szCs w:val="22"/>
        </w:rPr>
      </w:pPr>
      <w:r w:rsidRPr="00BC05BD">
        <w:rPr>
          <w:rFonts w:cs="Times New Roman"/>
          <w:bCs/>
          <w:color w:val="auto"/>
          <w:sz w:val="22"/>
          <w:szCs w:val="22"/>
        </w:rPr>
        <w:t xml:space="preserve">A pályázati </w:t>
      </w:r>
      <w:r w:rsidR="000122CB" w:rsidRPr="00BC05BD">
        <w:rPr>
          <w:rFonts w:cs="Times New Roman"/>
          <w:bCs/>
          <w:color w:val="auto"/>
          <w:sz w:val="22"/>
          <w:szCs w:val="22"/>
        </w:rPr>
        <w:t>felhívás</w:t>
      </w:r>
      <w:r w:rsidRPr="00BC05BD">
        <w:rPr>
          <w:rFonts w:cs="Times New Roman"/>
          <w:bCs/>
          <w:color w:val="auto"/>
          <w:sz w:val="22"/>
          <w:szCs w:val="22"/>
        </w:rPr>
        <w:t xml:space="preserve"> referenciaszáma: </w:t>
      </w:r>
      <w:r w:rsidR="008728BF" w:rsidRPr="00BC05BD">
        <w:rPr>
          <w:rFonts w:cs="Times New Roman"/>
          <w:bCs/>
          <w:color w:val="auto"/>
          <w:sz w:val="22"/>
          <w:szCs w:val="22"/>
        </w:rPr>
        <w:t>HUSRB</w:t>
      </w:r>
      <w:r w:rsidR="00C27A42" w:rsidRPr="00BC05BD">
        <w:rPr>
          <w:rFonts w:cs="Times New Roman"/>
          <w:bCs/>
          <w:color w:val="auto"/>
          <w:sz w:val="22"/>
          <w:szCs w:val="22"/>
        </w:rPr>
        <w:t>-202</w:t>
      </w:r>
      <w:r w:rsidR="00176B91" w:rsidRPr="00BC05BD">
        <w:rPr>
          <w:rFonts w:cs="Times New Roman"/>
          <w:bCs/>
          <w:color w:val="auto"/>
          <w:sz w:val="22"/>
          <w:szCs w:val="22"/>
        </w:rPr>
        <w:t>2</w:t>
      </w:r>
      <w:r w:rsidR="00F569F7" w:rsidRPr="00BC05BD">
        <w:rPr>
          <w:rFonts w:cs="Times New Roman"/>
          <w:bCs/>
          <w:color w:val="auto"/>
          <w:sz w:val="22"/>
          <w:szCs w:val="22"/>
        </w:rPr>
        <w:t>-02.</w:t>
      </w:r>
    </w:p>
    <w:p w14:paraId="168F94D8" w14:textId="77777777" w:rsidR="000122CB" w:rsidRPr="00BC05BD" w:rsidRDefault="000122CB">
      <w:pPr>
        <w:pStyle w:val="Default"/>
        <w:rPr>
          <w:rFonts w:cs="Times New Roman"/>
          <w:color w:val="auto"/>
          <w:sz w:val="22"/>
          <w:szCs w:val="22"/>
        </w:rPr>
      </w:pPr>
    </w:p>
    <w:p w14:paraId="168F94D9" w14:textId="77777777" w:rsidR="0034330F" w:rsidRPr="00BC05BD" w:rsidRDefault="0034330F">
      <w:pPr>
        <w:pStyle w:val="Default"/>
        <w:jc w:val="both"/>
        <w:rPr>
          <w:rFonts w:cs="Times New Roman"/>
          <w:color w:val="auto"/>
          <w:sz w:val="22"/>
          <w:szCs w:val="22"/>
        </w:rPr>
      </w:pPr>
      <w:r w:rsidRPr="00BC05BD">
        <w:rPr>
          <w:rFonts w:cs="Times New Roman"/>
          <w:color w:val="auto"/>
          <w:sz w:val="22"/>
          <w:szCs w:val="22"/>
        </w:rPr>
        <w:t xml:space="preserve">Jogszabályváltozás esetén, illetve egyéb indokolt esetben a </w:t>
      </w:r>
      <w:r w:rsidR="000122CB" w:rsidRPr="00BC05BD">
        <w:rPr>
          <w:rFonts w:cs="Times New Roman"/>
          <w:color w:val="auto"/>
          <w:sz w:val="22"/>
          <w:szCs w:val="22"/>
        </w:rPr>
        <w:t>Szabályzatban</w:t>
      </w:r>
      <w:r w:rsidRPr="00BC05BD">
        <w:rPr>
          <w:rFonts w:cs="Times New Roman"/>
          <w:color w:val="auto"/>
          <w:sz w:val="22"/>
          <w:szCs w:val="22"/>
        </w:rPr>
        <w:t xml:space="preserve"> foglaltak módosulhatnak, amit a </w:t>
      </w:r>
      <w:r w:rsidR="000122CB" w:rsidRPr="00BC05BD">
        <w:rPr>
          <w:rFonts w:cs="Times New Roman"/>
          <w:color w:val="auto"/>
          <w:sz w:val="22"/>
          <w:szCs w:val="22"/>
        </w:rPr>
        <w:t>Támogató a Szabályzattal</w:t>
      </w:r>
      <w:r w:rsidRPr="00BC05BD">
        <w:rPr>
          <w:rFonts w:cs="Times New Roman"/>
          <w:color w:val="auto"/>
          <w:sz w:val="22"/>
          <w:szCs w:val="22"/>
        </w:rPr>
        <w:t xml:space="preserve"> azonos módon közzétesz. </w:t>
      </w:r>
    </w:p>
    <w:p w14:paraId="168F94DA" w14:textId="77777777" w:rsidR="000122CB" w:rsidRPr="00BC05BD" w:rsidRDefault="000122CB">
      <w:pPr>
        <w:pStyle w:val="Default"/>
        <w:rPr>
          <w:rFonts w:cs="Times New Roman"/>
          <w:color w:val="auto"/>
          <w:sz w:val="22"/>
          <w:szCs w:val="22"/>
        </w:rPr>
      </w:pPr>
    </w:p>
    <w:p w14:paraId="168F94DB" w14:textId="77777777" w:rsidR="0034330F" w:rsidRPr="00BC05BD" w:rsidRDefault="0034330F">
      <w:pPr>
        <w:pStyle w:val="Default"/>
        <w:jc w:val="both"/>
        <w:rPr>
          <w:rFonts w:cs="Times New Roman"/>
          <w:color w:val="auto"/>
          <w:sz w:val="22"/>
          <w:szCs w:val="22"/>
        </w:rPr>
      </w:pPr>
      <w:r w:rsidRPr="00BC05BD">
        <w:rPr>
          <w:rFonts w:cs="Times New Roman"/>
          <w:color w:val="auto"/>
          <w:sz w:val="22"/>
          <w:szCs w:val="22"/>
        </w:rPr>
        <w:t xml:space="preserve">A </w:t>
      </w:r>
      <w:r w:rsidR="000122CB" w:rsidRPr="00BC05BD">
        <w:rPr>
          <w:rFonts w:cs="Times New Roman"/>
          <w:color w:val="auto"/>
          <w:sz w:val="22"/>
          <w:szCs w:val="22"/>
        </w:rPr>
        <w:t>Támogató</w:t>
      </w:r>
      <w:r w:rsidRPr="00BC05BD">
        <w:rPr>
          <w:rFonts w:cs="Times New Roman"/>
          <w:color w:val="auto"/>
          <w:sz w:val="22"/>
          <w:szCs w:val="22"/>
        </w:rPr>
        <w:t xml:space="preserve"> fenntartja a jogot, hogy a támogatói döntést követően – amennyiben a pályázati célra rendelkezésre álló keretösszeget bármely okból kifolyólag nem állt módjában teljes</w:t>
      </w:r>
      <w:r w:rsidR="000122CB" w:rsidRPr="00BC05BD">
        <w:rPr>
          <w:rFonts w:cs="Times New Roman"/>
          <w:color w:val="auto"/>
          <w:sz w:val="22"/>
          <w:szCs w:val="22"/>
        </w:rPr>
        <w:t xml:space="preserve"> </w:t>
      </w:r>
      <w:r w:rsidRPr="00BC05BD">
        <w:rPr>
          <w:rFonts w:cs="Times New Roman"/>
          <w:color w:val="auto"/>
          <w:sz w:val="22"/>
          <w:szCs w:val="22"/>
        </w:rPr>
        <w:t xml:space="preserve">körűen lekötni –, további beadási határidőt és/vagy feltételeket határozzon meg egy </w:t>
      </w:r>
      <w:r w:rsidR="00C0167C" w:rsidRPr="00BC05BD">
        <w:rPr>
          <w:rFonts w:cs="Times New Roman"/>
          <w:color w:val="auto"/>
          <w:sz w:val="22"/>
          <w:szCs w:val="22"/>
        </w:rPr>
        <w:t>további</w:t>
      </w:r>
      <w:r w:rsidRPr="00BC05BD">
        <w:rPr>
          <w:rFonts w:cs="Times New Roman"/>
          <w:color w:val="auto"/>
          <w:sz w:val="22"/>
          <w:szCs w:val="22"/>
        </w:rPr>
        <w:t xml:space="preserve"> pályázati fe</w:t>
      </w:r>
      <w:r w:rsidR="000122CB" w:rsidRPr="00BC05BD">
        <w:rPr>
          <w:rFonts w:cs="Times New Roman"/>
          <w:color w:val="auto"/>
          <w:sz w:val="22"/>
          <w:szCs w:val="22"/>
        </w:rPr>
        <w:t>lhívás és szabályzat keretében.</w:t>
      </w:r>
    </w:p>
    <w:p w14:paraId="168F94DC" w14:textId="77777777" w:rsidR="000122CB" w:rsidRPr="00BC05BD" w:rsidRDefault="000122CB">
      <w:pPr>
        <w:pStyle w:val="Default"/>
        <w:jc w:val="both"/>
        <w:rPr>
          <w:rFonts w:cs="Times New Roman"/>
          <w:color w:val="auto"/>
          <w:sz w:val="22"/>
          <w:szCs w:val="22"/>
        </w:rPr>
      </w:pPr>
    </w:p>
    <w:p w14:paraId="168F94DD" w14:textId="77777777" w:rsidR="0034330F" w:rsidRPr="00BC05BD" w:rsidRDefault="0034330F">
      <w:pPr>
        <w:pStyle w:val="Default"/>
        <w:jc w:val="both"/>
        <w:rPr>
          <w:rFonts w:cs="Times New Roman"/>
          <w:color w:val="auto"/>
          <w:sz w:val="22"/>
          <w:szCs w:val="22"/>
        </w:rPr>
      </w:pPr>
      <w:r w:rsidRPr="00BC05BD">
        <w:rPr>
          <w:rFonts w:cs="Times New Roman"/>
          <w:color w:val="auto"/>
          <w:sz w:val="22"/>
          <w:szCs w:val="22"/>
        </w:rPr>
        <w:t xml:space="preserve">Amennyiben a rendelkezésre álló költségvetési előirányzat a pályázatok benyújtási határidejét megelőzően megszűnik, vagy ennek veszélye fennáll, a pályázatok benyújtására, illetve a már benyújtott pályázatok elbírálására és további kezelésére vonatkozó lehetőséget a </w:t>
      </w:r>
      <w:r w:rsidR="00C0167C" w:rsidRPr="00BC05BD">
        <w:rPr>
          <w:rFonts w:cs="Times New Roman"/>
          <w:color w:val="auto"/>
          <w:sz w:val="22"/>
          <w:szCs w:val="22"/>
        </w:rPr>
        <w:t>Támogató</w:t>
      </w:r>
      <w:r w:rsidRPr="00BC05BD">
        <w:rPr>
          <w:rFonts w:cs="Times New Roman"/>
          <w:color w:val="auto"/>
          <w:sz w:val="22"/>
          <w:szCs w:val="22"/>
        </w:rPr>
        <w:t xml:space="preserve"> kizárhatja. A </w:t>
      </w:r>
      <w:r w:rsidR="00C0167C" w:rsidRPr="00BC05BD">
        <w:rPr>
          <w:rFonts w:cs="Times New Roman"/>
          <w:color w:val="auto"/>
          <w:sz w:val="22"/>
          <w:szCs w:val="22"/>
        </w:rPr>
        <w:t>Támogató</w:t>
      </w:r>
      <w:r w:rsidRPr="00BC05BD">
        <w:rPr>
          <w:rFonts w:cs="Times New Roman"/>
          <w:color w:val="auto"/>
          <w:sz w:val="22"/>
          <w:szCs w:val="22"/>
        </w:rPr>
        <w:t xml:space="preserve"> a kizárásról a pályázati felhívás közzétételének módjával azonos módon közleményt tesz közzé. A </w:t>
      </w:r>
      <w:r w:rsidR="00C0167C" w:rsidRPr="00BC05BD">
        <w:rPr>
          <w:rFonts w:cs="Times New Roman"/>
          <w:color w:val="auto"/>
          <w:sz w:val="22"/>
          <w:szCs w:val="22"/>
        </w:rPr>
        <w:t>Támogató</w:t>
      </w:r>
      <w:r w:rsidRPr="00BC05BD">
        <w:rPr>
          <w:rFonts w:cs="Times New Roman"/>
          <w:color w:val="auto"/>
          <w:sz w:val="22"/>
          <w:szCs w:val="22"/>
        </w:rPr>
        <w:t xml:space="preserve"> ezekben az esetekben nem köteles a pályázóknak megtéríteni a pályázásból, illetve a pályázat visszavonásából, továbbá a </w:t>
      </w:r>
      <w:r w:rsidR="00C0167C" w:rsidRPr="00BC05BD">
        <w:rPr>
          <w:rFonts w:cs="Times New Roman"/>
          <w:color w:val="auto"/>
          <w:sz w:val="22"/>
          <w:szCs w:val="22"/>
        </w:rPr>
        <w:t>támogatási szerződés</w:t>
      </w:r>
      <w:r w:rsidRPr="00BC05BD">
        <w:rPr>
          <w:rFonts w:cs="Times New Roman"/>
          <w:color w:val="auto"/>
          <w:sz w:val="22"/>
          <w:szCs w:val="22"/>
        </w:rPr>
        <w:t xml:space="preserve"> megkötésének esetleges elmaradásából eredő bárminemű költségét, kárát, és a pályázók a pályázat benyújtásával kifejezetten lemondanak a </w:t>
      </w:r>
      <w:r w:rsidR="00C0167C" w:rsidRPr="00BC05BD">
        <w:rPr>
          <w:rFonts w:cs="Times New Roman"/>
          <w:color w:val="auto"/>
          <w:sz w:val="22"/>
          <w:szCs w:val="22"/>
        </w:rPr>
        <w:t>Támogatóval</w:t>
      </w:r>
      <w:r w:rsidRPr="00BC05BD">
        <w:rPr>
          <w:rFonts w:cs="Times New Roman"/>
          <w:color w:val="auto"/>
          <w:sz w:val="22"/>
          <w:szCs w:val="22"/>
        </w:rPr>
        <w:t xml:space="preserve"> szembeni bárminemű, pályázással – illetve elsősorban annak visszavonásával, valamint a </w:t>
      </w:r>
      <w:r w:rsidR="00C0167C" w:rsidRPr="00BC05BD">
        <w:rPr>
          <w:rFonts w:cs="Times New Roman"/>
          <w:color w:val="auto"/>
          <w:sz w:val="22"/>
          <w:szCs w:val="22"/>
        </w:rPr>
        <w:t>támogatási szerződés megkötésének elmaradásával összefüggő</w:t>
      </w:r>
      <w:r w:rsidRPr="00BC05BD">
        <w:rPr>
          <w:rFonts w:cs="Times New Roman"/>
          <w:color w:val="auto"/>
          <w:sz w:val="22"/>
          <w:szCs w:val="22"/>
        </w:rPr>
        <w:t xml:space="preserve"> – elsősorban kártérít</w:t>
      </w:r>
      <w:r w:rsidR="00C0167C" w:rsidRPr="00BC05BD">
        <w:rPr>
          <w:rFonts w:cs="Times New Roman"/>
          <w:color w:val="auto"/>
          <w:sz w:val="22"/>
          <w:szCs w:val="22"/>
        </w:rPr>
        <w:t>ési – igényük érvényesítéséről.</w:t>
      </w:r>
    </w:p>
    <w:p w14:paraId="168F94DE" w14:textId="77777777" w:rsidR="00C0167C" w:rsidRPr="00BC05BD" w:rsidRDefault="00C0167C">
      <w:pPr>
        <w:pStyle w:val="Default"/>
        <w:jc w:val="both"/>
        <w:rPr>
          <w:rFonts w:cs="Times New Roman"/>
          <w:color w:val="auto"/>
          <w:sz w:val="22"/>
          <w:szCs w:val="22"/>
        </w:rPr>
      </w:pPr>
    </w:p>
    <w:p w14:paraId="168F94DF" w14:textId="77777777" w:rsidR="00D03E12" w:rsidRPr="00BC05BD" w:rsidRDefault="0034330F">
      <w:pPr>
        <w:pStyle w:val="Default"/>
        <w:jc w:val="both"/>
        <w:rPr>
          <w:rFonts w:cs="Times New Roman"/>
          <w:color w:val="auto"/>
          <w:sz w:val="22"/>
          <w:szCs w:val="22"/>
        </w:rPr>
      </w:pPr>
      <w:r w:rsidRPr="00BC05BD">
        <w:rPr>
          <w:rFonts w:cs="Times New Roman"/>
          <w:color w:val="auto"/>
          <w:sz w:val="22"/>
          <w:szCs w:val="22"/>
        </w:rPr>
        <w:t xml:space="preserve">Jelen </w:t>
      </w:r>
      <w:r w:rsidR="00D03E12" w:rsidRPr="00BC05BD">
        <w:rPr>
          <w:rFonts w:cs="Times New Roman"/>
          <w:color w:val="auto"/>
          <w:sz w:val="22"/>
          <w:szCs w:val="22"/>
        </w:rPr>
        <w:t>Szabályzat</w:t>
      </w:r>
      <w:r w:rsidRPr="00BC05BD">
        <w:rPr>
          <w:rFonts w:cs="Times New Roman"/>
          <w:color w:val="auto"/>
          <w:sz w:val="22"/>
          <w:szCs w:val="22"/>
        </w:rPr>
        <w:t xml:space="preserve"> meghatározza a támogatás mértékét, intenzitását, rendeltetését, a pályázatra jogosultak és az elszámolható költségek körét, a kötelezően </w:t>
      </w:r>
      <w:r w:rsidR="00D03E12" w:rsidRPr="00BC05BD">
        <w:rPr>
          <w:rFonts w:cs="Times New Roman"/>
          <w:color w:val="auto"/>
          <w:sz w:val="22"/>
          <w:szCs w:val="22"/>
        </w:rPr>
        <w:t>b</w:t>
      </w:r>
      <w:r w:rsidRPr="00BC05BD">
        <w:rPr>
          <w:rFonts w:cs="Times New Roman"/>
          <w:color w:val="auto"/>
          <w:sz w:val="22"/>
          <w:szCs w:val="22"/>
        </w:rPr>
        <w:t>enyújtandó dokumentációt, a pályázat benyújtásának módját, a támogatás odaítélésének általános kritériumait és egyéb, a pál</w:t>
      </w:r>
      <w:r w:rsidR="00D03E12" w:rsidRPr="00BC05BD">
        <w:rPr>
          <w:rFonts w:cs="Times New Roman"/>
          <w:color w:val="auto"/>
          <w:sz w:val="22"/>
          <w:szCs w:val="22"/>
        </w:rPr>
        <w:t>yázathoz kapcsolódó kérdéseket.</w:t>
      </w:r>
    </w:p>
    <w:p w14:paraId="168F94E0" w14:textId="77777777" w:rsidR="00FA317E" w:rsidRPr="00BC05BD" w:rsidRDefault="00FA317E">
      <w:pPr>
        <w:pStyle w:val="Default"/>
        <w:jc w:val="both"/>
        <w:rPr>
          <w:rFonts w:cs="Times New Roman"/>
          <w:color w:val="auto"/>
          <w:sz w:val="22"/>
          <w:szCs w:val="22"/>
        </w:rPr>
      </w:pPr>
    </w:p>
    <w:p w14:paraId="168F94E1" w14:textId="77777777" w:rsidR="00FA317E" w:rsidRPr="00BC05BD" w:rsidRDefault="00FA317E">
      <w:pPr>
        <w:pStyle w:val="Default"/>
        <w:jc w:val="both"/>
        <w:rPr>
          <w:rFonts w:cs="Times New Roman"/>
          <w:color w:val="auto"/>
          <w:sz w:val="22"/>
          <w:szCs w:val="22"/>
        </w:rPr>
      </w:pPr>
      <w:r w:rsidRPr="00BC05BD">
        <w:rPr>
          <w:color w:val="auto"/>
          <w:sz w:val="22"/>
          <w:szCs w:val="22"/>
        </w:rPr>
        <w:t>Jelen felhívás összhangban áll a nemzetközi fejlesztési együttműködésről és a nemzetközi humanitárius segítségnyújtásról szóló 2014. évi XC. törvénnyel.</w:t>
      </w:r>
    </w:p>
    <w:p w14:paraId="168F94E3" w14:textId="77777777" w:rsidR="00D03E12" w:rsidRPr="00BC05BD" w:rsidRDefault="00D03E12">
      <w:pPr>
        <w:pStyle w:val="Default"/>
        <w:rPr>
          <w:rFonts w:cs="Times New Roman"/>
          <w:color w:val="auto"/>
          <w:sz w:val="22"/>
          <w:szCs w:val="22"/>
        </w:rPr>
      </w:pPr>
    </w:p>
    <w:p w14:paraId="168F94E4" w14:textId="77777777" w:rsidR="0034330F" w:rsidRPr="00743972" w:rsidRDefault="0034330F" w:rsidP="00743972">
      <w:pPr>
        <w:pStyle w:val="Cmsor1"/>
      </w:pPr>
      <w:bookmarkStart w:id="1" w:name="_Toc87531145"/>
      <w:r w:rsidRPr="00743972">
        <w:t>A p</w:t>
      </w:r>
      <w:r w:rsidR="00FA317E" w:rsidRPr="00743972">
        <w:t>ályázati kiírás</w:t>
      </w:r>
      <w:r w:rsidR="00D03E12" w:rsidRPr="00743972">
        <w:t xml:space="preserve"> célja</w:t>
      </w:r>
      <w:bookmarkEnd w:id="1"/>
    </w:p>
    <w:p w14:paraId="168F94E6" w14:textId="0BD6DFFD" w:rsidR="008728BF" w:rsidRPr="00BC05BD" w:rsidRDefault="0034330F">
      <w:pPr>
        <w:pStyle w:val="Default"/>
        <w:jc w:val="both"/>
        <w:rPr>
          <w:rFonts w:cs="Times New Roman"/>
          <w:color w:val="auto"/>
          <w:sz w:val="22"/>
          <w:szCs w:val="22"/>
        </w:rPr>
      </w:pPr>
      <w:r w:rsidRPr="00BC05BD">
        <w:rPr>
          <w:rFonts w:cs="Times New Roman"/>
          <w:color w:val="auto"/>
          <w:sz w:val="22"/>
          <w:szCs w:val="22"/>
        </w:rPr>
        <w:t xml:space="preserve">Jelen </w:t>
      </w:r>
      <w:r w:rsidR="00D03E12" w:rsidRPr="00BC05BD">
        <w:rPr>
          <w:rFonts w:cs="Times New Roman"/>
          <w:color w:val="auto"/>
          <w:sz w:val="22"/>
          <w:szCs w:val="22"/>
        </w:rPr>
        <w:t>felhívás</w:t>
      </w:r>
      <w:r w:rsidRPr="00BC05BD">
        <w:rPr>
          <w:rFonts w:cs="Times New Roman"/>
          <w:color w:val="auto"/>
          <w:sz w:val="22"/>
          <w:szCs w:val="22"/>
        </w:rPr>
        <w:t xml:space="preserve"> célja</w:t>
      </w:r>
      <w:r w:rsidR="00DD19EF" w:rsidRPr="00BC05BD">
        <w:rPr>
          <w:rFonts w:cs="Times New Roman"/>
          <w:color w:val="auto"/>
          <w:sz w:val="22"/>
          <w:szCs w:val="22"/>
        </w:rPr>
        <w:t xml:space="preserve"> </w:t>
      </w:r>
      <w:r w:rsidRPr="00BC05BD">
        <w:rPr>
          <w:rFonts w:cs="Times New Roman"/>
          <w:color w:val="auto"/>
          <w:sz w:val="22"/>
          <w:szCs w:val="22"/>
        </w:rPr>
        <w:t xml:space="preserve">Magyarország </w:t>
      </w:r>
      <w:r w:rsidR="00D03E12" w:rsidRPr="00BC05BD">
        <w:rPr>
          <w:rFonts w:cs="Times New Roman"/>
          <w:color w:val="auto"/>
          <w:sz w:val="22"/>
          <w:szCs w:val="22"/>
        </w:rPr>
        <w:t xml:space="preserve">technikai segítségnyújtása, azaz teljes körű projekt-előkészítési szolgáltatások </w:t>
      </w:r>
      <w:r w:rsidR="00FA317E" w:rsidRPr="00BC05BD">
        <w:rPr>
          <w:rFonts w:cs="Times New Roman"/>
          <w:color w:val="auto"/>
          <w:sz w:val="22"/>
          <w:szCs w:val="22"/>
        </w:rPr>
        <w:t>megfinanszírozása</w:t>
      </w:r>
      <w:r w:rsidR="00DD19EF" w:rsidRPr="00BC05BD">
        <w:rPr>
          <w:rFonts w:cs="Times New Roman"/>
          <w:color w:val="auto"/>
          <w:sz w:val="22"/>
          <w:szCs w:val="22"/>
        </w:rPr>
        <w:t xml:space="preserve">. A projekt keretében megvalósul </w:t>
      </w:r>
      <w:proofErr w:type="spellStart"/>
      <w:r w:rsidR="00C37C8F" w:rsidRPr="00BC05BD">
        <w:rPr>
          <w:rFonts w:cs="Times New Roman"/>
          <w:color w:val="auto"/>
          <w:sz w:val="22"/>
          <w:szCs w:val="22"/>
        </w:rPr>
        <w:t>Lebane</w:t>
      </w:r>
      <w:proofErr w:type="spellEnd"/>
      <w:r w:rsidR="00C37C8F" w:rsidRPr="00BC05BD">
        <w:rPr>
          <w:rFonts w:cs="Times New Roman"/>
          <w:color w:val="auto"/>
          <w:sz w:val="22"/>
          <w:szCs w:val="22"/>
        </w:rPr>
        <w:t xml:space="preserve">, </w:t>
      </w:r>
      <w:proofErr w:type="spellStart"/>
      <w:r w:rsidR="00C37C8F" w:rsidRPr="00BC05BD">
        <w:rPr>
          <w:rFonts w:cs="Times New Roman"/>
          <w:color w:val="auto"/>
          <w:sz w:val="22"/>
          <w:szCs w:val="22"/>
        </w:rPr>
        <w:t>Sivac</w:t>
      </w:r>
      <w:proofErr w:type="spellEnd"/>
      <w:r w:rsidR="00C37C8F" w:rsidRPr="00BC05BD">
        <w:rPr>
          <w:rFonts w:cs="Times New Roman"/>
          <w:color w:val="auto"/>
          <w:sz w:val="22"/>
          <w:szCs w:val="22"/>
        </w:rPr>
        <w:t xml:space="preserve"> (</w:t>
      </w:r>
      <w:proofErr w:type="spellStart"/>
      <w:r w:rsidR="00C37C8F" w:rsidRPr="00BC05BD">
        <w:rPr>
          <w:rFonts w:cs="Times New Roman"/>
          <w:color w:val="auto"/>
          <w:sz w:val="22"/>
          <w:szCs w:val="22"/>
        </w:rPr>
        <w:t>Kula</w:t>
      </w:r>
      <w:proofErr w:type="spellEnd"/>
      <w:r w:rsidR="00C37C8F" w:rsidRPr="00BC05BD">
        <w:rPr>
          <w:rFonts w:cs="Times New Roman"/>
          <w:color w:val="auto"/>
          <w:sz w:val="22"/>
          <w:szCs w:val="22"/>
        </w:rPr>
        <w:t xml:space="preserve">), </w:t>
      </w:r>
      <w:proofErr w:type="spellStart"/>
      <w:r w:rsidR="00C37C8F" w:rsidRPr="00BC05BD">
        <w:rPr>
          <w:rFonts w:cs="Times New Roman"/>
          <w:color w:val="auto"/>
          <w:sz w:val="22"/>
          <w:szCs w:val="22"/>
        </w:rPr>
        <w:t>Kovačica</w:t>
      </w:r>
      <w:proofErr w:type="spellEnd"/>
      <w:r w:rsidR="00C37C8F" w:rsidRPr="00BC05BD">
        <w:rPr>
          <w:rFonts w:cs="Times New Roman"/>
          <w:color w:val="auto"/>
          <w:sz w:val="22"/>
          <w:szCs w:val="22"/>
        </w:rPr>
        <w:t xml:space="preserve">, </w:t>
      </w:r>
      <w:proofErr w:type="spellStart"/>
      <w:r w:rsidR="00C37C8F" w:rsidRPr="00BC05BD">
        <w:rPr>
          <w:rFonts w:cs="Times New Roman"/>
          <w:color w:val="auto"/>
          <w:sz w:val="22"/>
          <w:szCs w:val="22"/>
        </w:rPr>
        <w:t>Debeljača</w:t>
      </w:r>
      <w:proofErr w:type="spellEnd"/>
      <w:r w:rsidR="00C37C8F" w:rsidRPr="00BC05BD">
        <w:rPr>
          <w:rFonts w:cs="Times New Roman"/>
          <w:color w:val="auto"/>
          <w:sz w:val="22"/>
          <w:szCs w:val="22"/>
        </w:rPr>
        <w:t xml:space="preserve">, </w:t>
      </w:r>
      <w:proofErr w:type="spellStart"/>
      <w:r w:rsidR="00C37C8F" w:rsidRPr="00BC05BD">
        <w:rPr>
          <w:rFonts w:cs="Times New Roman"/>
          <w:color w:val="auto"/>
          <w:sz w:val="22"/>
          <w:szCs w:val="22"/>
        </w:rPr>
        <w:t>Rača</w:t>
      </w:r>
      <w:proofErr w:type="spellEnd"/>
      <w:r w:rsidR="00C37C8F" w:rsidRPr="00BC05BD">
        <w:rPr>
          <w:rFonts w:cs="Times New Roman"/>
          <w:color w:val="auto"/>
          <w:sz w:val="22"/>
          <w:szCs w:val="22"/>
        </w:rPr>
        <w:t xml:space="preserve">, </w:t>
      </w:r>
      <w:proofErr w:type="spellStart"/>
      <w:r w:rsidR="00C37C8F" w:rsidRPr="00BC05BD">
        <w:rPr>
          <w:rFonts w:cs="Times New Roman"/>
          <w:color w:val="auto"/>
          <w:sz w:val="22"/>
          <w:szCs w:val="22"/>
        </w:rPr>
        <w:t>Sijarinska</w:t>
      </w:r>
      <w:proofErr w:type="spellEnd"/>
      <w:r w:rsidR="00C37C8F" w:rsidRPr="00BC05BD">
        <w:rPr>
          <w:rFonts w:cs="Times New Roman"/>
          <w:color w:val="auto"/>
          <w:sz w:val="22"/>
          <w:szCs w:val="22"/>
        </w:rPr>
        <w:t xml:space="preserve"> Banja, </w:t>
      </w:r>
      <w:proofErr w:type="spellStart"/>
      <w:r w:rsidR="00C37C8F" w:rsidRPr="00BC05BD">
        <w:rPr>
          <w:rFonts w:cs="Times New Roman"/>
          <w:color w:val="auto"/>
          <w:sz w:val="22"/>
          <w:szCs w:val="22"/>
        </w:rPr>
        <w:t>Medvedja</w:t>
      </w:r>
      <w:proofErr w:type="spellEnd"/>
      <w:r w:rsidR="00C37C8F" w:rsidRPr="00BC05BD">
        <w:rPr>
          <w:rFonts w:cs="Times New Roman"/>
          <w:color w:val="auto"/>
          <w:sz w:val="22"/>
          <w:szCs w:val="22"/>
        </w:rPr>
        <w:t xml:space="preserve">, </w:t>
      </w:r>
      <w:proofErr w:type="spellStart"/>
      <w:r w:rsidR="00C37C8F" w:rsidRPr="00BC05BD">
        <w:rPr>
          <w:rFonts w:cs="Times New Roman"/>
          <w:color w:val="auto"/>
          <w:sz w:val="22"/>
          <w:szCs w:val="22"/>
        </w:rPr>
        <w:t>Šid</w:t>
      </w:r>
      <w:proofErr w:type="spellEnd"/>
      <w:r w:rsidR="00C37C8F" w:rsidRPr="00BC05BD">
        <w:rPr>
          <w:rFonts w:cs="Times New Roman"/>
          <w:color w:val="auto"/>
          <w:sz w:val="22"/>
          <w:szCs w:val="22"/>
        </w:rPr>
        <w:t xml:space="preserve">, </w:t>
      </w:r>
      <w:proofErr w:type="spellStart"/>
      <w:r w:rsidR="00C37C8F" w:rsidRPr="00BC05BD">
        <w:rPr>
          <w:rFonts w:cs="Times New Roman"/>
          <w:color w:val="auto"/>
          <w:sz w:val="22"/>
          <w:szCs w:val="22"/>
        </w:rPr>
        <w:t>Čoka</w:t>
      </w:r>
      <w:proofErr w:type="spellEnd"/>
      <w:r w:rsidR="00C37C8F" w:rsidRPr="00BC05BD">
        <w:rPr>
          <w:rFonts w:cs="Times New Roman"/>
          <w:color w:val="auto"/>
          <w:sz w:val="22"/>
          <w:szCs w:val="22"/>
        </w:rPr>
        <w:t xml:space="preserve">, </w:t>
      </w:r>
      <w:proofErr w:type="spellStart"/>
      <w:r w:rsidR="00C37C8F" w:rsidRPr="00BC05BD">
        <w:rPr>
          <w:rFonts w:cs="Times New Roman"/>
          <w:color w:val="auto"/>
          <w:sz w:val="22"/>
          <w:szCs w:val="22"/>
        </w:rPr>
        <w:t>Brzeće</w:t>
      </w:r>
      <w:proofErr w:type="spellEnd"/>
      <w:r w:rsidR="007E3A1B" w:rsidRPr="00BC05BD">
        <w:rPr>
          <w:rFonts w:cs="Times New Roman"/>
          <w:color w:val="auto"/>
          <w:sz w:val="22"/>
          <w:szCs w:val="22"/>
        </w:rPr>
        <w:t xml:space="preserve"> </w:t>
      </w:r>
      <w:r w:rsidR="00C37C8F" w:rsidRPr="00BC05BD">
        <w:rPr>
          <w:rFonts w:cs="Times New Roman"/>
          <w:color w:val="auto"/>
          <w:sz w:val="22"/>
          <w:szCs w:val="22"/>
        </w:rPr>
        <w:t>(</w:t>
      </w:r>
      <w:proofErr w:type="spellStart"/>
      <w:r w:rsidR="00C37C8F" w:rsidRPr="00BC05BD">
        <w:rPr>
          <w:rFonts w:cs="Times New Roman"/>
          <w:color w:val="auto"/>
          <w:sz w:val="22"/>
          <w:szCs w:val="22"/>
        </w:rPr>
        <w:t>Brus</w:t>
      </w:r>
      <w:proofErr w:type="spellEnd"/>
      <w:r w:rsidR="00C37C8F" w:rsidRPr="00BC05BD">
        <w:rPr>
          <w:rFonts w:cs="Times New Roman"/>
          <w:color w:val="auto"/>
          <w:sz w:val="22"/>
          <w:szCs w:val="22"/>
        </w:rPr>
        <w:t>).</w:t>
      </w:r>
      <w:r w:rsidR="00C37C8F" w:rsidRPr="00BC05BD" w:rsidDel="00C37C8F">
        <w:rPr>
          <w:rFonts w:cs="Times New Roman"/>
          <w:color w:val="auto"/>
          <w:sz w:val="22"/>
          <w:szCs w:val="22"/>
        </w:rPr>
        <w:t xml:space="preserve"> </w:t>
      </w:r>
      <w:r w:rsidR="006F596E" w:rsidRPr="00BC05BD">
        <w:rPr>
          <w:rFonts w:cs="Times New Roman"/>
          <w:color w:val="auto"/>
          <w:sz w:val="22"/>
          <w:szCs w:val="22"/>
        </w:rPr>
        <w:t>települések</w:t>
      </w:r>
      <w:r w:rsidR="006F596E" w:rsidRPr="00BC05BD">
        <w:rPr>
          <w:rFonts w:cs="Times New Roman"/>
          <w:b/>
          <w:bCs/>
          <w:color w:val="auto"/>
          <w:sz w:val="22"/>
          <w:szCs w:val="22"/>
        </w:rPr>
        <w:t xml:space="preserve"> </w:t>
      </w:r>
      <w:r w:rsidR="00424BA5" w:rsidRPr="00BC05BD">
        <w:rPr>
          <w:rFonts w:cs="Times New Roman"/>
          <w:b/>
          <w:bCs/>
          <w:color w:val="auto"/>
          <w:sz w:val="22"/>
          <w:szCs w:val="22"/>
        </w:rPr>
        <w:t>szennyvíz</w:t>
      </w:r>
      <w:r w:rsidR="00793C28" w:rsidRPr="00BC05BD">
        <w:rPr>
          <w:rFonts w:cs="Times New Roman"/>
          <w:b/>
          <w:bCs/>
          <w:color w:val="auto"/>
          <w:sz w:val="22"/>
          <w:szCs w:val="22"/>
        </w:rPr>
        <w:t>csatorna</w:t>
      </w:r>
      <w:r w:rsidR="00266D40" w:rsidRPr="00BC05BD">
        <w:rPr>
          <w:rFonts w:cs="Times New Roman"/>
          <w:b/>
          <w:bCs/>
          <w:color w:val="auto"/>
          <w:sz w:val="22"/>
          <w:szCs w:val="22"/>
        </w:rPr>
        <w:t xml:space="preserve"> és szennyvíztisztító telep</w:t>
      </w:r>
      <w:r w:rsidR="00793C28" w:rsidRPr="00BC05BD">
        <w:rPr>
          <w:rFonts w:cs="Times New Roman"/>
          <w:b/>
          <w:bCs/>
          <w:color w:val="auto"/>
          <w:sz w:val="22"/>
          <w:szCs w:val="22"/>
        </w:rPr>
        <w:t xml:space="preserve"> rekonstrukciójának</w:t>
      </w:r>
      <w:r w:rsidR="00D250C8" w:rsidRPr="00BC05BD">
        <w:rPr>
          <w:rFonts w:cs="Times New Roman"/>
          <w:b/>
          <w:bCs/>
          <w:color w:val="auto"/>
          <w:sz w:val="22"/>
          <w:szCs w:val="22"/>
        </w:rPr>
        <w:t xml:space="preserve"> és </w:t>
      </w:r>
      <w:r w:rsidR="00424BA5" w:rsidRPr="00BC05BD">
        <w:rPr>
          <w:rFonts w:cs="Times New Roman"/>
          <w:b/>
          <w:bCs/>
          <w:color w:val="auto"/>
          <w:sz w:val="22"/>
          <w:szCs w:val="22"/>
        </w:rPr>
        <w:t>építésének</w:t>
      </w:r>
      <w:r w:rsidR="00FA317E" w:rsidRPr="00BC05BD">
        <w:rPr>
          <w:rFonts w:cs="Times New Roman"/>
          <w:b/>
          <w:bCs/>
          <w:color w:val="auto"/>
          <w:sz w:val="22"/>
          <w:szCs w:val="22"/>
        </w:rPr>
        <w:t xml:space="preserve"> előfeltételéül szolgáló </w:t>
      </w:r>
      <w:r w:rsidR="00E8125B" w:rsidRPr="00BC05BD">
        <w:rPr>
          <w:rFonts w:cs="Times New Roman"/>
          <w:b/>
          <w:bCs/>
          <w:color w:val="auto"/>
          <w:sz w:val="22"/>
          <w:szCs w:val="22"/>
        </w:rPr>
        <w:t xml:space="preserve">műszaki, pénzügyi és jogi </w:t>
      </w:r>
      <w:r w:rsidR="00FA317E" w:rsidRPr="00BC05BD">
        <w:rPr>
          <w:rFonts w:cs="Times New Roman"/>
          <w:b/>
          <w:bCs/>
          <w:color w:val="auto"/>
          <w:sz w:val="22"/>
          <w:szCs w:val="22"/>
        </w:rPr>
        <w:t>dokumentáció kidolgozása a nyertes pályázó által</w:t>
      </w:r>
      <w:r w:rsidR="00534668" w:rsidRPr="00BC05BD">
        <w:rPr>
          <w:rFonts w:cs="Times New Roman"/>
          <w:b/>
          <w:bCs/>
          <w:color w:val="auto"/>
          <w:sz w:val="22"/>
          <w:szCs w:val="22"/>
        </w:rPr>
        <w:t>.</w:t>
      </w:r>
      <w:r w:rsidR="00F41877" w:rsidRPr="00BC05BD">
        <w:rPr>
          <w:rFonts w:cs="Times New Roman"/>
          <w:b/>
          <w:bCs/>
          <w:color w:val="auto"/>
          <w:sz w:val="22"/>
          <w:szCs w:val="22"/>
        </w:rPr>
        <w:t xml:space="preserve"> </w:t>
      </w:r>
      <w:r w:rsidR="009F4228" w:rsidRPr="00BC05BD">
        <w:rPr>
          <w:rFonts w:cs="Times New Roman"/>
          <w:b/>
          <w:bCs/>
          <w:color w:val="auto"/>
          <w:sz w:val="22"/>
          <w:szCs w:val="22"/>
        </w:rPr>
        <w:t>A kidolgozandó dokumentumok nyelve a szerbiai engedélyeztetési eljárások követelményeinek megfelelően elsődlegesen a szerb</w:t>
      </w:r>
      <w:r w:rsidR="009F4228">
        <w:rPr>
          <w:rFonts w:cs="Times New Roman"/>
          <w:b/>
          <w:bCs/>
          <w:color w:val="auto"/>
          <w:sz w:val="22"/>
          <w:szCs w:val="22"/>
        </w:rPr>
        <w:t>, de minden elkészítendő dokumentumról szükséges magyar nyelvű kivonat benyújtása</w:t>
      </w:r>
      <w:r w:rsidR="009F4228" w:rsidRPr="00BC05BD">
        <w:rPr>
          <w:rFonts w:cs="Times New Roman"/>
          <w:b/>
          <w:bCs/>
          <w:color w:val="auto"/>
          <w:sz w:val="22"/>
          <w:szCs w:val="22"/>
        </w:rPr>
        <w:t>. A pályázati kiírásban a részekre történő pályázatbenyújtás engedélyezett.</w:t>
      </w:r>
    </w:p>
    <w:p w14:paraId="168F94E7" w14:textId="77777777" w:rsidR="008728BF" w:rsidRPr="00BC05BD" w:rsidRDefault="008728BF">
      <w:pPr>
        <w:pStyle w:val="Default"/>
        <w:jc w:val="both"/>
        <w:rPr>
          <w:rFonts w:cs="Times New Roman"/>
          <w:color w:val="auto"/>
          <w:sz w:val="22"/>
          <w:szCs w:val="22"/>
        </w:rPr>
      </w:pPr>
    </w:p>
    <w:p w14:paraId="168F94E8" w14:textId="77777777" w:rsidR="00F7735E" w:rsidRPr="00BC05BD" w:rsidRDefault="00F7735E">
      <w:pPr>
        <w:pStyle w:val="Default"/>
        <w:jc w:val="both"/>
        <w:rPr>
          <w:rFonts w:cs="Times New Roman"/>
          <w:color w:val="auto"/>
          <w:sz w:val="22"/>
          <w:szCs w:val="22"/>
        </w:rPr>
      </w:pPr>
      <w:r w:rsidRPr="00BC05BD">
        <w:rPr>
          <w:rFonts w:cs="Times New Roman"/>
          <w:color w:val="auto"/>
          <w:sz w:val="22"/>
          <w:szCs w:val="22"/>
        </w:rPr>
        <w:t>A jelen felhívás jogalapjául szolgáló Megállapodás egyik fő célja a környezeti szennyezésnek fokozottan kitett szerbiai térségek</w:t>
      </w:r>
      <w:r w:rsidR="00424BA5" w:rsidRPr="00BC05BD">
        <w:rPr>
          <w:rFonts w:cs="Times New Roman"/>
          <w:color w:val="auto"/>
          <w:sz w:val="22"/>
          <w:szCs w:val="22"/>
        </w:rPr>
        <w:t xml:space="preserve"> </w:t>
      </w:r>
      <w:r w:rsidRPr="00BC05BD">
        <w:rPr>
          <w:rFonts w:cs="Times New Roman"/>
          <w:color w:val="auto"/>
          <w:sz w:val="22"/>
          <w:szCs w:val="22"/>
        </w:rPr>
        <w:t>EU-konform módon történő fejlesztése, felkészítése az EU környezetvédelmi fejezet feltételrendszerének való megfelelésre.</w:t>
      </w:r>
    </w:p>
    <w:p w14:paraId="168F94E9" w14:textId="77777777" w:rsidR="00F7735E" w:rsidRPr="00BC05BD" w:rsidRDefault="00F7735E">
      <w:pPr>
        <w:pStyle w:val="Default"/>
        <w:jc w:val="both"/>
        <w:rPr>
          <w:rFonts w:cs="Times New Roman"/>
          <w:color w:val="auto"/>
          <w:sz w:val="22"/>
          <w:szCs w:val="22"/>
        </w:rPr>
      </w:pPr>
    </w:p>
    <w:p w14:paraId="168F94EA" w14:textId="77777777" w:rsidR="00F7735E" w:rsidRDefault="00F7735E">
      <w:pPr>
        <w:pStyle w:val="Default"/>
        <w:jc w:val="both"/>
        <w:rPr>
          <w:rFonts w:cs="Times New Roman"/>
          <w:color w:val="auto"/>
          <w:sz w:val="22"/>
          <w:szCs w:val="22"/>
        </w:rPr>
      </w:pPr>
      <w:r w:rsidRPr="00BC05BD">
        <w:rPr>
          <w:rFonts w:cs="Times New Roman"/>
          <w:color w:val="auto"/>
          <w:sz w:val="22"/>
          <w:szCs w:val="22"/>
        </w:rPr>
        <w:lastRenderedPageBreak/>
        <w:t>A Megállapodás végrehajtását a magyarországi és szerbiai tagokból álló Irányító Testület felügyeli, melynek titkársági feladatait, továbbá a támogatási program irányító hatósági szerepkörét a Kormányhatározatban foglaltak értelmében a Támogató látja el. Az Irányító Testület döntött a jelen felhívás tárgyában szereplő projektek előkészítéséről, ezzel a Támogató feladatává vált a felhívás meghirdetése és a program magyar oldali lebonyolítása.</w:t>
      </w:r>
    </w:p>
    <w:p w14:paraId="469D9D73" w14:textId="77777777" w:rsidR="00743972" w:rsidRPr="00BC05BD" w:rsidRDefault="00743972">
      <w:pPr>
        <w:pStyle w:val="Default"/>
        <w:jc w:val="both"/>
        <w:rPr>
          <w:rFonts w:cs="Times New Roman"/>
          <w:color w:val="auto"/>
          <w:sz w:val="22"/>
          <w:szCs w:val="22"/>
        </w:rPr>
      </w:pPr>
    </w:p>
    <w:p w14:paraId="168F94ED" w14:textId="27AE3206" w:rsidR="0034330F" w:rsidRPr="00BC05BD" w:rsidRDefault="0034330F" w:rsidP="00743972">
      <w:pPr>
        <w:pStyle w:val="Cmsor1"/>
      </w:pPr>
      <w:bookmarkStart w:id="2" w:name="_Toc87531146"/>
      <w:r w:rsidRPr="00BC05BD">
        <w:t>A pályázók köre, kizáró okok</w:t>
      </w:r>
      <w:bookmarkEnd w:id="2"/>
      <w:r w:rsidRPr="00BC05BD">
        <w:t xml:space="preserve"> </w:t>
      </w:r>
    </w:p>
    <w:p w14:paraId="168F94EF" w14:textId="77777777" w:rsidR="0034330F" w:rsidRPr="00BC05BD" w:rsidRDefault="0034330F">
      <w:pPr>
        <w:pStyle w:val="Default"/>
        <w:numPr>
          <w:ilvl w:val="0"/>
          <w:numId w:val="25"/>
        </w:numPr>
        <w:rPr>
          <w:rFonts w:cs="Times New Roman"/>
          <w:b/>
          <w:i/>
          <w:iCs/>
          <w:color w:val="auto"/>
          <w:sz w:val="22"/>
          <w:szCs w:val="22"/>
        </w:rPr>
      </w:pPr>
      <w:r w:rsidRPr="00BC05BD">
        <w:rPr>
          <w:rFonts w:cs="Times New Roman"/>
          <w:b/>
          <w:i/>
          <w:iCs/>
          <w:color w:val="auto"/>
          <w:sz w:val="22"/>
          <w:szCs w:val="22"/>
        </w:rPr>
        <w:t xml:space="preserve">A támogatás </w:t>
      </w:r>
      <w:r w:rsidR="00EE765D" w:rsidRPr="00BC05BD">
        <w:rPr>
          <w:rFonts w:cs="Times New Roman"/>
          <w:b/>
          <w:i/>
          <w:iCs/>
          <w:color w:val="auto"/>
          <w:sz w:val="22"/>
          <w:szCs w:val="22"/>
        </w:rPr>
        <w:t>igénybevételére jogosultak köre</w:t>
      </w:r>
    </w:p>
    <w:p w14:paraId="168F94F0" w14:textId="77777777" w:rsidR="00EE765D" w:rsidRPr="00BC05BD" w:rsidRDefault="00EE765D">
      <w:pPr>
        <w:pStyle w:val="Default"/>
        <w:rPr>
          <w:rFonts w:cs="Times New Roman"/>
          <w:b/>
          <w:color w:val="auto"/>
          <w:sz w:val="22"/>
          <w:szCs w:val="22"/>
        </w:rPr>
      </w:pPr>
    </w:p>
    <w:p w14:paraId="168F94F1" w14:textId="77777777" w:rsidR="00FA317E" w:rsidRPr="00BC05BD" w:rsidRDefault="00FA317E">
      <w:pPr>
        <w:pStyle w:val="Default"/>
        <w:jc w:val="both"/>
        <w:rPr>
          <w:rFonts w:cs="Times New Roman"/>
          <w:color w:val="auto"/>
          <w:sz w:val="22"/>
          <w:szCs w:val="22"/>
        </w:rPr>
      </w:pPr>
      <w:r w:rsidRPr="00BC05BD">
        <w:rPr>
          <w:rFonts w:cs="Times New Roman"/>
          <w:color w:val="auto"/>
          <w:sz w:val="22"/>
          <w:szCs w:val="22"/>
        </w:rPr>
        <w:t>Jelen felhívás keretében pályázat benyújtására jogi személyiséggel rendelkező gazdasági társaságok jogosultak.</w:t>
      </w:r>
    </w:p>
    <w:p w14:paraId="168F94F2" w14:textId="77777777" w:rsidR="00FA317E" w:rsidRPr="00BC05BD" w:rsidRDefault="00FA317E">
      <w:pPr>
        <w:pStyle w:val="Default"/>
        <w:jc w:val="both"/>
        <w:rPr>
          <w:rFonts w:cs="Times New Roman"/>
          <w:color w:val="auto"/>
          <w:sz w:val="22"/>
          <w:szCs w:val="22"/>
        </w:rPr>
      </w:pPr>
    </w:p>
    <w:p w14:paraId="168F94F3" w14:textId="77777777" w:rsidR="0034330F" w:rsidRPr="00BC05BD" w:rsidRDefault="00FA317E">
      <w:pPr>
        <w:pStyle w:val="Default"/>
        <w:jc w:val="both"/>
        <w:rPr>
          <w:rFonts w:cs="Times New Roman"/>
          <w:color w:val="auto"/>
          <w:sz w:val="22"/>
          <w:szCs w:val="22"/>
        </w:rPr>
      </w:pPr>
      <w:r w:rsidRPr="00BC05BD">
        <w:rPr>
          <w:rFonts w:cs="Times New Roman"/>
          <w:color w:val="auto"/>
          <w:sz w:val="22"/>
          <w:szCs w:val="22"/>
        </w:rPr>
        <w:t>A pályázat benyújtására konzorciumi formában is lehetőség van.</w:t>
      </w:r>
    </w:p>
    <w:p w14:paraId="168F94F4" w14:textId="77777777" w:rsidR="003F4DA8" w:rsidRPr="00BC05BD" w:rsidRDefault="003F4DA8">
      <w:pPr>
        <w:pStyle w:val="Default"/>
        <w:jc w:val="both"/>
        <w:rPr>
          <w:rFonts w:cs="Times New Roman"/>
          <w:color w:val="auto"/>
          <w:sz w:val="22"/>
          <w:szCs w:val="22"/>
        </w:rPr>
      </w:pPr>
    </w:p>
    <w:p w14:paraId="168F94F5" w14:textId="77777777" w:rsidR="0034330F" w:rsidRPr="00BC05BD" w:rsidRDefault="0034330F">
      <w:pPr>
        <w:pStyle w:val="Default"/>
        <w:numPr>
          <w:ilvl w:val="0"/>
          <w:numId w:val="25"/>
        </w:numPr>
        <w:rPr>
          <w:rFonts w:cs="Times New Roman"/>
          <w:b/>
          <w:i/>
          <w:iCs/>
          <w:color w:val="auto"/>
          <w:sz w:val="22"/>
          <w:szCs w:val="22"/>
        </w:rPr>
      </w:pPr>
      <w:r w:rsidRPr="00BC05BD">
        <w:rPr>
          <w:rFonts w:cs="Times New Roman"/>
          <w:b/>
          <w:i/>
          <w:iCs/>
          <w:color w:val="auto"/>
          <w:sz w:val="22"/>
          <w:szCs w:val="22"/>
        </w:rPr>
        <w:t>A támogatás igénybevételér</w:t>
      </w:r>
      <w:r w:rsidR="00EE765D" w:rsidRPr="00BC05BD">
        <w:rPr>
          <w:rFonts w:cs="Times New Roman"/>
          <w:b/>
          <w:i/>
          <w:iCs/>
          <w:color w:val="auto"/>
          <w:sz w:val="22"/>
          <w:szCs w:val="22"/>
        </w:rPr>
        <w:t>e vonatkozó általános szabályok</w:t>
      </w:r>
    </w:p>
    <w:p w14:paraId="168F94F6" w14:textId="77777777" w:rsidR="00EE765D" w:rsidRPr="00BC05BD" w:rsidRDefault="00EE765D">
      <w:pPr>
        <w:pStyle w:val="Default"/>
        <w:rPr>
          <w:rFonts w:cs="Times New Roman"/>
          <w:b/>
          <w:color w:val="auto"/>
          <w:sz w:val="22"/>
          <w:szCs w:val="22"/>
        </w:rPr>
      </w:pPr>
    </w:p>
    <w:p w14:paraId="168F94F7" w14:textId="77777777" w:rsidR="0034330F" w:rsidRPr="00BC05BD" w:rsidRDefault="0034330F">
      <w:pPr>
        <w:pStyle w:val="Default"/>
        <w:rPr>
          <w:rFonts w:cs="Times New Roman"/>
          <w:color w:val="auto"/>
          <w:sz w:val="22"/>
          <w:szCs w:val="22"/>
        </w:rPr>
      </w:pPr>
      <w:r w:rsidRPr="00BC05BD">
        <w:rPr>
          <w:rFonts w:cs="Times New Roman"/>
          <w:color w:val="auto"/>
          <w:sz w:val="22"/>
          <w:szCs w:val="22"/>
        </w:rPr>
        <w:t xml:space="preserve">Az alábbi általános szabályok betartása kötelező minden pályázat esetén: </w:t>
      </w:r>
    </w:p>
    <w:p w14:paraId="168F94F8" w14:textId="77777777" w:rsidR="0034330F" w:rsidRPr="00BC05BD" w:rsidRDefault="0034330F">
      <w:pPr>
        <w:pStyle w:val="Default"/>
        <w:numPr>
          <w:ilvl w:val="0"/>
          <w:numId w:val="1"/>
        </w:numPr>
        <w:jc w:val="both"/>
        <w:rPr>
          <w:rFonts w:cs="Times New Roman"/>
          <w:color w:val="auto"/>
          <w:sz w:val="22"/>
          <w:szCs w:val="22"/>
        </w:rPr>
      </w:pPr>
      <w:r w:rsidRPr="00BC05BD">
        <w:rPr>
          <w:rFonts w:cs="Times New Roman"/>
          <w:color w:val="auto"/>
          <w:sz w:val="22"/>
          <w:szCs w:val="22"/>
        </w:rPr>
        <w:t xml:space="preserve">egy pályázó egy pályázat benyújtására jogosult; </w:t>
      </w:r>
    </w:p>
    <w:p w14:paraId="168F94F9" w14:textId="77777777" w:rsidR="0034330F" w:rsidRPr="00BC05BD" w:rsidRDefault="0034330F">
      <w:pPr>
        <w:pStyle w:val="Default"/>
        <w:numPr>
          <w:ilvl w:val="0"/>
          <w:numId w:val="1"/>
        </w:numPr>
        <w:jc w:val="both"/>
        <w:rPr>
          <w:rFonts w:cs="Times New Roman"/>
          <w:color w:val="auto"/>
          <w:sz w:val="22"/>
          <w:szCs w:val="22"/>
        </w:rPr>
      </w:pPr>
      <w:r w:rsidRPr="00BC05BD">
        <w:rPr>
          <w:rFonts w:cs="Times New Roman"/>
          <w:color w:val="auto"/>
          <w:sz w:val="22"/>
          <w:szCs w:val="22"/>
        </w:rPr>
        <w:t>a pályázónak pályázati díjat nem kell fizetni</w:t>
      </w:r>
      <w:r w:rsidR="00FA317E" w:rsidRPr="00BC05BD">
        <w:rPr>
          <w:rFonts w:cs="Times New Roman"/>
          <w:color w:val="auto"/>
          <w:sz w:val="22"/>
          <w:szCs w:val="22"/>
        </w:rPr>
        <w:t>e</w:t>
      </w:r>
      <w:r w:rsidRPr="00BC05BD">
        <w:rPr>
          <w:rFonts w:cs="Times New Roman"/>
          <w:color w:val="auto"/>
          <w:sz w:val="22"/>
          <w:szCs w:val="22"/>
        </w:rPr>
        <w:t xml:space="preserve">; </w:t>
      </w:r>
    </w:p>
    <w:p w14:paraId="168F94FA" w14:textId="77777777" w:rsidR="0034330F" w:rsidRPr="00BC05BD" w:rsidRDefault="0034330F">
      <w:pPr>
        <w:pStyle w:val="Default"/>
        <w:numPr>
          <w:ilvl w:val="0"/>
          <w:numId w:val="1"/>
        </w:numPr>
        <w:jc w:val="both"/>
        <w:rPr>
          <w:rFonts w:cs="Times New Roman"/>
          <w:color w:val="auto"/>
          <w:sz w:val="22"/>
          <w:szCs w:val="22"/>
        </w:rPr>
      </w:pPr>
      <w:r w:rsidRPr="00BC05BD">
        <w:rPr>
          <w:rFonts w:cs="Times New Roman"/>
          <w:color w:val="auto"/>
          <w:sz w:val="22"/>
          <w:szCs w:val="22"/>
        </w:rPr>
        <w:t xml:space="preserve">a pályázat célja és a megvalósítás helye a pályázat benyújtását követően nem módosítható. </w:t>
      </w:r>
    </w:p>
    <w:p w14:paraId="168F94FB" w14:textId="77777777" w:rsidR="0034330F" w:rsidRPr="00BC05BD" w:rsidRDefault="0034330F">
      <w:pPr>
        <w:pStyle w:val="Default"/>
        <w:rPr>
          <w:rFonts w:cs="Times New Roman"/>
          <w:color w:val="auto"/>
          <w:sz w:val="22"/>
          <w:szCs w:val="22"/>
        </w:rPr>
      </w:pPr>
    </w:p>
    <w:p w14:paraId="168F94FC" w14:textId="77777777" w:rsidR="0034330F" w:rsidRPr="00BC05BD" w:rsidRDefault="0034330F">
      <w:pPr>
        <w:pStyle w:val="Default"/>
        <w:rPr>
          <w:rFonts w:cs="Times New Roman"/>
          <w:color w:val="auto"/>
          <w:sz w:val="22"/>
          <w:szCs w:val="22"/>
        </w:rPr>
      </w:pPr>
      <w:r w:rsidRPr="00BC05BD">
        <w:rPr>
          <w:rFonts w:cs="Times New Roman"/>
          <w:color w:val="auto"/>
          <w:sz w:val="22"/>
          <w:szCs w:val="22"/>
        </w:rPr>
        <w:t xml:space="preserve">Kizárólag az a pályázó jogosult támogatás igénybevételére, aki: </w:t>
      </w:r>
    </w:p>
    <w:p w14:paraId="168F94FD" w14:textId="77777777" w:rsidR="0034330F" w:rsidRPr="00BC05BD" w:rsidRDefault="0034330F">
      <w:pPr>
        <w:pStyle w:val="Default"/>
        <w:numPr>
          <w:ilvl w:val="0"/>
          <w:numId w:val="2"/>
        </w:numPr>
        <w:rPr>
          <w:rFonts w:cs="Times New Roman"/>
          <w:color w:val="auto"/>
          <w:sz w:val="22"/>
          <w:szCs w:val="22"/>
        </w:rPr>
      </w:pPr>
      <w:r w:rsidRPr="00BC05BD">
        <w:rPr>
          <w:rFonts w:cs="Times New Roman"/>
          <w:color w:val="auto"/>
          <w:sz w:val="22"/>
          <w:szCs w:val="22"/>
        </w:rPr>
        <w:t>a megjelölt határidőn</w:t>
      </w:r>
      <w:r w:rsidR="007E4256" w:rsidRPr="00BC05BD">
        <w:rPr>
          <w:rFonts w:cs="Times New Roman"/>
          <w:color w:val="auto"/>
          <w:sz w:val="22"/>
          <w:szCs w:val="22"/>
        </w:rPr>
        <w:t xml:space="preserve"> belül a pályázáshoz szükséges </w:t>
      </w:r>
      <w:r w:rsidRPr="00BC05BD">
        <w:rPr>
          <w:rFonts w:cs="Times New Roman"/>
          <w:color w:val="auto"/>
          <w:sz w:val="22"/>
          <w:szCs w:val="22"/>
        </w:rPr>
        <w:t xml:space="preserve">követelményeknek eleget tesz; </w:t>
      </w:r>
    </w:p>
    <w:p w14:paraId="168F94FE" w14:textId="77777777" w:rsidR="0034330F" w:rsidRPr="00BC05BD" w:rsidRDefault="0034330F">
      <w:pPr>
        <w:pStyle w:val="Default"/>
        <w:numPr>
          <w:ilvl w:val="0"/>
          <w:numId w:val="2"/>
        </w:numPr>
        <w:rPr>
          <w:rFonts w:cs="Times New Roman"/>
          <w:color w:val="auto"/>
          <w:sz w:val="22"/>
          <w:szCs w:val="22"/>
        </w:rPr>
      </w:pPr>
      <w:r w:rsidRPr="00BC05BD">
        <w:rPr>
          <w:rFonts w:cs="Times New Roman"/>
          <w:color w:val="auto"/>
          <w:sz w:val="22"/>
          <w:szCs w:val="22"/>
        </w:rPr>
        <w:t xml:space="preserve">nyilatkozik az </w:t>
      </w:r>
      <w:proofErr w:type="spellStart"/>
      <w:r w:rsidRPr="00BC05BD">
        <w:rPr>
          <w:rFonts w:cs="Times New Roman"/>
          <w:color w:val="auto"/>
          <w:sz w:val="22"/>
          <w:szCs w:val="22"/>
        </w:rPr>
        <w:t>Ávr</w:t>
      </w:r>
      <w:proofErr w:type="spellEnd"/>
      <w:r w:rsidRPr="00BC05BD">
        <w:rPr>
          <w:rFonts w:cs="Times New Roman"/>
          <w:color w:val="auto"/>
          <w:sz w:val="22"/>
          <w:szCs w:val="22"/>
        </w:rPr>
        <w:t xml:space="preserve">. 75. § (2) bekezdésében foglaltakról; </w:t>
      </w:r>
    </w:p>
    <w:p w14:paraId="168F94FF" w14:textId="77777777" w:rsidR="0034330F" w:rsidRPr="00BC05BD" w:rsidRDefault="0034330F">
      <w:pPr>
        <w:pStyle w:val="Default"/>
        <w:numPr>
          <w:ilvl w:val="0"/>
          <w:numId w:val="2"/>
        </w:numPr>
        <w:jc w:val="both"/>
        <w:rPr>
          <w:rFonts w:cs="Times New Roman"/>
          <w:color w:val="auto"/>
          <w:sz w:val="22"/>
          <w:szCs w:val="22"/>
        </w:rPr>
      </w:pPr>
      <w:r w:rsidRPr="00BC05BD">
        <w:rPr>
          <w:rFonts w:cs="Times New Roman"/>
          <w:color w:val="auto"/>
          <w:sz w:val="22"/>
          <w:szCs w:val="22"/>
        </w:rPr>
        <w:t xml:space="preserve">hozzájárul a támogatás tárgyának, időpontjának nyilvánosságra hozatalához; </w:t>
      </w:r>
    </w:p>
    <w:p w14:paraId="168F9500" w14:textId="77777777" w:rsidR="0034330F" w:rsidRPr="00BC05BD" w:rsidRDefault="0034330F">
      <w:pPr>
        <w:pStyle w:val="Default"/>
        <w:numPr>
          <w:ilvl w:val="0"/>
          <w:numId w:val="2"/>
        </w:numPr>
        <w:jc w:val="both"/>
        <w:rPr>
          <w:rFonts w:cs="Times New Roman"/>
          <w:color w:val="auto"/>
          <w:sz w:val="22"/>
          <w:szCs w:val="22"/>
        </w:rPr>
      </w:pPr>
      <w:r w:rsidRPr="00BC05BD">
        <w:rPr>
          <w:rFonts w:cs="Times New Roman"/>
          <w:color w:val="auto"/>
          <w:sz w:val="22"/>
          <w:szCs w:val="22"/>
        </w:rPr>
        <w:t>hozzájárul az információs önrendelkezési jogról és az információszabadságról szóló 2011. évi CXII. törvény alapján pályázatában feltüntetett adatainak kezeléséhez, valamint adatainak monitoring</w:t>
      </w:r>
      <w:r w:rsidR="00D53A40" w:rsidRPr="00BC05BD">
        <w:rPr>
          <w:rFonts w:cs="Times New Roman"/>
          <w:color w:val="auto"/>
          <w:sz w:val="22"/>
          <w:szCs w:val="22"/>
        </w:rPr>
        <w:t xml:space="preserve"> </w:t>
      </w:r>
      <w:r w:rsidRPr="00BC05BD">
        <w:rPr>
          <w:rFonts w:cs="Times New Roman"/>
          <w:color w:val="auto"/>
          <w:sz w:val="22"/>
          <w:szCs w:val="22"/>
        </w:rPr>
        <w:t xml:space="preserve">tevékenységhez történő felhasználásához. </w:t>
      </w:r>
    </w:p>
    <w:p w14:paraId="168F9501" w14:textId="77777777" w:rsidR="0034330F" w:rsidRPr="00BC05BD" w:rsidRDefault="0034330F">
      <w:pPr>
        <w:pStyle w:val="Default"/>
        <w:rPr>
          <w:rFonts w:cs="Times New Roman"/>
          <w:color w:val="auto"/>
          <w:sz w:val="22"/>
          <w:szCs w:val="22"/>
        </w:rPr>
      </w:pPr>
    </w:p>
    <w:p w14:paraId="168F9502" w14:textId="77777777" w:rsidR="0034330F" w:rsidRPr="00BC05BD" w:rsidRDefault="00EE765D">
      <w:pPr>
        <w:pStyle w:val="Default"/>
        <w:numPr>
          <w:ilvl w:val="0"/>
          <w:numId w:val="25"/>
        </w:numPr>
        <w:rPr>
          <w:rFonts w:cs="Times New Roman"/>
          <w:b/>
          <w:i/>
          <w:iCs/>
          <w:color w:val="auto"/>
          <w:sz w:val="22"/>
          <w:szCs w:val="22"/>
        </w:rPr>
      </w:pPr>
      <w:r w:rsidRPr="00BC05BD">
        <w:rPr>
          <w:rFonts w:cs="Times New Roman"/>
          <w:b/>
          <w:i/>
          <w:iCs/>
          <w:color w:val="auto"/>
          <w:sz w:val="22"/>
          <w:szCs w:val="22"/>
        </w:rPr>
        <w:t>Kizáró okok</w:t>
      </w:r>
    </w:p>
    <w:p w14:paraId="168F9503" w14:textId="77777777" w:rsidR="00EE765D" w:rsidRPr="00BC05BD" w:rsidRDefault="00EE765D">
      <w:pPr>
        <w:pStyle w:val="Default"/>
        <w:ind w:left="720"/>
        <w:rPr>
          <w:rFonts w:cs="Times New Roman"/>
          <w:b/>
          <w:color w:val="auto"/>
          <w:sz w:val="22"/>
          <w:szCs w:val="22"/>
        </w:rPr>
      </w:pPr>
    </w:p>
    <w:p w14:paraId="168F9504" w14:textId="77777777" w:rsidR="0034330F" w:rsidRPr="00BC05BD" w:rsidRDefault="0034330F">
      <w:pPr>
        <w:pStyle w:val="Default"/>
        <w:rPr>
          <w:rFonts w:cs="Times New Roman"/>
          <w:color w:val="auto"/>
          <w:sz w:val="22"/>
          <w:szCs w:val="22"/>
        </w:rPr>
      </w:pPr>
      <w:r w:rsidRPr="00BC05BD">
        <w:rPr>
          <w:rFonts w:cs="Times New Roman"/>
          <w:color w:val="auto"/>
          <w:sz w:val="22"/>
          <w:szCs w:val="22"/>
        </w:rPr>
        <w:t xml:space="preserve">Nem részesülhet támogatásban az a pályázó, aki: </w:t>
      </w:r>
    </w:p>
    <w:p w14:paraId="168F9505"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a korábban nyújtott állami, vagy európai uniós támogatásokkal az előírt határidőre nem számolt el; </w:t>
      </w:r>
    </w:p>
    <w:p w14:paraId="168F9506"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valamely korábbi állami vagy európai uniós forrásból támogatott pályázati program megvalósítása során, illetve a működtetés alatt engedély nélkül eltért a </w:t>
      </w:r>
      <w:r w:rsidR="00D53A40" w:rsidRPr="00BC05BD">
        <w:rPr>
          <w:rFonts w:cs="Times New Roman"/>
          <w:color w:val="auto"/>
          <w:sz w:val="22"/>
          <w:szCs w:val="22"/>
        </w:rPr>
        <w:t>támogatási szerződésben</w:t>
      </w:r>
      <w:r w:rsidRPr="00BC05BD">
        <w:rPr>
          <w:rFonts w:cs="Times New Roman"/>
          <w:color w:val="auto"/>
          <w:sz w:val="22"/>
          <w:szCs w:val="22"/>
        </w:rPr>
        <w:t xml:space="preserve"> foglaltaktól; </w:t>
      </w:r>
    </w:p>
    <w:p w14:paraId="168F9507"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adósságrendezési eljárás alatt áll; </w:t>
      </w:r>
    </w:p>
    <w:p w14:paraId="168F9508" w14:textId="77777777" w:rsidR="0034330F" w:rsidRPr="00BC05BD" w:rsidRDefault="00FA317E">
      <w:pPr>
        <w:pStyle w:val="Default"/>
        <w:numPr>
          <w:ilvl w:val="0"/>
          <w:numId w:val="3"/>
        </w:numPr>
        <w:jc w:val="both"/>
        <w:rPr>
          <w:rFonts w:cs="Times New Roman"/>
          <w:color w:val="auto"/>
          <w:sz w:val="22"/>
          <w:szCs w:val="22"/>
        </w:rPr>
      </w:pPr>
      <w:r w:rsidRPr="00BC05BD">
        <w:rPr>
          <w:rFonts w:cs="Times New Roman"/>
          <w:color w:val="auto"/>
          <w:sz w:val="22"/>
          <w:szCs w:val="22"/>
        </w:rPr>
        <w:t>korábban a T</w:t>
      </w:r>
      <w:r w:rsidR="0034330F" w:rsidRPr="00BC05BD">
        <w:rPr>
          <w:rFonts w:cs="Times New Roman"/>
          <w:color w:val="auto"/>
          <w:sz w:val="22"/>
          <w:szCs w:val="22"/>
        </w:rPr>
        <w:t xml:space="preserve">ámogatóval vagy annak jogelődjével valótlan, megtévesztésre alkalmas adatokat közölt a támogatás felhasználásával kapcsolatban; </w:t>
      </w:r>
    </w:p>
    <w:p w14:paraId="168F9509"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jogerős végzéssel elrendelt felszámolási, csőd-, végelszámolási vagy egyéb – a megszüntetésére irányuló, jogszabályban meghatározott – eljárás alatt áll, külön törvény szerinti adósságrendezési eljárás alatt áll, illetve a szervezet hatósági nyilvántartásból való törlési eljárás alatt áll; </w:t>
      </w:r>
    </w:p>
    <w:p w14:paraId="168F950A"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korábban megítélt támogatásáról szóló beszámolóját a pályáztató visszautasította, vagy lejárt esedékességű, elszámolatlan vagy visszafizetetlen kintlévősége van vele szemben; </w:t>
      </w:r>
    </w:p>
    <w:p w14:paraId="168F950B" w14:textId="77777777" w:rsidR="0034330F" w:rsidRPr="00BC05BD" w:rsidRDefault="009A660F">
      <w:pPr>
        <w:pStyle w:val="Default"/>
        <w:numPr>
          <w:ilvl w:val="0"/>
          <w:numId w:val="3"/>
        </w:numPr>
        <w:jc w:val="both"/>
        <w:rPr>
          <w:rFonts w:cs="Times New Roman"/>
          <w:color w:val="auto"/>
          <w:sz w:val="22"/>
          <w:szCs w:val="22"/>
        </w:rPr>
      </w:pPr>
      <w:r w:rsidRPr="00BC05BD">
        <w:rPr>
          <w:rFonts w:cs="Times New Roman"/>
          <w:color w:val="auto"/>
          <w:sz w:val="22"/>
          <w:szCs w:val="22"/>
        </w:rPr>
        <w:lastRenderedPageBreak/>
        <w:t>vele</w:t>
      </w:r>
      <w:r w:rsidR="0034330F" w:rsidRPr="00BC05BD">
        <w:rPr>
          <w:rFonts w:cs="Times New Roman"/>
          <w:color w:val="auto"/>
          <w:sz w:val="22"/>
          <w:szCs w:val="22"/>
        </w:rPr>
        <w:t xml:space="preserve"> szemben a közpénzekből nyújtott támogatások átláthatóságáról szóló 2007. évi CLXXXI. törvény (a továbbiakban</w:t>
      </w:r>
      <w:r w:rsidR="00D53A40" w:rsidRPr="00BC05BD">
        <w:rPr>
          <w:rFonts w:cs="Times New Roman"/>
          <w:color w:val="auto"/>
          <w:sz w:val="22"/>
          <w:szCs w:val="22"/>
        </w:rPr>
        <w:t>:</w:t>
      </w:r>
      <w:r w:rsidR="0034330F" w:rsidRPr="00BC05BD">
        <w:rPr>
          <w:rFonts w:cs="Times New Roman"/>
          <w:color w:val="auto"/>
          <w:sz w:val="22"/>
          <w:szCs w:val="22"/>
        </w:rPr>
        <w:t xml:space="preserve"> </w:t>
      </w:r>
      <w:proofErr w:type="spellStart"/>
      <w:r w:rsidR="0034330F" w:rsidRPr="00BC05BD">
        <w:rPr>
          <w:rFonts w:cs="Times New Roman"/>
          <w:color w:val="auto"/>
          <w:sz w:val="22"/>
          <w:szCs w:val="22"/>
        </w:rPr>
        <w:t>Knyt</w:t>
      </w:r>
      <w:proofErr w:type="spellEnd"/>
      <w:r w:rsidR="0034330F" w:rsidRPr="00BC05BD">
        <w:rPr>
          <w:rFonts w:cs="Times New Roman"/>
          <w:color w:val="auto"/>
          <w:sz w:val="22"/>
          <w:szCs w:val="22"/>
        </w:rPr>
        <w:t xml:space="preserve">.) 6.§ (1) bekezdése szerint foglalt összeférhetetlenségi ok, valamint a </w:t>
      </w:r>
      <w:proofErr w:type="spellStart"/>
      <w:r w:rsidR="0034330F" w:rsidRPr="00BC05BD">
        <w:rPr>
          <w:rFonts w:cs="Times New Roman"/>
          <w:color w:val="auto"/>
          <w:sz w:val="22"/>
          <w:szCs w:val="22"/>
        </w:rPr>
        <w:t>Knyt</w:t>
      </w:r>
      <w:proofErr w:type="spellEnd"/>
      <w:r w:rsidR="0034330F" w:rsidRPr="00BC05BD">
        <w:rPr>
          <w:rFonts w:cs="Times New Roman"/>
          <w:color w:val="auto"/>
          <w:sz w:val="22"/>
          <w:szCs w:val="22"/>
        </w:rPr>
        <w:t xml:space="preserve">. 8.§ (1) bekezdésében foglalt érintettség áll fenn és </w:t>
      </w:r>
      <w:proofErr w:type="gramStart"/>
      <w:r w:rsidR="0034330F" w:rsidRPr="00BC05BD">
        <w:rPr>
          <w:rFonts w:cs="Times New Roman"/>
          <w:color w:val="auto"/>
          <w:sz w:val="22"/>
          <w:szCs w:val="22"/>
        </w:rPr>
        <w:t>ezen</w:t>
      </w:r>
      <w:proofErr w:type="gramEnd"/>
      <w:r w:rsidR="0034330F" w:rsidRPr="00BC05BD">
        <w:rPr>
          <w:rFonts w:cs="Times New Roman"/>
          <w:color w:val="auto"/>
          <w:sz w:val="22"/>
          <w:szCs w:val="22"/>
        </w:rPr>
        <w:t xml:space="preserve"> körülmény közzétételét a </w:t>
      </w:r>
      <w:proofErr w:type="spellStart"/>
      <w:r w:rsidR="0034330F" w:rsidRPr="00BC05BD">
        <w:rPr>
          <w:rFonts w:cs="Times New Roman"/>
          <w:color w:val="auto"/>
          <w:sz w:val="22"/>
          <w:szCs w:val="22"/>
        </w:rPr>
        <w:t>Knyt</w:t>
      </w:r>
      <w:proofErr w:type="spellEnd"/>
      <w:r w:rsidR="0034330F" w:rsidRPr="00BC05BD">
        <w:rPr>
          <w:rFonts w:cs="Times New Roman"/>
          <w:color w:val="auto"/>
          <w:sz w:val="22"/>
          <w:szCs w:val="22"/>
        </w:rPr>
        <w:t xml:space="preserve">. szerinti határidőben nem kezdeményezte; </w:t>
      </w:r>
    </w:p>
    <w:p w14:paraId="168F950C"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a támogatási döntés tartalmát érdemben befolyásoló valótlan, hamis vagy megtévesztő adatot szolgáltatott vagy ilyen nyilatkozatot tett; </w:t>
      </w:r>
    </w:p>
    <w:p w14:paraId="168F950D"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nem felel meg az államháztartásról szóló 2011. évi CXCV. törvény (a továbbiakban: Áht.) 48/B. §</w:t>
      </w:r>
      <w:proofErr w:type="spellStart"/>
      <w:r w:rsidRPr="00BC05BD">
        <w:rPr>
          <w:rFonts w:cs="Times New Roman"/>
          <w:color w:val="auto"/>
          <w:sz w:val="22"/>
          <w:szCs w:val="22"/>
        </w:rPr>
        <w:t>-</w:t>
      </w:r>
      <w:proofErr w:type="gramStart"/>
      <w:r w:rsidRPr="00BC05BD">
        <w:rPr>
          <w:rFonts w:cs="Times New Roman"/>
          <w:color w:val="auto"/>
          <w:sz w:val="22"/>
          <w:szCs w:val="22"/>
        </w:rPr>
        <w:t>a</w:t>
      </w:r>
      <w:proofErr w:type="spellEnd"/>
      <w:proofErr w:type="gramEnd"/>
      <w:r w:rsidRPr="00BC05BD">
        <w:rPr>
          <w:rFonts w:cs="Times New Roman"/>
          <w:color w:val="auto"/>
          <w:sz w:val="22"/>
          <w:szCs w:val="22"/>
        </w:rPr>
        <w:t xml:space="preserve">, illetve az 50. § (1)-(4) bekezdése szerinti követelményeknek, így különösen az összeférhetetlenségi okok fennállása, továbbá az esedékessé vált, meg nem fizetett, az Áht. 50. § (4) bekezdésben részletezett köztartozása esetén; </w:t>
      </w:r>
    </w:p>
    <w:p w14:paraId="168F950E" w14:textId="77777777" w:rsidR="0034330F" w:rsidRPr="00BC05BD" w:rsidRDefault="0034330F">
      <w:pPr>
        <w:pStyle w:val="Default"/>
        <w:numPr>
          <w:ilvl w:val="0"/>
          <w:numId w:val="3"/>
        </w:numPr>
        <w:jc w:val="both"/>
        <w:rPr>
          <w:rFonts w:cs="Times New Roman"/>
          <w:color w:val="auto"/>
          <w:sz w:val="22"/>
          <w:szCs w:val="22"/>
        </w:rPr>
      </w:pPr>
      <w:r w:rsidRPr="00BC05BD">
        <w:rPr>
          <w:rFonts w:cs="Times New Roman"/>
          <w:color w:val="auto"/>
          <w:sz w:val="22"/>
          <w:szCs w:val="22"/>
        </w:rPr>
        <w:t xml:space="preserve">az </w:t>
      </w:r>
      <w:proofErr w:type="spellStart"/>
      <w:r w:rsidRPr="00BC05BD">
        <w:rPr>
          <w:rFonts w:cs="Times New Roman"/>
          <w:color w:val="auto"/>
          <w:sz w:val="22"/>
          <w:szCs w:val="22"/>
        </w:rPr>
        <w:t>Ávr.-ben</w:t>
      </w:r>
      <w:proofErr w:type="spellEnd"/>
      <w:r w:rsidRPr="00BC05BD">
        <w:rPr>
          <w:rFonts w:cs="Times New Roman"/>
          <w:color w:val="auto"/>
          <w:sz w:val="22"/>
          <w:szCs w:val="22"/>
        </w:rPr>
        <w:t xml:space="preserve"> vagy egyéb jogszabályban a támogatói okirat megkötésének vagy a Támogatási Szerződés megkötésének feltételeként meghatározott nyilatkozatokat nem teszi meg, dokumentumokat nem nyújtja be, vagy a megtett nyilatkozatát visszavonja. </w:t>
      </w:r>
    </w:p>
    <w:p w14:paraId="168F950F" w14:textId="77777777" w:rsidR="0034330F" w:rsidRPr="00BC05BD" w:rsidRDefault="0034330F">
      <w:pPr>
        <w:pStyle w:val="Default"/>
        <w:rPr>
          <w:rFonts w:cs="Times New Roman"/>
          <w:color w:val="auto"/>
          <w:sz w:val="22"/>
          <w:szCs w:val="22"/>
        </w:rPr>
      </w:pPr>
    </w:p>
    <w:p w14:paraId="168F9510" w14:textId="77777777" w:rsidR="0034330F" w:rsidRPr="00BC05BD" w:rsidRDefault="0034330F">
      <w:pPr>
        <w:pStyle w:val="Default"/>
        <w:rPr>
          <w:rFonts w:cs="Times New Roman"/>
          <w:color w:val="auto"/>
          <w:sz w:val="22"/>
          <w:szCs w:val="22"/>
        </w:rPr>
      </w:pPr>
      <w:r w:rsidRPr="00BC05BD">
        <w:rPr>
          <w:rFonts w:cs="Times New Roman"/>
          <w:color w:val="auto"/>
          <w:sz w:val="22"/>
          <w:szCs w:val="22"/>
        </w:rPr>
        <w:t xml:space="preserve">Nem támogatható az a pályázat, amelynek megvalósítása, illetve a megvalósítás módja vagy eredménye: </w:t>
      </w:r>
    </w:p>
    <w:p w14:paraId="168F9511" w14:textId="77777777" w:rsidR="0034330F" w:rsidRPr="00BC05BD" w:rsidRDefault="0034330F">
      <w:pPr>
        <w:pStyle w:val="Default"/>
        <w:numPr>
          <w:ilvl w:val="0"/>
          <w:numId w:val="4"/>
        </w:numPr>
        <w:jc w:val="both"/>
        <w:rPr>
          <w:rFonts w:cs="Times New Roman"/>
          <w:color w:val="auto"/>
          <w:sz w:val="22"/>
          <w:szCs w:val="22"/>
        </w:rPr>
      </w:pPr>
      <w:r w:rsidRPr="00BC05BD">
        <w:rPr>
          <w:rFonts w:cs="Times New Roman"/>
          <w:color w:val="auto"/>
          <w:sz w:val="22"/>
          <w:szCs w:val="22"/>
        </w:rPr>
        <w:t xml:space="preserve">bűncselekménynek vagy bűncselekmény elkövetésére való felhívásnak minősül; </w:t>
      </w:r>
    </w:p>
    <w:p w14:paraId="168F9512" w14:textId="77777777" w:rsidR="0034330F" w:rsidRPr="00BC05BD" w:rsidRDefault="0034330F">
      <w:pPr>
        <w:pStyle w:val="Default"/>
        <w:numPr>
          <w:ilvl w:val="0"/>
          <w:numId w:val="4"/>
        </w:numPr>
        <w:jc w:val="both"/>
        <w:rPr>
          <w:rFonts w:cs="Times New Roman"/>
          <w:color w:val="auto"/>
          <w:sz w:val="22"/>
          <w:szCs w:val="22"/>
        </w:rPr>
      </w:pPr>
      <w:r w:rsidRPr="00BC05BD">
        <w:rPr>
          <w:rFonts w:cs="Times New Roman"/>
          <w:color w:val="auto"/>
          <w:sz w:val="22"/>
          <w:szCs w:val="22"/>
        </w:rPr>
        <w:t xml:space="preserve">alapvető emberi vagy alkotmányos jogot sért; </w:t>
      </w:r>
    </w:p>
    <w:p w14:paraId="168F9513" w14:textId="77777777" w:rsidR="00DF7BF1" w:rsidRPr="00BC05BD" w:rsidRDefault="0034330F">
      <w:pPr>
        <w:pStyle w:val="Default"/>
        <w:numPr>
          <w:ilvl w:val="0"/>
          <w:numId w:val="4"/>
        </w:numPr>
        <w:jc w:val="both"/>
        <w:rPr>
          <w:rFonts w:cs="Times New Roman"/>
          <w:color w:val="auto"/>
          <w:sz w:val="22"/>
          <w:szCs w:val="22"/>
        </w:rPr>
      </w:pPr>
      <w:r w:rsidRPr="00BC05BD">
        <w:rPr>
          <w:rFonts w:cs="Times New Roman"/>
          <w:color w:val="auto"/>
          <w:sz w:val="22"/>
          <w:szCs w:val="22"/>
        </w:rPr>
        <w:t>a nemzet, a nemzeti, etnikai, nyelvi és más kisebbségek, valamint más nemzetek méltóságának és a társadalom más alapvető érdekeinek sérelmével jár, így különösen a közrendbe, a közerkölcsbe, a család és a kiskorúak védelmének követelményébe ütközik.</w:t>
      </w:r>
    </w:p>
    <w:p w14:paraId="168F9514" w14:textId="77777777" w:rsidR="0034330F" w:rsidRPr="00BC05BD" w:rsidRDefault="0034330F">
      <w:pPr>
        <w:pStyle w:val="Default"/>
        <w:ind w:left="720"/>
        <w:jc w:val="both"/>
        <w:rPr>
          <w:rFonts w:cs="Times New Roman"/>
          <w:color w:val="auto"/>
          <w:sz w:val="22"/>
          <w:szCs w:val="22"/>
        </w:rPr>
      </w:pPr>
    </w:p>
    <w:p w14:paraId="168F9515" w14:textId="77777777" w:rsidR="00DF7BF1" w:rsidRPr="00BC05BD" w:rsidRDefault="00EF14A8">
      <w:pPr>
        <w:pStyle w:val="Default"/>
        <w:jc w:val="both"/>
        <w:rPr>
          <w:rFonts w:cs="Times New Roman"/>
          <w:color w:val="auto"/>
          <w:sz w:val="22"/>
          <w:szCs w:val="22"/>
        </w:rPr>
      </w:pPr>
      <w:r w:rsidRPr="00BC05BD">
        <w:rPr>
          <w:rFonts w:cs="Times New Roman"/>
          <w:color w:val="auto"/>
          <w:sz w:val="22"/>
          <w:szCs w:val="22"/>
        </w:rPr>
        <w:t>Az ukrajnai helyzetet destabilizáló orosz intézkedések miatt hozott korlátozó intézkedésekről szóló 833/2014/EU tanácsi rendelet (a továbbiakban: rendelet) 5k. cikk (1) bekezdés a)</w:t>
      </w:r>
      <w:proofErr w:type="spellStart"/>
      <w:r w:rsidRPr="00BC05BD">
        <w:rPr>
          <w:rFonts w:cs="Times New Roman"/>
          <w:color w:val="auto"/>
          <w:sz w:val="22"/>
          <w:szCs w:val="22"/>
        </w:rPr>
        <w:t>-c</w:t>
      </w:r>
      <w:proofErr w:type="spellEnd"/>
      <w:r w:rsidRPr="00BC05BD">
        <w:rPr>
          <w:rFonts w:cs="Times New Roman"/>
          <w:color w:val="auto"/>
          <w:sz w:val="22"/>
          <w:szCs w:val="22"/>
        </w:rPr>
        <w:t xml:space="preserve">) pontjában előírtakra figyelemmel </w:t>
      </w:r>
      <w:r w:rsidR="00EC1926" w:rsidRPr="00BC05BD">
        <w:rPr>
          <w:rFonts w:cs="Times New Roman"/>
          <w:color w:val="auto"/>
          <w:sz w:val="22"/>
          <w:szCs w:val="22"/>
        </w:rPr>
        <w:t>n</w:t>
      </w:r>
      <w:r w:rsidR="00DF7BF1" w:rsidRPr="00BC05BD">
        <w:rPr>
          <w:rFonts w:cs="Times New Roman"/>
          <w:color w:val="auto"/>
          <w:sz w:val="22"/>
          <w:szCs w:val="22"/>
        </w:rPr>
        <w:t>em részesülhet támogatásban az a pályázó:</w:t>
      </w:r>
    </w:p>
    <w:p w14:paraId="168F9516" w14:textId="0102FF0C" w:rsidR="00DF7BF1" w:rsidRPr="00BC05BD" w:rsidRDefault="00EF14A8" w:rsidP="00743972">
      <w:pPr>
        <w:pStyle w:val="Default"/>
        <w:numPr>
          <w:ilvl w:val="0"/>
          <w:numId w:val="55"/>
        </w:numPr>
        <w:ind w:left="709"/>
        <w:jc w:val="both"/>
        <w:rPr>
          <w:rFonts w:cs="Times New Roman"/>
          <w:color w:val="auto"/>
          <w:sz w:val="22"/>
          <w:szCs w:val="22"/>
        </w:rPr>
      </w:pPr>
      <w:r w:rsidRPr="00BC05BD">
        <w:rPr>
          <w:rFonts w:cs="Times New Roman"/>
          <w:color w:val="auto"/>
          <w:sz w:val="22"/>
          <w:szCs w:val="22"/>
        </w:rPr>
        <w:t xml:space="preserve">orosz állampolgár, vagy oroszországi lakóhelyű/székhelyű természetes vagy jogi személy, szervezet vagy szerv; </w:t>
      </w:r>
    </w:p>
    <w:p w14:paraId="168F9517" w14:textId="5A2B8BC0" w:rsidR="00DF7BF1" w:rsidRPr="00BC05BD" w:rsidRDefault="00EF14A8" w:rsidP="00743972">
      <w:pPr>
        <w:pStyle w:val="Default"/>
        <w:numPr>
          <w:ilvl w:val="0"/>
          <w:numId w:val="55"/>
        </w:numPr>
        <w:ind w:left="709"/>
        <w:jc w:val="both"/>
        <w:rPr>
          <w:rFonts w:cs="Times New Roman"/>
          <w:color w:val="auto"/>
          <w:sz w:val="22"/>
          <w:szCs w:val="22"/>
        </w:rPr>
      </w:pPr>
      <w:r w:rsidRPr="00BC05BD">
        <w:rPr>
          <w:rFonts w:cs="Times New Roman"/>
          <w:color w:val="auto"/>
          <w:sz w:val="22"/>
          <w:szCs w:val="22"/>
        </w:rPr>
        <w:t xml:space="preserve">olyan jogi személy, szervezet vagy szerv, amely tulajdonosi jogainak több mint 50 %- </w:t>
      </w:r>
      <w:proofErr w:type="spellStart"/>
      <w:r w:rsidRPr="00BC05BD">
        <w:rPr>
          <w:rFonts w:cs="Times New Roman"/>
          <w:color w:val="auto"/>
          <w:sz w:val="22"/>
          <w:szCs w:val="22"/>
        </w:rPr>
        <w:t>ával</w:t>
      </w:r>
      <w:proofErr w:type="spellEnd"/>
      <w:r w:rsidRPr="00BC05BD">
        <w:rPr>
          <w:rFonts w:cs="Times New Roman"/>
          <w:color w:val="auto"/>
          <w:sz w:val="22"/>
          <w:szCs w:val="22"/>
        </w:rPr>
        <w:t xml:space="preserve"> közvetlenül vagy közvetve az a) pontban említett valamely szervezet rendelkezik; vagy </w:t>
      </w:r>
    </w:p>
    <w:p w14:paraId="168F9518" w14:textId="539D2149" w:rsidR="0034330F" w:rsidRPr="00BC05BD" w:rsidRDefault="00EF14A8" w:rsidP="00743972">
      <w:pPr>
        <w:pStyle w:val="Default"/>
        <w:numPr>
          <w:ilvl w:val="0"/>
          <w:numId w:val="55"/>
        </w:numPr>
        <w:ind w:left="709"/>
        <w:jc w:val="both"/>
        <w:rPr>
          <w:rFonts w:cs="Times New Roman"/>
          <w:color w:val="auto"/>
          <w:sz w:val="22"/>
          <w:szCs w:val="22"/>
        </w:rPr>
      </w:pPr>
      <w:r w:rsidRPr="00BC05BD">
        <w:rPr>
          <w:rFonts w:cs="Times New Roman"/>
          <w:color w:val="auto"/>
          <w:sz w:val="22"/>
          <w:szCs w:val="22"/>
        </w:rPr>
        <w:t>olyan természetes vagy jogi személy, szervezet vagy szerv, amely</w:t>
      </w:r>
      <w:r w:rsidR="00DF7BF1" w:rsidRPr="00BC05BD">
        <w:rPr>
          <w:rFonts w:cs="Times New Roman"/>
          <w:color w:val="auto"/>
          <w:sz w:val="22"/>
          <w:szCs w:val="22"/>
        </w:rPr>
        <w:t xml:space="preserve"> az a) vagy b) pontban említett valamely szervezet nevében vagy irányítása szerint jár el.</w:t>
      </w:r>
    </w:p>
    <w:p w14:paraId="168F9519" w14:textId="77777777" w:rsidR="00D53A40" w:rsidRPr="00BC05BD" w:rsidRDefault="00D53A40">
      <w:pPr>
        <w:pStyle w:val="Default"/>
        <w:rPr>
          <w:rFonts w:cs="Times New Roman"/>
          <w:color w:val="auto"/>
          <w:sz w:val="22"/>
          <w:szCs w:val="22"/>
        </w:rPr>
      </w:pPr>
    </w:p>
    <w:p w14:paraId="168F951A" w14:textId="77777777" w:rsidR="0034330F" w:rsidRPr="00BC05BD" w:rsidRDefault="0034330F" w:rsidP="00743972">
      <w:pPr>
        <w:pStyle w:val="Cmsor1"/>
      </w:pPr>
      <w:bookmarkStart w:id="3" w:name="_Toc87531147"/>
      <w:r w:rsidRPr="00BC05BD">
        <w:t>A rendelkezésre álló forrás</w:t>
      </w:r>
      <w:bookmarkEnd w:id="3"/>
      <w:r w:rsidRPr="00BC05BD">
        <w:t xml:space="preserve"> </w:t>
      </w:r>
    </w:p>
    <w:p w14:paraId="168F951C" w14:textId="77777777" w:rsidR="0034330F" w:rsidRPr="00BC05BD" w:rsidRDefault="0034330F">
      <w:pPr>
        <w:pStyle w:val="Default"/>
        <w:numPr>
          <w:ilvl w:val="0"/>
          <w:numId w:val="26"/>
        </w:numPr>
        <w:rPr>
          <w:rFonts w:cs="Times New Roman"/>
          <w:b/>
          <w:i/>
          <w:iCs/>
          <w:color w:val="auto"/>
          <w:sz w:val="22"/>
          <w:szCs w:val="22"/>
        </w:rPr>
      </w:pPr>
      <w:r w:rsidRPr="00BC05BD">
        <w:rPr>
          <w:rFonts w:cs="Times New Roman"/>
          <w:b/>
          <w:i/>
          <w:iCs/>
          <w:color w:val="auto"/>
          <w:sz w:val="22"/>
          <w:szCs w:val="22"/>
        </w:rPr>
        <w:t>A</w:t>
      </w:r>
      <w:r w:rsidR="00EE765D" w:rsidRPr="00BC05BD">
        <w:rPr>
          <w:rFonts w:cs="Times New Roman"/>
          <w:b/>
          <w:i/>
          <w:iCs/>
          <w:color w:val="auto"/>
          <w:sz w:val="22"/>
          <w:szCs w:val="22"/>
        </w:rPr>
        <w:t>z igényelhető támogatás összege</w:t>
      </w:r>
    </w:p>
    <w:p w14:paraId="168F951D" w14:textId="77777777" w:rsidR="00EE765D" w:rsidRPr="00BC05BD" w:rsidRDefault="00EE765D">
      <w:pPr>
        <w:pStyle w:val="Default"/>
        <w:ind w:left="720"/>
        <w:rPr>
          <w:rFonts w:cs="Times New Roman"/>
          <w:b/>
          <w:color w:val="auto"/>
          <w:sz w:val="22"/>
          <w:szCs w:val="22"/>
        </w:rPr>
      </w:pPr>
    </w:p>
    <w:p w14:paraId="168F951E" w14:textId="77777777" w:rsidR="009A660F" w:rsidRPr="00BC05BD" w:rsidRDefault="009A660F">
      <w:pPr>
        <w:pStyle w:val="Default"/>
        <w:jc w:val="both"/>
        <w:rPr>
          <w:rFonts w:cs="Times New Roman"/>
          <w:color w:val="auto"/>
          <w:sz w:val="22"/>
          <w:szCs w:val="22"/>
        </w:rPr>
      </w:pPr>
      <w:r w:rsidRPr="00BC05BD">
        <w:rPr>
          <w:rFonts w:cs="Times New Roman"/>
          <w:color w:val="auto"/>
          <w:sz w:val="22"/>
          <w:szCs w:val="22"/>
        </w:rPr>
        <w:t>A</w:t>
      </w:r>
      <w:r w:rsidR="004231B8" w:rsidRPr="00BC05BD">
        <w:rPr>
          <w:rFonts w:cs="Times New Roman"/>
          <w:color w:val="auto"/>
          <w:sz w:val="22"/>
          <w:szCs w:val="22"/>
        </w:rPr>
        <w:t xml:space="preserve"> maximálisan</w:t>
      </w:r>
      <w:r w:rsidRPr="00BC05BD">
        <w:rPr>
          <w:rFonts w:cs="Times New Roman"/>
          <w:color w:val="auto"/>
          <w:sz w:val="22"/>
          <w:szCs w:val="22"/>
        </w:rPr>
        <w:t xml:space="preserve"> igényel</w:t>
      </w:r>
      <w:r w:rsidR="005D1DF7" w:rsidRPr="00BC05BD">
        <w:rPr>
          <w:rFonts w:cs="Times New Roman"/>
          <w:color w:val="auto"/>
          <w:sz w:val="22"/>
          <w:szCs w:val="22"/>
        </w:rPr>
        <w:t>hető</w:t>
      </w:r>
      <w:r w:rsidRPr="00BC05BD">
        <w:rPr>
          <w:rFonts w:cs="Times New Roman"/>
          <w:color w:val="auto"/>
          <w:sz w:val="22"/>
          <w:szCs w:val="22"/>
        </w:rPr>
        <w:t xml:space="preserve"> vissza nem térítendő költségvetési támogatás összege </w:t>
      </w:r>
      <w:r w:rsidR="00A34CF7" w:rsidRPr="00BC05BD">
        <w:rPr>
          <w:rFonts w:cs="Times New Roman"/>
          <w:color w:val="auto"/>
          <w:sz w:val="22"/>
          <w:szCs w:val="22"/>
        </w:rPr>
        <w:t>önkormányzati településenként:</w:t>
      </w:r>
    </w:p>
    <w:p w14:paraId="168F951F" w14:textId="77777777" w:rsidR="00A34CF7" w:rsidRPr="00BC05BD" w:rsidRDefault="00A34CF7">
      <w:pPr>
        <w:pStyle w:val="Default"/>
        <w:jc w:val="both"/>
        <w:rPr>
          <w:rFonts w:cs="Times New Roman"/>
          <w:color w:val="auto"/>
          <w:sz w:val="22"/>
          <w:szCs w:val="22"/>
        </w:rPr>
      </w:pPr>
    </w:p>
    <w:tbl>
      <w:tblPr>
        <w:tblW w:w="9209" w:type="dxa"/>
        <w:tblCellMar>
          <w:left w:w="70" w:type="dxa"/>
          <w:right w:w="70" w:type="dxa"/>
        </w:tblCellMar>
        <w:tblLook w:val="04A0" w:firstRow="1" w:lastRow="0" w:firstColumn="1" w:lastColumn="0" w:noHBand="0" w:noVBand="1"/>
      </w:tblPr>
      <w:tblGrid>
        <w:gridCol w:w="4390"/>
        <w:gridCol w:w="4819"/>
      </w:tblGrid>
      <w:tr w:rsidR="00BC05BD" w:rsidRPr="00BC05BD" w14:paraId="168F9522" w14:textId="77777777" w:rsidTr="00A0272E">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F9520" w14:textId="77777777" w:rsidR="005F74AA" w:rsidRPr="00BC05BD" w:rsidRDefault="005F74AA">
            <w:pPr>
              <w:spacing w:after="0" w:line="240" w:lineRule="auto"/>
              <w:jc w:val="center"/>
              <w:rPr>
                <w:rFonts w:ascii="Times New Roman" w:eastAsia="Times New Roman" w:hAnsi="Times New Roman"/>
                <w:b/>
                <w:bCs/>
                <w:lang w:eastAsia="hu-HU"/>
              </w:rPr>
            </w:pPr>
            <w:r w:rsidRPr="00BC05BD">
              <w:rPr>
                <w:rFonts w:ascii="Times New Roman" w:eastAsia="Times New Roman" w:hAnsi="Times New Roman"/>
                <w:b/>
                <w:bCs/>
                <w:lang w:eastAsia="hu-HU"/>
              </w:rPr>
              <w:t>Önkormányzat</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168F9521" w14:textId="595D58B4" w:rsidR="005F74AA" w:rsidRPr="00BC05BD" w:rsidRDefault="005F74AA" w:rsidP="00743972">
            <w:pPr>
              <w:spacing w:after="0" w:line="240" w:lineRule="auto"/>
              <w:jc w:val="center"/>
              <w:rPr>
                <w:rFonts w:eastAsia="Times New Roman" w:cs="Calibri"/>
                <w:b/>
                <w:lang w:eastAsia="hu-HU"/>
              </w:rPr>
            </w:pPr>
            <w:r w:rsidRPr="00BC05BD">
              <w:rPr>
                <w:rFonts w:eastAsia="Times New Roman" w:cs="Calibri"/>
                <w:b/>
                <w:lang w:eastAsia="hu-HU"/>
              </w:rPr>
              <w:t>Támogatás</w:t>
            </w:r>
            <w:r w:rsidR="00743972">
              <w:rPr>
                <w:rFonts w:eastAsia="Times New Roman" w:cs="Calibri"/>
                <w:b/>
                <w:lang w:eastAsia="hu-HU"/>
              </w:rPr>
              <w:t xml:space="preserve"> </w:t>
            </w:r>
            <w:r w:rsidRPr="00BC05BD">
              <w:rPr>
                <w:rFonts w:eastAsia="Times New Roman" w:cs="Calibri"/>
                <w:b/>
                <w:lang w:eastAsia="hu-HU"/>
              </w:rPr>
              <w:t>(FT)</w:t>
            </w:r>
          </w:p>
        </w:tc>
      </w:tr>
      <w:tr w:rsidR="00BC05BD" w:rsidRPr="00BC05BD" w14:paraId="168F9525"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23" w14:textId="77777777" w:rsidR="005F74AA" w:rsidRPr="00BC05BD" w:rsidRDefault="005F74AA" w:rsidP="00743972">
            <w:pPr>
              <w:spacing w:after="0" w:line="240" w:lineRule="auto"/>
              <w:jc w:val="center"/>
              <w:rPr>
                <w:rFonts w:ascii="Times New Roman" w:eastAsia="Times New Roman" w:hAnsi="Times New Roman"/>
                <w:bCs/>
                <w:lang w:eastAsia="hu-HU"/>
              </w:rPr>
            </w:pPr>
            <w:proofErr w:type="spellStart"/>
            <w:r w:rsidRPr="00BC05BD">
              <w:rPr>
                <w:rFonts w:ascii="Times New Roman" w:eastAsia="Times New Roman" w:hAnsi="Times New Roman"/>
                <w:bCs/>
                <w:lang w:eastAsia="hu-HU"/>
              </w:rPr>
              <w:t>Rača</w:t>
            </w:r>
            <w:proofErr w:type="spellEnd"/>
          </w:p>
        </w:tc>
        <w:tc>
          <w:tcPr>
            <w:tcW w:w="4819" w:type="dxa"/>
            <w:tcBorders>
              <w:top w:val="nil"/>
              <w:left w:val="nil"/>
              <w:bottom w:val="single" w:sz="4" w:space="0" w:color="auto"/>
              <w:right w:val="single" w:sz="4" w:space="0" w:color="auto"/>
            </w:tcBorders>
            <w:shd w:val="clear" w:color="auto" w:fill="auto"/>
            <w:noWrap/>
            <w:vAlign w:val="center"/>
            <w:hideMark/>
          </w:tcPr>
          <w:p w14:paraId="168F9524" w14:textId="730BC25B"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 xml:space="preserve">105 000 </w:t>
            </w:r>
            <w:proofErr w:type="spellStart"/>
            <w:r w:rsidRPr="00BC05BD">
              <w:rPr>
                <w:rFonts w:ascii="Book Antiqua" w:eastAsia="Times New Roman" w:hAnsi="Book Antiqua" w:cs="Calibri"/>
                <w:lang w:eastAsia="hu-HU"/>
              </w:rPr>
              <w:t>000</w:t>
            </w:r>
            <w:proofErr w:type="spellEnd"/>
          </w:p>
        </w:tc>
      </w:tr>
      <w:tr w:rsidR="00BC05BD" w:rsidRPr="00BC05BD" w14:paraId="168F9528"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26" w14:textId="37A3A0DD" w:rsidR="005F74AA" w:rsidRPr="00BC05BD" w:rsidRDefault="005F74AA" w:rsidP="00743972">
            <w:pPr>
              <w:spacing w:after="0" w:line="240" w:lineRule="auto"/>
              <w:jc w:val="center"/>
              <w:rPr>
                <w:rFonts w:ascii="Times New Roman" w:eastAsia="Times New Roman" w:hAnsi="Times New Roman"/>
                <w:bCs/>
                <w:lang w:eastAsia="hu-HU"/>
              </w:rPr>
            </w:pPr>
            <w:proofErr w:type="spellStart"/>
            <w:r w:rsidRPr="00BC05BD">
              <w:rPr>
                <w:rFonts w:ascii="Times New Roman" w:eastAsia="Times New Roman" w:hAnsi="Times New Roman"/>
                <w:bCs/>
                <w:lang w:eastAsia="hu-HU"/>
              </w:rPr>
              <w:t>Kovačica</w:t>
            </w:r>
            <w:proofErr w:type="spellEnd"/>
          </w:p>
        </w:tc>
        <w:tc>
          <w:tcPr>
            <w:tcW w:w="4819" w:type="dxa"/>
            <w:tcBorders>
              <w:top w:val="nil"/>
              <w:left w:val="nil"/>
              <w:bottom w:val="single" w:sz="4" w:space="0" w:color="auto"/>
              <w:right w:val="single" w:sz="4" w:space="0" w:color="auto"/>
            </w:tcBorders>
            <w:shd w:val="clear" w:color="auto" w:fill="auto"/>
            <w:noWrap/>
            <w:vAlign w:val="center"/>
            <w:hideMark/>
          </w:tcPr>
          <w:p w14:paraId="168F9527" w14:textId="28DE5FEA"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 xml:space="preserve">75 000 </w:t>
            </w:r>
            <w:proofErr w:type="spellStart"/>
            <w:r w:rsidRPr="00BC05BD">
              <w:rPr>
                <w:rFonts w:ascii="Book Antiqua" w:eastAsia="Times New Roman" w:hAnsi="Book Antiqua" w:cs="Calibri"/>
                <w:lang w:eastAsia="hu-HU"/>
              </w:rPr>
              <w:t>000</w:t>
            </w:r>
            <w:proofErr w:type="spellEnd"/>
          </w:p>
        </w:tc>
      </w:tr>
      <w:tr w:rsidR="00BC05BD" w:rsidRPr="00BC05BD" w14:paraId="168F952B"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29" w14:textId="77777777" w:rsidR="005F74AA" w:rsidRPr="00BC05BD" w:rsidRDefault="005F74AA" w:rsidP="00743972">
            <w:pPr>
              <w:spacing w:after="0" w:line="240" w:lineRule="auto"/>
              <w:jc w:val="center"/>
              <w:rPr>
                <w:rFonts w:ascii="Times New Roman" w:eastAsia="Times New Roman" w:hAnsi="Times New Roman"/>
                <w:bCs/>
                <w:lang w:eastAsia="hu-HU"/>
              </w:rPr>
            </w:pPr>
            <w:proofErr w:type="spellStart"/>
            <w:r w:rsidRPr="00BC05BD">
              <w:rPr>
                <w:rFonts w:ascii="Times New Roman" w:eastAsia="Times New Roman" w:hAnsi="Times New Roman"/>
                <w:bCs/>
                <w:lang w:eastAsia="hu-HU"/>
              </w:rPr>
              <w:t>Debeljača</w:t>
            </w:r>
            <w:proofErr w:type="spellEnd"/>
          </w:p>
        </w:tc>
        <w:tc>
          <w:tcPr>
            <w:tcW w:w="4819" w:type="dxa"/>
            <w:tcBorders>
              <w:top w:val="nil"/>
              <w:left w:val="nil"/>
              <w:bottom w:val="single" w:sz="4" w:space="0" w:color="auto"/>
              <w:right w:val="single" w:sz="4" w:space="0" w:color="auto"/>
            </w:tcBorders>
            <w:shd w:val="clear" w:color="auto" w:fill="auto"/>
            <w:noWrap/>
            <w:vAlign w:val="center"/>
            <w:hideMark/>
          </w:tcPr>
          <w:p w14:paraId="168F952A" w14:textId="3B5217E9"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 xml:space="preserve">105 000 </w:t>
            </w:r>
            <w:proofErr w:type="spellStart"/>
            <w:r w:rsidRPr="00BC05BD">
              <w:rPr>
                <w:rFonts w:ascii="Book Antiqua" w:eastAsia="Times New Roman" w:hAnsi="Book Antiqua" w:cs="Calibri"/>
                <w:lang w:eastAsia="hu-HU"/>
              </w:rPr>
              <w:t>000</w:t>
            </w:r>
            <w:proofErr w:type="spellEnd"/>
          </w:p>
        </w:tc>
      </w:tr>
      <w:tr w:rsidR="00BC05BD" w:rsidRPr="00BC05BD" w14:paraId="168F952E"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2C" w14:textId="77777777" w:rsidR="005F74AA" w:rsidRPr="00BC05BD" w:rsidRDefault="005F74AA" w:rsidP="00743972">
            <w:pPr>
              <w:spacing w:after="0" w:line="240" w:lineRule="auto"/>
              <w:jc w:val="center"/>
              <w:rPr>
                <w:rFonts w:ascii="Times New Roman" w:eastAsia="Times New Roman" w:hAnsi="Times New Roman"/>
                <w:bCs/>
                <w:lang w:eastAsia="hu-HU"/>
              </w:rPr>
            </w:pPr>
            <w:proofErr w:type="spellStart"/>
            <w:r w:rsidRPr="00BC05BD">
              <w:rPr>
                <w:rFonts w:ascii="Times New Roman" w:eastAsia="Times New Roman" w:hAnsi="Times New Roman"/>
                <w:bCs/>
                <w:lang w:eastAsia="hu-HU"/>
              </w:rPr>
              <w:t>Lebane</w:t>
            </w:r>
            <w:proofErr w:type="spellEnd"/>
          </w:p>
        </w:tc>
        <w:tc>
          <w:tcPr>
            <w:tcW w:w="4819" w:type="dxa"/>
            <w:tcBorders>
              <w:top w:val="nil"/>
              <w:left w:val="nil"/>
              <w:bottom w:val="single" w:sz="4" w:space="0" w:color="auto"/>
              <w:right w:val="single" w:sz="4" w:space="0" w:color="auto"/>
            </w:tcBorders>
            <w:shd w:val="clear" w:color="auto" w:fill="auto"/>
            <w:noWrap/>
            <w:vAlign w:val="center"/>
            <w:hideMark/>
          </w:tcPr>
          <w:p w14:paraId="168F952D" w14:textId="69D86B87"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 xml:space="preserve">135 000 </w:t>
            </w:r>
            <w:proofErr w:type="spellStart"/>
            <w:r w:rsidRPr="00BC05BD">
              <w:rPr>
                <w:rFonts w:ascii="Book Antiqua" w:eastAsia="Times New Roman" w:hAnsi="Book Antiqua" w:cs="Calibri"/>
                <w:lang w:eastAsia="hu-HU"/>
              </w:rPr>
              <w:t>000</w:t>
            </w:r>
            <w:proofErr w:type="spellEnd"/>
          </w:p>
        </w:tc>
      </w:tr>
      <w:tr w:rsidR="00BC05BD" w:rsidRPr="00BC05BD" w14:paraId="168F9531"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2F" w14:textId="77777777" w:rsidR="005F74AA" w:rsidRPr="00BC05BD" w:rsidRDefault="005F74AA" w:rsidP="00743972">
            <w:pPr>
              <w:spacing w:after="0" w:line="240" w:lineRule="auto"/>
              <w:jc w:val="center"/>
              <w:rPr>
                <w:rFonts w:ascii="Times New Roman" w:eastAsia="Times New Roman" w:hAnsi="Times New Roman"/>
                <w:bCs/>
                <w:lang w:eastAsia="hu-HU"/>
              </w:rPr>
            </w:pPr>
            <w:proofErr w:type="spellStart"/>
            <w:r w:rsidRPr="00BC05BD">
              <w:rPr>
                <w:rFonts w:ascii="Times New Roman" w:eastAsia="Times New Roman" w:hAnsi="Times New Roman"/>
                <w:bCs/>
                <w:lang w:eastAsia="hu-HU"/>
              </w:rPr>
              <w:t>Sivac-</w:t>
            </w:r>
            <w:proofErr w:type="spellEnd"/>
            <w:r w:rsidRPr="00BC05BD">
              <w:rPr>
                <w:rFonts w:ascii="Times New Roman" w:eastAsia="Times New Roman" w:hAnsi="Times New Roman"/>
                <w:bCs/>
                <w:lang w:eastAsia="hu-HU"/>
              </w:rPr>
              <w:t xml:space="preserve"> (</w:t>
            </w:r>
            <w:proofErr w:type="spellStart"/>
            <w:r w:rsidRPr="00BC05BD">
              <w:rPr>
                <w:rFonts w:ascii="Times New Roman" w:eastAsia="Times New Roman" w:hAnsi="Times New Roman"/>
                <w:bCs/>
                <w:lang w:eastAsia="hu-HU"/>
              </w:rPr>
              <w:t>Kula</w:t>
            </w:r>
            <w:proofErr w:type="spellEnd"/>
            <w:r w:rsidRPr="00BC05BD">
              <w:rPr>
                <w:rFonts w:ascii="Times New Roman" w:eastAsia="Times New Roman" w:hAnsi="Times New Roman"/>
                <w:bCs/>
                <w:lang w:eastAsia="hu-HU"/>
              </w:rPr>
              <w:t>)</w:t>
            </w:r>
          </w:p>
        </w:tc>
        <w:tc>
          <w:tcPr>
            <w:tcW w:w="4819" w:type="dxa"/>
            <w:tcBorders>
              <w:top w:val="nil"/>
              <w:left w:val="nil"/>
              <w:bottom w:val="single" w:sz="4" w:space="0" w:color="auto"/>
              <w:right w:val="single" w:sz="4" w:space="0" w:color="auto"/>
            </w:tcBorders>
            <w:shd w:val="clear" w:color="auto" w:fill="auto"/>
            <w:noWrap/>
            <w:vAlign w:val="center"/>
            <w:hideMark/>
          </w:tcPr>
          <w:p w14:paraId="168F9530" w14:textId="18EA5630"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 xml:space="preserve">145 000 </w:t>
            </w:r>
            <w:proofErr w:type="spellStart"/>
            <w:r w:rsidRPr="00BC05BD">
              <w:rPr>
                <w:rFonts w:ascii="Book Antiqua" w:eastAsia="Times New Roman" w:hAnsi="Book Antiqua" w:cs="Calibri"/>
                <w:lang w:eastAsia="hu-HU"/>
              </w:rPr>
              <w:t>000</w:t>
            </w:r>
            <w:proofErr w:type="spellEnd"/>
          </w:p>
        </w:tc>
      </w:tr>
      <w:tr w:rsidR="00BC05BD" w:rsidRPr="00BC05BD" w14:paraId="168F9534"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32" w14:textId="77777777" w:rsidR="005F74AA" w:rsidRPr="00BC05BD" w:rsidRDefault="005F74AA" w:rsidP="00743972">
            <w:pPr>
              <w:spacing w:after="0" w:line="240" w:lineRule="auto"/>
              <w:jc w:val="center"/>
              <w:rPr>
                <w:rFonts w:ascii="Times New Roman" w:eastAsia="Times New Roman" w:hAnsi="Times New Roman"/>
                <w:bCs/>
                <w:lang w:eastAsia="hu-HU"/>
              </w:rPr>
            </w:pPr>
            <w:proofErr w:type="spellStart"/>
            <w:r w:rsidRPr="00BC05BD">
              <w:rPr>
                <w:rFonts w:ascii="Times New Roman" w:eastAsia="Times New Roman" w:hAnsi="Times New Roman"/>
                <w:bCs/>
                <w:lang w:eastAsia="hu-HU"/>
              </w:rPr>
              <w:t>Šid</w:t>
            </w:r>
            <w:proofErr w:type="spellEnd"/>
          </w:p>
        </w:tc>
        <w:tc>
          <w:tcPr>
            <w:tcW w:w="4819" w:type="dxa"/>
            <w:tcBorders>
              <w:top w:val="nil"/>
              <w:left w:val="nil"/>
              <w:bottom w:val="single" w:sz="4" w:space="0" w:color="auto"/>
              <w:right w:val="single" w:sz="4" w:space="0" w:color="auto"/>
            </w:tcBorders>
            <w:shd w:val="clear" w:color="auto" w:fill="auto"/>
            <w:noWrap/>
            <w:vAlign w:val="center"/>
            <w:hideMark/>
          </w:tcPr>
          <w:p w14:paraId="168F9533" w14:textId="2044821D"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 xml:space="preserve">145 000 </w:t>
            </w:r>
            <w:proofErr w:type="spellStart"/>
            <w:r w:rsidRPr="00BC05BD">
              <w:rPr>
                <w:rFonts w:ascii="Book Antiqua" w:eastAsia="Times New Roman" w:hAnsi="Book Antiqua" w:cs="Calibri"/>
                <w:lang w:eastAsia="hu-HU"/>
              </w:rPr>
              <w:t>000</w:t>
            </w:r>
            <w:proofErr w:type="spellEnd"/>
          </w:p>
        </w:tc>
      </w:tr>
      <w:tr w:rsidR="00BC05BD" w:rsidRPr="00BC05BD" w14:paraId="168F9537"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35" w14:textId="1B5F1FB2" w:rsidR="005F74AA" w:rsidRPr="00BC05BD" w:rsidRDefault="005F74AA" w:rsidP="00743972">
            <w:pPr>
              <w:spacing w:after="0" w:line="240" w:lineRule="auto"/>
              <w:jc w:val="center"/>
              <w:rPr>
                <w:rFonts w:ascii="Times New Roman" w:eastAsia="Times New Roman" w:hAnsi="Times New Roman"/>
                <w:bCs/>
                <w:lang w:eastAsia="hu-HU"/>
              </w:rPr>
            </w:pPr>
            <w:proofErr w:type="spellStart"/>
            <w:r w:rsidRPr="00BC05BD">
              <w:rPr>
                <w:rFonts w:ascii="Times New Roman" w:eastAsia="Times New Roman" w:hAnsi="Times New Roman"/>
                <w:bCs/>
                <w:lang w:eastAsia="hu-HU"/>
              </w:rPr>
              <w:t>Medveđ</w:t>
            </w:r>
            <w:r w:rsidR="00994FCE" w:rsidRPr="00BC05BD">
              <w:rPr>
                <w:rFonts w:ascii="Times New Roman" w:eastAsia="Times New Roman" w:hAnsi="Times New Roman"/>
                <w:bCs/>
                <w:lang w:eastAsia="hu-HU"/>
              </w:rPr>
              <w:t>j</w:t>
            </w:r>
            <w:r w:rsidRPr="00BC05BD">
              <w:rPr>
                <w:rFonts w:ascii="Times New Roman" w:eastAsia="Times New Roman" w:hAnsi="Times New Roman"/>
                <w:bCs/>
                <w:lang w:eastAsia="hu-HU"/>
              </w:rPr>
              <w:t>a</w:t>
            </w:r>
            <w:proofErr w:type="spellEnd"/>
          </w:p>
        </w:tc>
        <w:tc>
          <w:tcPr>
            <w:tcW w:w="4819" w:type="dxa"/>
            <w:tcBorders>
              <w:top w:val="nil"/>
              <w:left w:val="nil"/>
              <w:bottom w:val="single" w:sz="4" w:space="0" w:color="auto"/>
              <w:right w:val="single" w:sz="4" w:space="0" w:color="auto"/>
            </w:tcBorders>
            <w:shd w:val="clear" w:color="auto" w:fill="auto"/>
            <w:noWrap/>
            <w:vAlign w:val="center"/>
            <w:hideMark/>
          </w:tcPr>
          <w:p w14:paraId="168F9536" w14:textId="62AA91A7"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 xml:space="preserve">30 000 </w:t>
            </w:r>
            <w:proofErr w:type="spellStart"/>
            <w:r w:rsidRPr="00BC05BD">
              <w:rPr>
                <w:rFonts w:ascii="Book Antiqua" w:eastAsia="Times New Roman" w:hAnsi="Book Antiqua" w:cs="Calibri"/>
                <w:lang w:eastAsia="hu-HU"/>
              </w:rPr>
              <w:t>000</w:t>
            </w:r>
            <w:proofErr w:type="spellEnd"/>
          </w:p>
        </w:tc>
      </w:tr>
      <w:tr w:rsidR="00BC05BD" w:rsidRPr="00BC05BD" w14:paraId="168F953A"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38" w14:textId="77777777" w:rsidR="005F74AA" w:rsidRPr="00BC05BD" w:rsidRDefault="005F74AA" w:rsidP="00743972">
            <w:pPr>
              <w:spacing w:after="0" w:line="240" w:lineRule="auto"/>
              <w:jc w:val="center"/>
              <w:rPr>
                <w:rFonts w:ascii="Times New Roman" w:eastAsia="Times New Roman" w:hAnsi="Times New Roman"/>
                <w:bCs/>
                <w:lang w:eastAsia="hu-HU"/>
              </w:rPr>
            </w:pPr>
            <w:proofErr w:type="spellStart"/>
            <w:r w:rsidRPr="00BC05BD">
              <w:rPr>
                <w:rFonts w:ascii="Times New Roman" w:eastAsia="Times New Roman" w:hAnsi="Times New Roman"/>
                <w:bCs/>
                <w:lang w:eastAsia="hu-HU"/>
              </w:rPr>
              <w:lastRenderedPageBreak/>
              <w:t>Sijarinska</w:t>
            </w:r>
            <w:proofErr w:type="spellEnd"/>
            <w:r w:rsidRPr="00BC05BD">
              <w:rPr>
                <w:rFonts w:ascii="Times New Roman" w:eastAsia="Times New Roman" w:hAnsi="Times New Roman"/>
                <w:bCs/>
                <w:lang w:eastAsia="hu-HU"/>
              </w:rPr>
              <w:t xml:space="preserve"> </w:t>
            </w:r>
            <w:proofErr w:type="spellStart"/>
            <w:r w:rsidRPr="00BC05BD">
              <w:rPr>
                <w:rFonts w:ascii="Times New Roman" w:eastAsia="Times New Roman" w:hAnsi="Times New Roman"/>
                <w:bCs/>
                <w:lang w:eastAsia="hu-HU"/>
              </w:rPr>
              <w:t>banja</w:t>
            </w:r>
            <w:proofErr w:type="spellEnd"/>
          </w:p>
        </w:tc>
        <w:tc>
          <w:tcPr>
            <w:tcW w:w="4819" w:type="dxa"/>
            <w:tcBorders>
              <w:top w:val="nil"/>
              <w:left w:val="nil"/>
              <w:bottom w:val="single" w:sz="4" w:space="0" w:color="auto"/>
              <w:right w:val="single" w:sz="4" w:space="0" w:color="auto"/>
            </w:tcBorders>
            <w:shd w:val="clear" w:color="auto" w:fill="auto"/>
            <w:noWrap/>
            <w:vAlign w:val="center"/>
            <w:hideMark/>
          </w:tcPr>
          <w:p w14:paraId="168F9539" w14:textId="2DEFE54F"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 xml:space="preserve">65 000 </w:t>
            </w:r>
            <w:proofErr w:type="spellStart"/>
            <w:r w:rsidRPr="00BC05BD">
              <w:rPr>
                <w:rFonts w:ascii="Book Antiqua" w:eastAsia="Times New Roman" w:hAnsi="Book Antiqua" w:cs="Calibri"/>
                <w:lang w:eastAsia="hu-HU"/>
              </w:rPr>
              <w:t>000</w:t>
            </w:r>
            <w:proofErr w:type="spellEnd"/>
          </w:p>
        </w:tc>
      </w:tr>
      <w:tr w:rsidR="00BC05BD" w:rsidRPr="00BC05BD" w14:paraId="168F953D"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3B" w14:textId="77777777" w:rsidR="005F74AA" w:rsidRPr="00BC05BD" w:rsidRDefault="005F74AA" w:rsidP="00743972">
            <w:pPr>
              <w:spacing w:after="0" w:line="240" w:lineRule="auto"/>
              <w:jc w:val="center"/>
              <w:rPr>
                <w:rFonts w:ascii="Times New Roman" w:eastAsia="Times New Roman" w:hAnsi="Times New Roman"/>
                <w:bCs/>
                <w:lang w:eastAsia="hu-HU"/>
              </w:rPr>
            </w:pPr>
            <w:proofErr w:type="spellStart"/>
            <w:proofErr w:type="gramStart"/>
            <w:r w:rsidRPr="00BC05BD">
              <w:rPr>
                <w:rFonts w:ascii="Times New Roman" w:eastAsia="Times New Roman" w:hAnsi="Times New Roman"/>
                <w:bCs/>
                <w:lang w:eastAsia="hu-HU"/>
              </w:rPr>
              <w:t>Brzeće</w:t>
            </w:r>
            <w:proofErr w:type="spellEnd"/>
            <w:r w:rsidRPr="00BC05BD">
              <w:rPr>
                <w:rFonts w:ascii="Times New Roman" w:eastAsia="Times New Roman" w:hAnsi="Times New Roman"/>
                <w:bCs/>
                <w:lang w:eastAsia="hu-HU"/>
              </w:rPr>
              <w:t xml:space="preserve">( </w:t>
            </w:r>
            <w:proofErr w:type="spellStart"/>
            <w:r w:rsidRPr="00BC05BD">
              <w:rPr>
                <w:rFonts w:ascii="Times New Roman" w:eastAsia="Times New Roman" w:hAnsi="Times New Roman"/>
                <w:bCs/>
                <w:lang w:eastAsia="hu-HU"/>
              </w:rPr>
              <w:t>Brus</w:t>
            </w:r>
            <w:proofErr w:type="spellEnd"/>
            <w:proofErr w:type="gramEnd"/>
            <w:r w:rsidRPr="00BC05BD">
              <w:rPr>
                <w:rFonts w:ascii="Times New Roman" w:eastAsia="Times New Roman" w:hAnsi="Times New Roman"/>
                <w:bCs/>
                <w:lang w:eastAsia="hu-HU"/>
              </w:rPr>
              <w:t>)</w:t>
            </w:r>
          </w:p>
        </w:tc>
        <w:tc>
          <w:tcPr>
            <w:tcW w:w="4819" w:type="dxa"/>
            <w:tcBorders>
              <w:top w:val="nil"/>
              <w:left w:val="nil"/>
              <w:bottom w:val="single" w:sz="4" w:space="0" w:color="auto"/>
              <w:right w:val="single" w:sz="4" w:space="0" w:color="auto"/>
            </w:tcBorders>
            <w:shd w:val="clear" w:color="auto" w:fill="auto"/>
            <w:noWrap/>
            <w:vAlign w:val="center"/>
            <w:hideMark/>
          </w:tcPr>
          <w:p w14:paraId="168F953C" w14:textId="252C823D"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 xml:space="preserve">25 000 </w:t>
            </w:r>
            <w:proofErr w:type="spellStart"/>
            <w:r w:rsidRPr="00BC05BD">
              <w:rPr>
                <w:rFonts w:ascii="Book Antiqua" w:eastAsia="Times New Roman" w:hAnsi="Book Antiqua" w:cs="Calibri"/>
                <w:lang w:eastAsia="hu-HU"/>
              </w:rPr>
              <w:t>000</w:t>
            </w:r>
            <w:proofErr w:type="spellEnd"/>
          </w:p>
        </w:tc>
      </w:tr>
      <w:tr w:rsidR="00BC05BD" w:rsidRPr="00BC05BD" w14:paraId="168F9540" w14:textId="77777777" w:rsidTr="0074397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68F953E" w14:textId="2B4FA83D" w:rsidR="005F74AA" w:rsidRPr="00BC05BD" w:rsidRDefault="005F74AA" w:rsidP="00743972">
            <w:pPr>
              <w:spacing w:after="0" w:line="240" w:lineRule="auto"/>
              <w:jc w:val="center"/>
              <w:rPr>
                <w:rFonts w:ascii="Times New Roman" w:eastAsia="Times New Roman" w:hAnsi="Times New Roman"/>
                <w:bCs/>
                <w:lang w:eastAsia="hu-HU"/>
              </w:rPr>
            </w:pPr>
            <w:proofErr w:type="spellStart"/>
            <w:r w:rsidRPr="00BC05BD">
              <w:rPr>
                <w:rFonts w:ascii="Times New Roman" w:eastAsia="Times New Roman" w:hAnsi="Times New Roman"/>
                <w:bCs/>
                <w:lang w:eastAsia="hu-HU"/>
              </w:rPr>
              <w:t>Čoka</w:t>
            </w:r>
            <w:proofErr w:type="spellEnd"/>
          </w:p>
        </w:tc>
        <w:tc>
          <w:tcPr>
            <w:tcW w:w="4819" w:type="dxa"/>
            <w:tcBorders>
              <w:top w:val="nil"/>
              <w:left w:val="nil"/>
              <w:bottom w:val="single" w:sz="4" w:space="0" w:color="auto"/>
              <w:right w:val="single" w:sz="4" w:space="0" w:color="auto"/>
            </w:tcBorders>
            <w:shd w:val="clear" w:color="auto" w:fill="auto"/>
            <w:noWrap/>
            <w:vAlign w:val="center"/>
            <w:hideMark/>
          </w:tcPr>
          <w:p w14:paraId="168F953F" w14:textId="3CCA4AC8" w:rsidR="005F74AA" w:rsidRPr="00BC05BD" w:rsidRDefault="005F74AA" w:rsidP="00743972">
            <w:pPr>
              <w:spacing w:after="0" w:line="240" w:lineRule="auto"/>
              <w:jc w:val="center"/>
              <w:rPr>
                <w:rFonts w:ascii="Book Antiqua" w:eastAsia="Times New Roman" w:hAnsi="Book Antiqua" w:cs="Calibri"/>
                <w:lang w:eastAsia="hu-HU"/>
              </w:rPr>
            </w:pPr>
            <w:r w:rsidRPr="00BC05BD">
              <w:rPr>
                <w:rFonts w:ascii="Book Antiqua" w:eastAsia="Times New Roman" w:hAnsi="Book Antiqua" w:cs="Calibri"/>
                <w:lang w:eastAsia="hu-HU"/>
              </w:rPr>
              <w:t xml:space="preserve">20 000 </w:t>
            </w:r>
            <w:proofErr w:type="spellStart"/>
            <w:r w:rsidRPr="00BC05BD">
              <w:rPr>
                <w:rFonts w:ascii="Book Antiqua" w:eastAsia="Times New Roman" w:hAnsi="Book Antiqua" w:cs="Calibri"/>
                <w:lang w:eastAsia="hu-HU"/>
              </w:rPr>
              <w:t>000</w:t>
            </w:r>
            <w:proofErr w:type="spellEnd"/>
          </w:p>
        </w:tc>
      </w:tr>
    </w:tbl>
    <w:p w14:paraId="168F9542" w14:textId="77777777" w:rsidR="009A660F" w:rsidRPr="00BC05BD" w:rsidRDefault="009A660F" w:rsidP="00BC05BD">
      <w:pPr>
        <w:pStyle w:val="Default"/>
        <w:jc w:val="both"/>
        <w:rPr>
          <w:rFonts w:cs="Times New Roman"/>
          <w:color w:val="auto"/>
          <w:sz w:val="22"/>
          <w:szCs w:val="22"/>
        </w:rPr>
      </w:pPr>
    </w:p>
    <w:p w14:paraId="168F9543" w14:textId="77777777" w:rsidR="00294F9D" w:rsidRPr="00BC05BD" w:rsidRDefault="009A660F">
      <w:pPr>
        <w:pStyle w:val="Default"/>
        <w:jc w:val="both"/>
        <w:rPr>
          <w:rFonts w:cs="Times New Roman"/>
          <w:color w:val="auto"/>
          <w:sz w:val="22"/>
          <w:szCs w:val="22"/>
        </w:rPr>
      </w:pPr>
      <w:r w:rsidRPr="00BC05BD">
        <w:rPr>
          <w:rFonts w:cs="Times New Roman"/>
          <w:color w:val="auto"/>
          <w:sz w:val="22"/>
          <w:szCs w:val="22"/>
        </w:rPr>
        <w:t>Jelen felhívás nem követeli meg saját forrás rendelkezésre állását.</w:t>
      </w:r>
    </w:p>
    <w:p w14:paraId="168F9544" w14:textId="77777777" w:rsidR="00D53A40" w:rsidRPr="00BC05BD" w:rsidRDefault="00D53A40">
      <w:pPr>
        <w:pStyle w:val="Default"/>
        <w:rPr>
          <w:rFonts w:cs="Times New Roman"/>
          <w:color w:val="auto"/>
          <w:sz w:val="22"/>
          <w:szCs w:val="22"/>
        </w:rPr>
      </w:pPr>
    </w:p>
    <w:p w14:paraId="168F9545" w14:textId="77777777" w:rsidR="0034330F" w:rsidRPr="00BC05BD" w:rsidRDefault="0034330F">
      <w:pPr>
        <w:pStyle w:val="Default"/>
        <w:numPr>
          <w:ilvl w:val="0"/>
          <w:numId w:val="26"/>
        </w:numPr>
        <w:rPr>
          <w:rFonts w:cs="Times New Roman"/>
          <w:b/>
          <w:i/>
          <w:iCs/>
          <w:color w:val="auto"/>
          <w:sz w:val="22"/>
          <w:szCs w:val="22"/>
        </w:rPr>
      </w:pPr>
      <w:r w:rsidRPr="00BC05BD">
        <w:rPr>
          <w:rFonts w:cs="Times New Roman"/>
          <w:b/>
          <w:i/>
          <w:iCs/>
          <w:color w:val="auto"/>
          <w:sz w:val="22"/>
          <w:szCs w:val="22"/>
        </w:rPr>
        <w:t>A</w:t>
      </w:r>
      <w:r w:rsidR="00EE765D" w:rsidRPr="00BC05BD">
        <w:rPr>
          <w:rFonts w:cs="Times New Roman"/>
          <w:b/>
          <w:i/>
          <w:iCs/>
          <w:color w:val="auto"/>
          <w:sz w:val="22"/>
          <w:szCs w:val="22"/>
        </w:rPr>
        <w:t>z igényelhető támogatás formája</w:t>
      </w:r>
    </w:p>
    <w:p w14:paraId="168F9546" w14:textId="77777777" w:rsidR="00EE765D" w:rsidRPr="00BC05BD" w:rsidRDefault="00EE765D">
      <w:pPr>
        <w:pStyle w:val="Default"/>
        <w:ind w:left="720"/>
        <w:rPr>
          <w:rFonts w:cs="Times New Roman"/>
          <w:b/>
          <w:color w:val="auto"/>
          <w:sz w:val="22"/>
          <w:szCs w:val="22"/>
        </w:rPr>
      </w:pPr>
    </w:p>
    <w:p w14:paraId="168F9547"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t>A támogatás típusa: vissza nem térítendő költségvetési támogatás, legfeljebb a rendelkezésre álló forrás erejéig.</w:t>
      </w:r>
    </w:p>
    <w:p w14:paraId="168F9548" w14:textId="77777777" w:rsidR="00EE4978" w:rsidRPr="00BC05BD" w:rsidRDefault="00EE4978">
      <w:pPr>
        <w:pStyle w:val="Default"/>
        <w:jc w:val="both"/>
        <w:rPr>
          <w:rFonts w:cs="Times New Roman"/>
          <w:color w:val="auto"/>
          <w:sz w:val="22"/>
          <w:szCs w:val="22"/>
        </w:rPr>
      </w:pPr>
    </w:p>
    <w:p w14:paraId="168F9549"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t>Elszámolható költségek között azon költségek tervezhetők, amelyek a projekt támogatható tevékenységeihez kapcsolódnak, szerepelnek a Szabályzatban rögzített elszámolható költségek között és megfelelnek az általános elszámolhatósági feltételeknek.</w:t>
      </w:r>
    </w:p>
    <w:p w14:paraId="168F954A" w14:textId="77777777" w:rsidR="00EE4978" w:rsidRPr="00BC05BD" w:rsidRDefault="00EE4978">
      <w:pPr>
        <w:pStyle w:val="Default"/>
        <w:jc w:val="both"/>
        <w:rPr>
          <w:rFonts w:cs="Times New Roman"/>
          <w:color w:val="auto"/>
          <w:sz w:val="22"/>
          <w:szCs w:val="22"/>
        </w:rPr>
      </w:pPr>
    </w:p>
    <w:p w14:paraId="168F954B"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t>A projekt nem elszámolható költségeinek a támogatható tevékenységekhez kapcsolódó, nem elszámolható költségek vagy a nem támogatható tevékenységek költségei minősülnek. A nem elszámolható költségek részei a projekt összköltségének, azonban nem részei a projekt elszámolható költségeinek.</w:t>
      </w:r>
    </w:p>
    <w:p w14:paraId="168F954C" w14:textId="77777777" w:rsidR="00EE4978" w:rsidRPr="00BC05BD" w:rsidRDefault="00EE4978">
      <w:pPr>
        <w:pStyle w:val="Default"/>
        <w:jc w:val="both"/>
        <w:rPr>
          <w:rFonts w:cs="Times New Roman"/>
          <w:color w:val="auto"/>
          <w:sz w:val="22"/>
          <w:szCs w:val="22"/>
        </w:rPr>
      </w:pPr>
    </w:p>
    <w:p w14:paraId="168F954D"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t>A nyertes pályázónak a projekt nem elszámolható költségeit saját forrásból szükséges fedeznie.</w:t>
      </w:r>
    </w:p>
    <w:p w14:paraId="168F954E" w14:textId="77777777" w:rsidR="00EE4978" w:rsidRPr="00BC05BD" w:rsidRDefault="00EE4978">
      <w:pPr>
        <w:pStyle w:val="Default"/>
        <w:jc w:val="both"/>
        <w:rPr>
          <w:rFonts w:cs="Times New Roman"/>
          <w:color w:val="auto"/>
          <w:sz w:val="22"/>
          <w:szCs w:val="22"/>
        </w:rPr>
      </w:pPr>
    </w:p>
    <w:p w14:paraId="168F954F"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t xml:space="preserve">A támogatás módja: utófinanszírozás, vagy a pályázó részletesen indokolt írásbeli kérelmére a Támogató az elnyert </w:t>
      </w:r>
      <w:r w:rsidR="000A55FD" w:rsidRPr="00BC05BD">
        <w:rPr>
          <w:rFonts w:cs="Times New Roman"/>
          <w:color w:val="auto"/>
          <w:sz w:val="22"/>
          <w:szCs w:val="22"/>
        </w:rPr>
        <w:t>támogatás 50</w:t>
      </w:r>
      <w:r w:rsidRPr="00BC05BD">
        <w:rPr>
          <w:rFonts w:cs="Times New Roman"/>
          <w:color w:val="auto"/>
          <w:sz w:val="22"/>
          <w:szCs w:val="22"/>
        </w:rPr>
        <w:t>%-áig előleget biztosíthat.</w:t>
      </w:r>
    </w:p>
    <w:p w14:paraId="168F9550" w14:textId="77777777" w:rsidR="00EE4978" w:rsidRPr="00BC05BD" w:rsidRDefault="00EE4978">
      <w:pPr>
        <w:pStyle w:val="Default"/>
        <w:jc w:val="both"/>
        <w:rPr>
          <w:rFonts w:cs="Times New Roman"/>
          <w:color w:val="auto"/>
          <w:sz w:val="22"/>
          <w:szCs w:val="22"/>
        </w:rPr>
      </w:pPr>
    </w:p>
    <w:p w14:paraId="168F9551"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t xml:space="preserve">A benyújtott pályázat mellékletét képezi – az </w:t>
      </w:r>
      <w:proofErr w:type="spellStart"/>
      <w:r w:rsidRPr="00BC05BD">
        <w:rPr>
          <w:rFonts w:cs="Times New Roman"/>
          <w:color w:val="auto"/>
          <w:sz w:val="22"/>
          <w:szCs w:val="22"/>
        </w:rPr>
        <w:t>Ávr</w:t>
      </w:r>
      <w:proofErr w:type="spellEnd"/>
      <w:r w:rsidRPr="00BC05BD">
        <w:rPr>
          <w:rFonts w:cs="Times New Roman"/>
          <w:color w:val="auto"/>
          <w:sz w:val="22"/>
          <w:szCs w:val="22"/>
        </w:rPr>
        <w:t>. 69. § (1) bekezdés e) pontja szerint – a költségvetési támogatásból megvalósítani tervezett tevékenységek, feladatok, beszerzések részletes bemutatását tartalmazó költségterv.</w:t>
      </w:r>
    </w:p>
    <w:p w14:paraId="168F9552" w14:textId="77777777" w:rsidR="00EE4978" w:rsidRPr="00BC05BD" w:rsidRDefault="00EE4978">
      <w:pPr>
        <w:pStyle w:val="Default"/>
        <w:jc w:val="both"/>
        <w:rPr>
          <w:rFonts w:cs="Times New Roman"/>
          <w:color w:val="auto"/>
          <w:sz w:val="22"/>
          <w:szCs w:val="22"/>
        </w:rPr>
      </w:pPr>
    </w:p>
    <w:p w14:paraId="168F9553" w14:textId="77777777" w:rsidR="009A660F" w:rsidRPr="00BC05BD" w:rsidRDefault="00EE4978">
      <w:pPr>
        <w:pStyle w:val="Default"/>
        <w:jc w:val="both"/>
        <w:rPr>
          <w:rFonts w:cs="Times New Roman"/>
          <w:color w:val="auto"/>
          <w:sz w:val="22"/>
          <w:szCs w:val="22"/>
        </w:rPr>
      </w:pPr>
      <w:r w:rsidRPr="00BC05BD">
        <w:rPr>
          <w:rFonts w:cs="Times New Roman"/>
          <w:color w:val="auto"/>
          <w:sz w:val="22"/>
          <w:szCs w:val="22"/>
        </w:rPr>
        <w:t xml:space="preserve">Kizárólag a megkötött támogatási szerződésben rögzített, a megvalósítási időtartam alatt, a projekt megvalósítása érdekében felmerült, igazoltan e célra fordított, és a pályázat mellékleteként benyújtott költségtervben szereplő, a támogatási összeg </w:t>
      </w:r>
      <w:r w:rsidR="008E19AC" w:rsidRPr="00BC05BD">
        <w:rPr>
          <w:rFonts w:cs="Times New Roman"/>
          <w:color w:val="auto"/>
          <w:sz w:val="22"/>
          <w:szCs w:val="22"/>
        </w:rPr>
        <w:t>elszámolási véghatáridejéig</w:t>
      </w:r>
      <w:r w:rsidRPr="00BC05BD">
        <w:rPr>
          <w:rFonts w:cs="Times New Roman"/>
          <w:color w:val="auto"/>
          <w:sz w:val="22"/>
          <w:szCs w:val="22"/>
        </w:rPr>
        <w:t xml:space="preserve"> kiállított bizonylatokkal alátámasztott és pénzügyileg teljesített kiadások számolhatók el.</w:t>
      </w:r>
    </w:p>
    <w:p w14:paraId="168F9554" w14:textId="77777777" w:rsidR="00EE4978" w:rsidRPr="00BC05BD" w:rsidRDefault="00EE4978">
      <w:pPr>
        <w:pStyle w:val="Default"/>
        <w:jc w:val="both"/>
        <w:rPr>
          <w:rFonts w:cs="Times New Roman"/>
          <w:color w:val="auto"/>
          <w:sz w:val="22"/>
          <w:szCs w:val="22"/>
        </w:rPr>
      </w:pPr>
    </w:p>
    <w:p w14:paraId="168F9555" w14:textId="77777777" w:rsidR="00EE4978" w:rsidRPr="00BC05BD" w:rsidRDefault="00EE4978">
      <w:pPr>
        <w:pStyle w:val="Default"/>
        <w:jc w:val="both"/>
        <w:rPr>
          <w:rFonts w:cs="Times New Roman"/>
          <w:color w:val="auto"/>
          <w:sz w:val="22"/>
          <w:szCs w:val="22"/>
        </w:rPr>
      </w:pPr>
      <w:r w:rsidRPr="00BC05BD">
        <w:rPr>
          <w:rFonts w:cs="Times New Roman"/>
          <w:color w:val="auto"/>
          <w:sz w:val="22"/>
          <w:szCs w:val="22"/>
        </w:rPr>
        <w:t xml:space="preserve">A fentebb említett, a </w:t>
      </w:r>
      <w:r w:rsidR="00BC303B" w:rsidRPr="00BC05BD">
        <w:rPr>
          <w:rFonts w:cs="Times New Roman"/>
          <w:color w:val="auto"/>
          <w:sz w:val="22"/>
          <w:szCs w:val="22"/>
        </w:rPr>
        <w:t xml:space="preserve">nyertes </w:t>
      </w:r>
      <w:r w:rsidRPr="00BC05BD">
        <w:rPr>
          <w:rFonts w:cs="Times New Roman"/>
          <w:color w:val="auto"/>
          <w:sz w:val="22"/>
          <w:szCs w:val="22"/>
        </w:rPr>
        <w:t xml:space="preserve">pályázó részletesen indokolt írásbeli kérelmének elfogadása esetén a Támogató a megítélt támogatás 50%-át előleg formájában </w:t>
      </w:r>
      <w:r w:rsidR="00BC303B" w:rsidRPr="00BC05BD">
        <w:rPr>
          <w:rFonts w:cs="Times New Roman"/>
          <w:color w:val="auto"/>
          <w:sz w:val="22"/>
          <w:szCs w:val="22"/>
        </w:rPr>
        <w:t xml:space="preserve">egy összegben </w:t>
      </w:r>
      <w:r w:rsidRPr="00BC05BD">
        <w:rPr>
          <w:rFonts w:cs="Times New Roman"/>
          <w:color w:val="auto"/>
          <w:sz w:val="22"/>
          <w:szCs w:val="22"/>
        </w:rPr>
        <w:t xml:space="preserve">folyósíthatja az </w:t>
      </w:r>
      <w:proofErr w:type="spellStart"/>
      <w:r w:rsidRPr="00BC05BD">
        <w:rPr>
          <w:rFonts w:cs="Times New Roman"/>
          <w:color w:val="auto"/>
          <w:sz w:val="22"/>
          <w:szCs w:val="22"/>
        </w:rPr>
        <w:t>Ávr</w:t>
      </w:r>
      <w:proofErr w:type="spellEnd"/>
      <w:r w:rsidRPr="00BC05BD">
        <w:rPr>
          <w:rFonts w:cs="Times New Roman"/>
          <w:color w:val="auto"/>
          <w:sz w:val="22"/>
          <w:szCs w:val="22"/>
        </w:rPr>
        <w:t xml:space="preserve">. 87. § (1) bekezdésének megfelelően. </w:t>
      </w:r>
    </w:p>
    <w:p w14:paraId="168F9556" w14:textId="77777777" w:rsidR="00BC303B" w:rsidRPr="00BC05BD" w:rsidRDefault="00BC303B">
      <w:pPr>
        <w:pStyle w:val="Default"/>
        <w:jc w:val="both"/>
        <w:rPr>
          <w:rFonts w:cs="Times New Roman"/>
          <w:color w:val="auto"/>
          <w:sz w:val="22"/>
          <w:szCs w:val="22"/>
        </w:rPr>
      </w:pPr>
    </w:p>
    <w:p w14:paraId="168F9557" w14:textId="77777777" w:rsidR="00BC303B" w:rsidRPr="00BC05BD" w:rsidRDefault="00EE4978">
      <w:pPr>
        <w:pStyle w:val="Default"/>
        <w:jc w:val="both"/>
        <w:rPr>
          <w:rFonts w:cs="Times New Roman"/>
          <w:color w:val="auto"/>
          <w:sz w:val="22"/>
          <w:szCs w:val="22"/>
        </w:rPr>
      </w:pPr>
      <w:r w:rsidRPr="00BC05BD">
        <w:rPr>
          <w:rFonts w:cs="Times New Roman"/>
          <w:color w:val="auto"/>
          <w:sz w:val="22"/>
          <w:szCs w:val="22"/>
        </w:rPr>
        <w:t>A pályázó sikeres pályázat esetén köteles a támogatás igénybevételének jogosságát igazoló bizonylatait elkülönítetten kezelni és nyilvántartani, valamint azoknak a könyvvitelben</w:t>
      </w:r>
      <w:r w:rsidR="00BC303B" w:rsidRPr="00BC05BD">
        <w:rPr>
          <w:rFonts w:cs="Times New Roman"/>
          <w:color w:val="auto"/>
          <w:sz w:val="22"/>
          <w:szCs w:val="22"/>
        </w:rPr>
        <w:t xml:space="preserve"> történő elkülönítése és egyértelmű azonosítása is szükséges. A pályázó sikeres pályázat esetén köteles a Támogató számára bármikor betekintést biztosítani vonatkozó könyveibe. A pályázó sikeres pályázat esetén köteles továbbá az arra jogosult szervek, hatóságok ellenőrzése esetén velük együttműködni, az általuk kért, illetve az előírt adatszolgáltatásnak eleget tenni, biztosítani az ellenőrzés eredményes, akadálymentes lefolytatását.</w:t>
      </w:r>
    </w:p>
    <w:p w14:paraId="168F9558" w14:textId="77777777" w:rsidR="00BC303B" w:rsidRPr="00BC05BD" w:rsidRDefault="00BC303B">
      <w:pPr>
        <w:pStyle w:val="Default"/>
        <w:jc w:val="both"/>
        <w:rPr>
          <w:rFonts w:cs="Times New Roman"/>
          <w:color w:val="auto"/>
          <w:sz w:val="22"/>
          <w:szCs w:val="22"/>
        </w:rPr>
      </w:pPr>
    </w:p>
    <w:p w14:paraId="168F9559" w14:textId="77777777" w:rsidR="00BC303B" w:rsidRPr="00BC05BD" w:rsidRDefault="00BC303B">
      <w:pPr>
        <w:pStyle w:val="Default"/>
        <w:jc w:val="both"/>
        <w:rPr>
          <w:rFonts w:cs="Times New Roman"/>
          <w:color w:val="auto"/>
          <w:sz w:val="22"/>
          <w:szCs w:val="22"/>
        </w:rPr>
      </w:pPr>
      <w:r w:rsidRPr="00BC05BD">
        <w:rPr>
          <w:rFonts w:cs="Times New Roman"/>
          <w:color w:val="auto"/>
          <w:sz w:val="22"/>
          <w:szCs w:val="22"/>
        </w:rPr>
        <w:t xml:space="preserve">A pályázó sikeres pályázat esetén köteles hozzájárulni a támogatási jogviszonnyal összefüggésben keletkezett, támogatással kapcsolatos releváns adatoknak a közfeladatot </w:t>
      </w:r>
      <w:r w:rsidRPr="00BC05BD">
        <w:rPr>
          <w:rFonts w:cs="Times New Roman"/>
          <w:color w:val="auto"/>
          <w:sz w:val="22"/>
          <w:szCs w:val="22"/>
        </w:rPr>
        <w:lastRenderedPageBreak/>
        <w:t>ellátó szerv honlapján és a Magyar Államkincstár monitoring rendszerében történő közzétételéhez.</w:t>
      </w:r>
    </w:p>
    <w:p w14:paraId="168F955A" w14:textId="77777777" w:rsidR="00BC303B" w:rsidRPr="00BC05BD" w:rsidRDefault="00BC303B">
      <w:pPr>
        <w:pStyle w:val="Default"/>
        <w:jc w:val="both"/>
        <w:rPr>
          <w:rFonts w:cs="Times New Roman"/>
          <w:color w:val="auto"/>
          <w:sz w:val="22"/>
          <w:szCs w:val="22"/>
        </w:rPr>
      </w:pPr>
    </w:p>
    <w:p w14:paraId="168F955B" w14:textId="77777777" w:rsidR="00BC303B" w:rsidRPr="00BC05BD" w:rsidRDefault="00BC303B">
      <w:pPr>
        <w:pStyle w:val="Default"/>
        <w:jc w:val="both"/>
        <w:rPr>
          <w:rFonts w:cs="Times New Roman"/>
          <w:color w:val="auto"/>
          <w:sz w:val="22"/>
          <w:szCs w:val="22"/>
        </w:rPr>
      </w:pPr>
      <w:r w:rsidRPr="00BC05BD">
        <w:rPr>
          <w:rFonts w:cs="Times New Roman"/>
          <w:color w:val="auto"/>
          <w:sz w:val="22"/>
          <w:szCs w:val="22"/>
        </w:rPr>
        <w:t>A Támogató fenntartja a jogot arra, hogy a pályázó által igényelt összegnél kisebb összegű költségvetési támogatást ítéljen meg.</w:t>
      </w:r>
    </w:p>
    <w:p w14:paraId="168F955C" w14:textId="77777777" w:rsidR="00BC303B" w:rsidRPr="00BC05BD" w:rsidRDefault="00BC303B">
      <w:pPr>
        <w:pStyle w:val="Default"/>
        <w:jc w:val="both"/>
        <w:rPr>
          <w:rFonts w:cs="Times New Roman"/>
          <w:color w:val="auto"/>
          <w:sz w:val="22"/>
          <w:szCs w:val="22"/>
        </w:rPr>
      </w:pPr>
    </w:p>
    <w:p w14:paraId="168F955D" w14:textId="77777777" w:rsidR="00EE4978" w:rsidRPr="00BC05BD" w:rsidRDefault="00BC303B">
      <w:pPr>
        <w:pStyle w:val="Default"/>
        <w:jc w:val="both"/>
        <w:rPr>
          <w:rFonts w:cs="Times New Roman"/>
          <w:color w:val="auto"/>
          <w:sz w:val="22"/>
          <w:szCs w:val="22"/>
        </w:rPr>
      </w:pPr>
      <w:r w:rsidRPr="00BC05BD">
        <w:rPr>
          <w:rFonts w:cs="Times New Roman"/>
          <w:color w:val="auto"/>
          <w:sz w:val="22"/>
          <w:szCs w:val="22"/>
        </w:rPr>
        <w:t>A tervezett intézkedés nem minősül az Európai Unió működéséről szóló szerződés 107. cikk (1) bekezdése hatálya alá tartozó állami támogatásnak, tekintettel arra, hogy a projektek kivitelezésére kiválasztandó kedvezményezettek nem részesülnek piacon meg nem szerezhető gazdasági előnyben.</w:t>
      </w:r>
    </w:p>
    <w:p w14:paraId="168F955E" w14:textId="77777777" w:rsidR="009A660F" w:rsidRPr="00BC05BD" w:rsidRDefault="009A660F">
      <w:pPr>
        <w:pStyle w:val="Default"/>
        <w:jc w:val="both"/>
        <w:rPr>
          <w:rFonts w:cs="Times New Roman"/>
          <w:color w:val="auto"/>
          <w:sz w:val="22"/>
          <w:szCs w:val="22"/>
        </w:rPr>
      </w:pPr>
    </w:p>
    <w:p w14:paraId="168F955F" w14:textId="77777777" w:rsidR="0034330F" w:rsidRPr="00743972" w:rsidRDefault="0034330F" w:rsidP="00743972">
      <w:pPr>
        <w:pStyle w:val="Cmsor1"/>
      </w:pPr>
      <w:bookmarkStart w:id="4" w:name="_Toc87531148"/>
      <w:r w:rsidRPr="00743972">
        <w:t>A pályázat benyújtásával kapcsolatos műszaki és tartalmi követelmények</w:t>
      </w:r>
      <w:bookmarkEnd w:id="4"/>
    </w:p>
    <w:p w14:paraId="168F9561" w14:textId="601DEAC2" w:rsidR="00BD43DE" w:rsidRPr="00743972" w:rsidRDefault="00BD43DE">
      <w:pPr>
        <w:autoSpaceDE w:val="0"/>
        <w:autoSpaceDN w:val="0"/>
        <w:adjustRightInd w:val="0"/>
        <w:spacing w:after="0" w:line="240" w:lineRule="auto"/>
        <w:jc w:val="both"/>
        <w:rPr>
          <w:rFonts w:ascii="Book Antiqua" w:eastAsiaTheme="minorHAnsi" w:hAnsi="Book Antiqua" w:cs="Book Antiqua"/>
        </w:rPr>
      </w:pPr>
      <w:r w:rsidRPr="00743972">
        <w:rPr>
          <w:rFonts w:ascii="Book Antiqua" w:eastAsiaTheme="minorHAnsi" w:hAnsi="Book Antiqua" w:cs="Book Antiqua"/>
        </w:rPr>
        <w:t xml:space="preserve">A nyertes pályázó a </w:t>
      </w:r>
      <w:r w:rsidRPr="00BC05BD">
        <w:rPr>
          <w:rFonts w:ascii="Book Antiqua" w:eastAsiaTheme="minorHAnsi" w:hAnsi="Book Antiqua" w:cs="Book Antiqua"/>
        </w:rPr>
        <w:t>települési szennyvízcsatorna</w:t>
      </w:r>
      <w:r w:rsidR="00266D40" w:rsidRPr="00BC05BD">
        <w:rPr>
          <w:rFonts w:ascii="Book Antiqua" w:eastAsiaTheme="minorHAnsi" w:hAnsi="Book Antiqua" w:cs="Book Antiqua"/>
        </w:rPr>
        <w:t xml:space="preserve"> és szennyvíztisztító telep</w:t>
      </w:r>
      <w:r w:rsidRPr="00BC05BD">
        <w:rPr>
          <w:rFonts w:ascii="Book Antiqua" w:eastAsiaTheme="minorHAnsi" w:hAnsi="Book Antiqua" w:cs="Book Antiqua"/>
        </w:rPr>
        <w:t xml:space="preserve"> rekonstrukció és építés infrastrukturális projekt teljes körű – műszaki, pénzügyi és jogi – előkészítését végzi el</w:t>
      </w:r>
      <w:r w:rsidR="0015521C" w:rsidRPr="00BC05BD">
        <w:rPr>
          <w:rFonts w:ascii="Book Antiqua" w:eastAsiaTheme="minorHAnsi" w:hAnsi="Book Antiqua" w:cs="Book Antiqua"/>
        </w:rPr>
        <w:t>. A projekt megvalósításának ideje szennyvízcsatorna hálózat tervezése esetén</w:t>
      </w:r>
      <w:r w:rsidRPr="00BC05BD">
        <w:rPr>
          <w:rFonts w:ascii="Book Antiqua" w:eastAsiaTheme="minorHAnsi" w:hAnsi="Book Antiqua" w:cs="Book Antiqua"/>
        </w:rPr>
        <w:t xml:space="preserve"> legfeljebb </w:t>
      </w:r>
      <w:r w:rsidR="00252A13" w:rsidRPr="00BC05BD">
        <w:rPr>
          <w:rFonts w:ascii="Book Antiqua" w:eastAsiaTheme="minorHAnsi" w:hAnsi="Book Antiqua" w:cs="Book Antiqua"/>
        </w:rPr>
        <w:t xml:space="preserve">18 </w:t>
      </w:r>
      <w:r w:rsidR="0015521C" w:rsidRPr="00BC05BD">
        <w:rPr>
          <w:rFonts w:ascii="Book Antiqua" w:eastAsiaTheme="minorHAnsi" w:hAnsi="Book Antiqua" w:cs="Book Antiqua"/>
        </w:rPr>
        <w:t>hónap</w:t>
      </w:r>
      <w:r w:rsidR="00227FDD" w:rsidRPr="00BC05BD">
        <w:rPr>
          <w:rFonts w:ascii="Book Antiqua" w:eastAsiaTheme="minorHAnsi" w:hAnsi="Book Antiqua" w:cs="Book Antiqua"/>
        </w:rPr>
        <w:t xml:space="preserve">. </w:t>
      </w:r>
      <w:r w:rsidR="00227FDD" w:rsidRPr="00BC05BD">
        <w:t>S</w:t>
      </w:r>
      <w:r w:rsidR="00227FDD" w:rsidRPr="00BC05BD">
        <w:rPr>
          <w:rFonts w:ascii="Book Antiqua" w:eastAsiaTheme="minorHAnsi" w:hAnsi="Book Antiqua" w:cs="Book Antiqua"/>
        </w:rPr>
        <w:t>zennyvízcsatorna hálózat</w:t>
      </w:r>
      <w:r w:rsidR="0015521C" w:rsidRPr="00BC05BD">
        <w:rPr>
          <w:rFonts w:ascii="Book Antiqua" w:eastAsiaTheme="minorHAnsi" w:hAnsi="Book Antiqua" w:cs="Book Antiqua"/>
        </w:rPr>
        <w:t xml:space="preserve"> </w:t>
      </w:r>
      <w:r w:rsidR="00227FDD" w:rsidRPr="00BC05BD">
        <w:rPr>
          <w:rFonts w:ascii="Book Antiqua" w:eastAsiaTheme="minorHAnsi" w:hAnsi="Book Antiqua" w:cs="Book Antiqua"/>
        </w:rPr>
        <w:t xml:space="preserve">és </w:t>
      </w:r>
      <w:r w:rsidR="0015521C" w:rsidRPr="00BC05BD">
        <w:rPr>
          <w:rFonts w:ascii="Book Antiqua" w:eastAsiaTheme="minorHAnsi" w:hAnsi="Book Antiqua" w:cs="Book Antiqua"/>
        </w:rPr>
        <w:t>szennyvíztisztító telep</w:t>
      </w:r>
      <w:r w:rsidR="00227FDD" w:rsidRPr="00BC05BD">
        <w:rPr>
          <w:rFonts w:ascii="Book Antiqua" w:eastAsiaTheme="minorHAnsi" w:hAnsi="Book Antiqua" w:cs="Book Antiqua"/>
        </w:rPr>
        <w:t xml:space="preserve"> együttes tervezése, valamint kizárólag szennyvíztisztító telep tervezése</w:t>
      </w:r>
      <w:r w:rsidR="0015521C" w:rsidRPr="00BC05BD">
        <w:rPr>
          <w:rFonts w:ascii="Book Antiqua" w:eastAsiaTheme="minorHAnsi" w:hAnsi="Book Antiqua" w:cs="Book Antiqua"/>
        </w:rPr>
        <w:t xml:space="preserve"> esetében legfeljebb 24</w:t>
      </w:r>
      <w:r w:rsidRPr="00BC05BD">
        <w:rPr>
          <w:rFonts w:ascii="Book Antiqua" w:eastAsiaTheme="minorHAnsi" w:hAnsi="Book Antiqua" w:cs="Book Antiqua"/>
        </w:rPr>
        <w:t xml:space="preserve"> hónap</w:t>
      </w:r>
      <w:r w:rsidR="008D0389" w:rsidRPr="00BC05BD">
        <w:rPr>
          <w:rFonts w:ascii="Book Antiqua" w:eastAsiaTheme="minorHAnsi" w:hAnsi="Book Antiqua" w:cs="Book Antiqua"/>
        </w:rPr>
        <w:t>. A nyertes pályázó által</w:t>
      </w:r>
      <w:r w:rsidRPr="00BC05BD">
        <w:rPr>
          <w:rFonts w:ascii="Book Antiqua" w:eastAsiaTheme="minorHAnsi" w:hAnsi="Book Antiqua" w:cs="Book Antiqua"/>
        </w:rPr>
        <w:t xml:space="preserve"> előállított dokumentáció alapján a Szerb Köztársaság területén megvalósítandó projektek kivitelezési szakasza megkezdhető </w:t>
      </w:r>
      <w:r w:rsidR="008D0389" w:rsidRPr="00BC05BD">
        <w:rPr>
          <w:rFonts w:ascii="Book Antiqua" w:eastAsiaTheme="minorHAnsi" w:hAnsi="Book Antiqua" w:cs="Book Antiqua"/>
        </w:rPr>
        <w:t xml:space="preserve">kell, hogy </w:t>
      </w:r>
      <w:r w:rsidRPr="00BC05BD">
        <w:rPr>
          <w:rFonts w:ascii="Book Antiqua" w:eastAsiaTheme="minorHAnsi" w:hAnsi="Book Antiqua" w:cs="Book Antiqua"/>
        </w:rPr>
        <w:t>legyen</w:t>
      </w:r>
      <w:r w:rsidRPr="00743972">
        <w:rPr>
          <w:rFonts w:ascii="Book Antiqua" w:eastAsiaTheme="minorHAnsi" w:hAnsi="Book Antiqua" w:cs="Book Antiqua"/>
        </w:rPr>
        <w:t xml:space="preserve">. </w:t>
      </w:r>
    </w:p>
    <w:p w14:paraId="168F9562" w14:textId="77777777" w:rsidR="00D23F4D" w:rsidRPr="00743972" w:rsidRDefault="00D23F4D">
      <w:pPr>
        <w:autoSpaceDE w:val="0"/>
        <w:autoSpaceDN w:val="0"/>
        <w:adjustRightInd w:val="0"/>
        <w:spacing w:after="0" w:line="240" w:lineRule="auto"/>
        <w:jc w:val="both"/>
        <w:rPr>
          <w:rFonts w:ascii="Book Antiqua" w:eastAsiaTheme="minorHAnsi" w:hAnsi="Book Antiqua" w:cs="Book Antiqua"/>
        </w:rPr>
      </w:pPr>
    </w:p>
    <w:p w14:paraId="168F9563" w14:textId="76C4113B" w:rsidR="00D23F4D" w:rsidRPr="00743972" w:rsidRDefault="00D23F4D">
      <w:pPr>
        <w:autoSpaceDE w:val="0"/>
        <w:autoSpaceDN w:val="0"/>
        <w:adjustRightInd w:val="0"/>
        <w:spacing w:after="0" w:line="240" w:lineRule="auto"/>
        <w:jc w:val="both"/>
        <w:rPr>
          <w:rFonts w:ascii="Book Antiqua" w:eastAsiaTheme="minorHAnsi" w:hAnsi="Book Antiqua" w:cs="Book Antiqua"/>
        </w:rPr>
      </w:pPr>
      <w:r w:rsidRPr="00743972">
        <w:rPr>
          <w:rFonts w:ascii="Book Antiqua" w:eastAsiaTheme="minorHAnsi" w:hAnsi="Book Antiqua" w:cs="Book Antiqua"/>
        </w:rPr>
        <w:t>A pályázat benyújtása során irányadó szerbiai jogszabályok</w:t>
      </w:r>
      <w:r w:rsidR="00482DA3" w:rsidRPr="00743972">
        <w:rPr>
          <w:rFonts w:ascii="Book Antiqua" w:eastAsiaTheme="minorHAnsi" w:hAnsi="Book Antiqua" w:cs="Book Antiqua"/>
        </w:rPr>
        <w:t xml:space="preserve"> ismerete a szerbiai </w:t>
      </w:r>
      <w:proofErr w:type="spellStart"/>
      <w:r w:rsidR="00482DA3" w:rsidRPr="00743972">
        <w:rPr>
          <w:rFonts w:ascii="Book Antiqua" w:eastAsiaTheme="minorHAnsi" w:hAnsi="Book Antiqua" w:cs="Book Antiqua"/>
        </w:rPr>
        <w:t>licensszel</w:t>
      </w:r>
      <w:proofErr w:type="spellEnd"/>
      <w:r w:rsidR="00482DA3" w:rsidRPr="00743972">
        <w:rPr>
          <w:rFonts w:ascii="Book Antiqua" w:eastAsiaTheme="minorHAnsi" w:hAnsi="Book Antiqua" w:cs="Book Antiqua"/>
        </w:rPr>
        <w:t xml:space="preserve"> rendelkező mérnökök és tervezők feladata.</w:t>
      </w:r>
    </w:p>
    <w:p w14:paraId="168F9567" w14:textId="77777777" w:rsidR="00D23F4D" w:rsidRPr="00743972" w:rsidRDefault="00D23F4D">
      <w:pPr>
        <w:autoSpaceDE w:val="0"/>
        <w:autoSpaceDN w:val="0"/>
        <w:adjustRightInd w:val="0"/>
        <w:spacing w:after="0" w:line="240" w:lineRule="auto"/>
        <w:jc w:val="both"/>
        <w:rPr>
          <w:rFonts w:ascii="Book Antiqua" w:eastAsiaTheme="minorHAnsi" w:hAnsi="Book Antiqua" w:cs="Book Antiqua"/>
        </w:rPr>
      </w:pPr>
    </w:p>
    <w:p w14:paraId="168F9568" w14:textId="77777777" w:rsidR="00F02716" w:rsidRPr="00743972" w:rsidRDefault="00BD43DE">
      <w:pPr>
        <w:jc w:val="both"/>
        <w:rPr>
          <w:rFonts w:ascii="Book Antiqua" w:hAnsi="Book Antiqua" w:cstheme="minorHAnsi"/>
          <w:sz w:val="20"/>
          <w:szCs w:val="20"/>
        </w:rPr>
      </w:pPr>
      <w:r w:rsidRPr="00BC05BD">
        <w:rPr>
          <w:rFonts w:ascii="Book Antiqua" w:hAnsi="Book Antiqua"/>
        </w:rPr>
        <w:t xml:space="preserve">Jelen felhívás fő célja az előkészítési és részleges tervezési szakaszhoz kapcsolódó </w:t>
      </w:r>
      <w:r w:rsidR="00C153E2" w:rsidRPr="00BC05BD">
        <w:rPr>
          <w:rFonts w:ascii="Book Antiqua" w:hAnsi="Book Antiqua"/>
        </w:rPr>
        <w:t>dokumentumok</w:t>
      </w:r>
      <w:r w:rsidRPr="00BC05BD">
        <w:rPr>
          <w:rFonts w:ascii="Book Antiqua" w:hAnsi="Book Antiqua"/>
        </w:rPr>
        <w:t xml:space="preserve"> elkészítése</w:t>
      </w:r>
      <w:r w:rsidR="00C153E2" w:rsidRPr="00BC05BD">
        <w:rPr>
          <w:rFonts w:ascii="Book Antiqua" w:hAnsi="Book Antiqua"/>
        </w:rPr>
        <w:t xml:space="preserve"> az alábbiak szerint:</w:t>
      </w:r>
    </w:p>
    <w:p w14:paraId="168F9569" w14:textId="77777777" w:rsidR="00C153E2" w:rsidRPr="00BC05BD" w:rsidRDefault="00C153E2">
      <w:pPr>
        <w:pStyle w:val="Default"/>
        <w:numPr>
          <w:ilvl w:val="0"/>
          <w:numId w:val="39"/>
        </w:numPr>
        <w:jc w:val="both"/>
        <w:outlineLvl w:val="0"/>
        <w:rPr>
          <w:rFonts w:cs="Times New Roman"/>
          <w:b/>
          <w:bCs/>
          <w:color w:val="auto"/>
          <w:sz w:val="22"/>
          <w:szCs w:val="22"/>
        </w:rPr>
      </w:pPr>
      <w:r w:rsidRPr="00BC05BD">
        <w:rPr>
          <w:rFonts w:cs="Times New Roman"/>
          <w:b/>
          <w:bCs/>
          <w:color w:val="auto"/>
          <w:sz w:val="22"/>
          <w:szCs w:val="22"/>
        </w:rPr>
        <w:t>Szennyvízcsatorna</w:t>
      </w:r>
      <w:r w:rsidR="001F4285" w:rsidRPr="00BC05BD">
        <w:rPr>
          <w:rFonts w:cs="Times New Roman"/>
          <w:b/>
          <w:bCs/>
          <w:color w:val="auto"/>
          <w:sz w:val="22"/>
          <w:szCs w:val="22"/>
        </w:rPr>
        <w:t xml:space="preserve"> hálózat</w:t>
      </w:r>
      <w:r w:rsidRPr="00BC05BD">
        <w:rPr>
          <w:rFonts w:cs="Times New Roman"/>
          <w:b/>
          <w:bCs/>
          <w:color w:val="auto"/>
          <w:sz w:val="22"/>
          <w:szCs w:val="22"/>
        </w:rPr>
        <w:t xml:space="preserve"> </w:t>
      </w:r>
      <w:r w:rsidR="001F4285" w:rsidRPr="00BC05BD">
        <w:rPr>
          <w:rFonts w:cs="Times New Roman"/>
          <w:b/>
          <w:bCs/>
          <w:color w:val="auto"/>
          <w:sz w:val="22"/>
          <w:szCs w:val="22"/>
        </w:rPr>
        <w:t>tervezés</w:t>
      </w:r>
    </w:p>
    <w:p w14:paraId="168F956A" w14:textId="77777777" w:rsidR="00C153E2" w:rsidRPr="00BC05BD" w:rsidRDefault="00C153E2">
      <w:pPr>
        <w:pStyle w:val="Default"/>
        <w:jc w:val="both"/>
        <w:outlineLvl w:val="0"/>
        <w:rPr>
          <w:rFonts w:cs="Times New Roman"/>
          <w:b/>
          <w:bCs/>
          <w:color w:val="auto"/>
          <w:sz w:val="22"/>
          <w:szCs w:val="22"/>
        </w:rPr>
      </w:pPr>
    </w:p>
    <w:tbl>
      <w:tblPr>
        <w:tblStyle w:val="Rcsostblzat"/>
        <w:tblW w:w="0" w:type="auto"/>
        <w:tblLook w:val="04A0" w:firstRow="1" w:lastRow="0" w:firstColumn="1" w:lastColumn="0" w:noHBand="0" w:noVBand="1"/>
      </w:tblPr>
      <w:tblGrid>
        <w:gridCol w:w="516"/>
        <w:gridCol w:w="2674"/>
        <w:gridCol w:w="5872"/>
      </w:tblGrid>
      <w:tr w:rsidR="00BC05BD" w:rsidRPr="00A3127E" w14:paraId="168F956E" w14:textId="77777777" w:rsidTr="00743972">
        <w:tc>
          <w:tcPr>
            <w:tcW w:w="421" w:type="dxa"/>
          </w:tcPr>
          <w:p w14:paraId="168F956B" w14:textId="527A6202" w:rsidR="00C153E2" w:rsidRPr="00A3127E" w:rsidRDefault="002D761C" w:rsidP="00743972">
            <w:pPr>
              <w:pStyle w:val="Default"/>
              <w:jc w:val="center"/>
              <w:outlineLvl w:val="0"/>
              <w:rPr>
                <w:b/>
                <w:color w:val="auto"/>
                <w:sz w:val="22"/>
                <w:szCs w:val="22"/>
              </w:rPr>
            </w:pPr>
            <w:r>
              <w:rPr>
                <w:b/>
                <w:color w:val="auto"/>
                <w:sz w:val="22"/>
                <w:szCs w:val="22"/>
              </w:rPr>
              <w:t>Sz.</w:t>
            </w:r>
          </w:p>
        </w:tc>
        <w:tc>
          <w:tcPr>
            <w:tcW w:w="2693" w:type="dxa"/>
            <w:vAlign w:val="center"/>
          </w:tcPr>
          <w:p w14:paraId="168F956C" w14:textId="77777777" w:rsidR="00C153E2" w:rsidRPr="00A3127E" w:rsidRDefault="00C153E2" w:rsidP="00743972">
            <w:pPr>
              <w:pStyle w:val="Default"/>
              <w:jc w:val="center"/>
              <w:outlineLvl w:val="0"/>
              <w:rPr>
                <w:b/>
                <w:color w:val="auto"/>
                <w:sz w:val="22"/>
                <w:szCs w:val="22"/>
              </w:rPr>
            </w:pPr>
            <w:r w:rsidRPr="00A3127E">
              <w:rPr>
                <w:b/>
                <w:color w:val="auto"/>
                <w:sz w:val="22"/>
                <w:szCs w:val="22"/>
              </w:rPr>
              <w:t>Benyújtandó dokumentum</w:t>
            </w:r>
          </w:p>
        </w:tc>
        <w:tc>
          <w:tcPr>
            <w:tcW w:w="5948" w:type="dxa"/>
            <w:vAlign w:val="center"/>
          </w:tcPr>
          <w:p w14:paraId="168F956D" w14:textId="77777777" w:rsidR="00C153E2" w:rsidRPr="00A3127E" w:rsidRDefault="00C153E2" w:rsidP="00743972">
            <w:pPr>
              <w:pStyle w:val="Default"/>
              <w:jc w:val="center"/>
              <w:outlineLvl w:val="0"/>
              <w:rPr>
                <w:rFonts w:eastAsia="Times New Roman" w:cs="Calibri"/>
                <w:b/>
                <w:bCs/>
                <w:color w:val="auto"/>
                <w:sz w:val="22"/>
                <w:szCs w:val="22"/>
              </w:rPr>
            </w:pPr>
            <w:r w:rsidRPr="00A3127E">
              <w:rPr>
                <w:b/>
                <w:color w:val="auto"/>
                <w:sz w:val="22"/>
                <w:szCs w:val="22"/>
              </w:rPr>
              <w:t>Dokumentum</w:t>
            </w:r>
            <w:r w:rsidRPr="00A3127E">
              <w:rPr>
                <w:rFonts w:cs="Calibri"/>
                <w:b/>
                <w:bCs/>
                <w:color w:val="auto"/>
                <w:sz w:val="22"/>
                <w:szCs w:val="22"/>
              </w:rPr>
              <w:t xml:space="preserve"> tartalma</w:t>
            </w:r>
          </w:p>
        </w:tc>
      </w:tr>
      <w:tr w:rsidR="00BC05BD" w:rsidRPr="00A3127E" w14:paraId="168F9573" w14:textId="77777777" w:rsidTr="00743972">
        <w:tc>
          <w:tcPr>
            <w:tcW w:w="421" w:type="dxa"/>
          </w:tcPr>
          <w:p w14:paraId="168F956F" w14:textId="77777777" w:rsidR="00C153E2" w:rsidRPr="00A3127E" w:rsidRDefault="00C153E2" w:rsidP="00743972">
            <w:pPr>
              <w:pStyle w:val="Default"/>
              <w:jc w:val="center"/>
              <w:outlineLvl w:val="0"/>
              <w:rPr>
                <w:b/>
                <w:color w:val="auto"/>
                <w:sz w:val="22"/>
                <w:szCs w:val="22"/>
              </w:rPr>
            </w:pPr>
            <w:r w:rsidRPr="00A3127E">
              <w:rPr>
                <w:b/>
                <w:color w:val="auto"/>
                <w:sz w:val="22"/>
                <w:szCs w:val="22"/>
              </w:rPr>
              <w:t>1.</w:t>
            </w:r>
          </w:p>
        </w:tc>
        <w:tc>
          <w:tcPr>
            <w:tcW w:w="2693" w:type="dxa"/>
          </w:tcPr>
          <w:p w14:paraId="168F9570" w14:textId="77777777" w:rsidR="00C153E2" w:rsidRPr="00A3127E" w:rsidRDefault="00C153E2" w:rsidP="00743972">
            <w:pPr>
              <w:pStyle w:val="Default"/>
              <w:outlineLvl w:val="0"/>
              <w:rPr>
                <w:b/>
                <w:color w:val="auto"/>
                <w:sz w:val="22"/>
                <w:szCs w:val="22"/>
              </w:rPr>
            </w:pPr>
            <w:r w:rsidRPr="00A3127E">
              <w:rPr>
                <w:b/>
                <w:color w:val="auto"/>
                <w:sz w:val="22"/>
                <w:szCs w:val="22"/>
              </w:rPr>
              <w:t>Előzetes terv</w:t>
            </w:r>
          </w:p>
        </w:tc>
        <w:tc>
          <w:tcPr>
            <w:tcW w:w="5948" w:type="dxa"/>
          </w:tcPr>
          <w:p w14:paraId="168F9571" w14:textId="77777777" w:rsidR="00C153E2" w:rsidRPr="00A3127E" w:rsidRDefault="00C153E2" w:rsidP="00743972">
            <w:pPr>
              <w:pStyle w:val="Default"/>
              <w:outlineLvl w:val="0"/>
              <w:rPr>
                <w:b/>
                <w:color w:val="auto"/>
                <w:sz w:val="22"/>
                <w:szCs w:val="22"/>
              </w:rPr>
            </w:pPr>
            <w:r w:rsidRPr="00A3127E">
              <w:rPr>
                <w:b/>
                <w:color w:val="auto"/>
                <w:sz w:val="22"/>
                <w:szCs w:val="22"/>
              </w:rPr>
              <w:t xml:space="preserve">Az Előzetes tervben kizárólag a helyszíni feltételek megállapításához szükséges adatoknak kell szerepelniük, azaz a tervezési dokumentumnak való megfelelés meghatározásához szükséges adatoknak, a műszaki megoldások kialakítása nélkül. </w:t>
            </w:r>
          </w:p>
          <w:p w14:paraId="168F9572" w14:textId="77777777" w:rsidR="00C153E2" w:rsidRPr="00A3127E" w:rsidRDefault="00C153E2" w:rsidP="00743972">
            <w:pPr>
              <w:pStyle w:val="Default"/>
              <w:outlineLvl w:val="0"/>
              <w:rPr>
                <w:b/>
                <w:color w:val="auto"/>
                <w:sz w:val="22"/>
                <w:szCs w:val="22"/>
              </w:rPr>
            </w:pPr>
            <w:r w:rsidRPr="00A3127E">
              <w:rPr>
                <w:b/>
                <w:color w:val="auto"/>
                <w:sz w:val="22"/>
                <w:szCs w:val="22"/>
              </w:rPr>
              <w:t>Vázlat, rajz, grafikai megjelenítés stb.</w:t>
            </w:r>
          </w:p>
        </w:tc>
      </w:tr>
      <w:tr w:rsidR="00BC05BD" w:rsidRPr="00A3127E" w14:paraId="168F957C" w14:textId="77777777" w:rsidTr="00743972">
        <w:tc>
          <w:tcPr>
            <w:tcW w:w="421" w:type="dxa"/>
          </w:tcPr>
          <w:p w14:paraId="168F9574" w14:textId="77777777" w:rsidR="00C153E2" w:rsidRPr="00A3127E" w:rsidRDefault="00C153E2" w:rsidP="00743972">
            <w:pPr>
              <w:pStyle w:val="Default"/>
              <w:jc w:val="center"/>
              <w:outlineLvl w:val="0"/>
              <w:rPr>
                <w:b/>
                <w:color w:val="auto"/>
                <w:sz w:val="22"/>
                <w:szCs w:val="22"/>
              </w:rPr>
            </w:pPr>
            <w:r w:rsidRPr="00A3127E">
              <w:rPr>
                <w:b/>
                <w:color w:val="auto"/>
                <w:sz w:val="22"/>
                <w:szCs w:val="22"/>
              </w:rPr>
              <w:t>2.</w:t>
            </w:r>
          </w:p>
        </w:tc>
        <w:tc>
          <w:tcPr>
            <w:tcW w:w="2693" w:type="dxa"/>
          </w:tcPr>
          <w:p w14:paraId="168F9575" w14:textId="77777777" w:rsidR="00C153E2" w:rsidRPr="00A3127E" w:rsidRDefault="00C153E2" w:rsidP="00743972">
            <w:pPr>
              <w:pStyle w:val="Default"/>
              <w:outlineLvl w:val="0"/>
              <w:rPr>
                <w:b/>
                <w:color w:val="auto"/>
                <w:sz w:val="22"/>
                <w:szCs w:val="22"/>
              </w:rPr>
            </w:pPr>
            <w:r w:rsidRPr="00A3127E">
              <w:rPr>
                <w:b/>
                <w:color w:val="auto"/>
                <w:sz w:val="22"/>
                <w:szCs w:val="22"/>
              </w:rPr>
              <w:t>Helyszíni feltételek megállapítására irányuló kérelem</w:t>
            </w:r>
          </w:p>
        </w:tc>
        <w:tc>
          <w:tcPr>
            <w:tcW w:w="5948" w:type="dxa"/>
          </w:tcPr>
          <w:p w14:paraId="168F9576" w14:textId="77777777" w:rsidR="00C153E2" w:rsidRPr="00A3127E" w:rsidRDefault="00C153E2" w:rsidP="00743972">
            <w:pPr>
              <w:pStyle w:val="Default"/>
              <w:outlineLvl w:val="0"/>
              <w:rPr>
                <w:b/>
                <w:color w:val="auto"/>
                <w:sz w:val="22"/>
                <w:szCs w:val="22"/>
              </w:rPr>
            </w:pPr>
            <w:r w:rsidRPr="00A3127E">
              <w:rPr>
                <w:b/>
                <w:color w:val="auto"/>
                <w:sz w:val="22"/>
                <w:szCs w:val="22"/>
              </w:rPr>
              <w:t>A feltételek tartalmazzák az összes városi, műszaki és egyéb feltételt és adatot, amelyek az Előzetes terv, az Építési engedélyezési terv és az Építési terv elkészítéséhez szükségesek, valamint a következő adatokat:</w:t>
            </w:r>
          </w:p>
          <w:p w14:paraId="168F9577" w14:textId="04605C58" w:rsidR="00C153E2" w:rsidRPr="00A3127E" w:rsidRDefault="00C153E2" w:rsidP="00743972">
            <w:pPr>
              <w:pStyle w:val="Normal1"/>
              <w:numPr>
                <w:ilvl w:val="0"/>
                <w:numId w:val="57"/>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telekkönyvi parcella száma és területe, kivéve a hálózati infrastrukturális létesítmények és az antennaoszlopok esetében;</w:t>
            </w:r>
          </w:p>
          <w:p w14:paraId="168F9578" w14:textId="7F09DAE4" w:rsidR="00C153E2" w:rsidRPr="00A3127E" w:rsidRDefault="00C153E2" w:rsidP="00743972">
            <w:pPr>
              <w:pStyle w:val="Normal1"/>
              <w:numPr>
                <w:ilvl w:val="0"/>
                <w:numId w:val="57"/>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tervezési dokumentum neve, pl. tervezési dokumentum és városterv, amely alapján a helyszíni feltételek megállapítására sor került, valamint a parcella helyszínéül szolgáló övezet vagy egység építési szabályai;</w:t>
            </w:r>
          </w:p>
          <w:p w14:paraId="168F9579" w14:textId="381F6C3E" w:rsidR="00C153E2" w:rsidRPr="00A3127E" w:rsidRDefault="00C153E2" w:rsidP="00743972">
            <w:pPr>
              <w:pStyle w:val="Normal1"/>
              <w:numPr>
                <w:ilvl w:val="0"/>
                <w:numId w:val="57"/>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lastRenderedPageBreak/>
              <w:t>a települési, közlekedési vagy egyéb infrastruktúrához való csatlakozásra vonatkozó feltételek;</w:t>
            </w:r>
          </w:p>
          <w:p w14:paraId="168F957A" w14:textId="2888537A" w:rsidR="00C153E2" w:rsidRPr="00A3127E" w:rsidRDefault="00C153E2" w:rsidP="00743972">
            <w:pPr>
              <w:pStyle w:val="Normal1"/>
              <w:numPr>
                <w:ilvl w:val="0"/>
                <w:numId w:val="57"/>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parcellán megtalálható és az építés előtt eltávolítandó létesítményekre vonatkozó adatok;</w:t>
            </w:r>
          </w:p>
          <w:p w14:paraId="168F957B" w14:textId="28B70336" w:rsidR="00C153E2" w:rsidRPr="00A3127E" w:rsidRDefault="00C153E2" w:rsidP="00743972">
            <w:pPr>
              <w:pStyle w:val="Normal1"/>
              <w:numPr>
                <w:ilvl w:val="0"/>
                <w:numId w:val="57"/>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egyéb feltételek az egyes törvényeknek megfelelően.</w:t>
            </w:r>
          </w:p>
        </w:tc>
      </w:tr>
      <w:tr w:rsidR="00BC05BD" w:rsidRPr="00A3127E" w14:paraId="168F9580" w14:textId="77777777" w:rsidTr="00743972">
        <w:tc>
          <w:tcPr>
            <w:tcW w:w="421" w:type="dxa"/>
          </w:tcPr>
          <w:p w14:paraId="168F957D" w14:textId="77777777" w:rsidR="00C153E2" w:rsidRPr="00A3127E" w:rsidRDefault="00C153E2" w:rsidP="00743972">
            <w:pPr>
              <w:pStyle w:val="Default"/>
              <w:jc w:val="center"/>
              <w:outlineLvl w:val="0"/>
              <w:rPr>
                <w:b/>
                <w:color w:val="auto"/>
                <w:sz w:val="22"/>
                <w:szCs w:val="22"/>
              </w:rPr>
            </w:pPr>
            <w:r w:rsidRPr="00A3127E">
              <w:rPr>
                <w:b/>
                <w:color w:val="auto"/>
                <w:sz w:val="22"/>
                <w:szCs w:val="22"/>
              </w:rPr>
              <w:lastRenderedPageBreak/>
              <w:t>3.</w:t>
            </w:r>
          </w:p>
        </w:tc>
        <w:tc>
          <w:tcPr>
            <w:tcW w:w="2693" w:type="dxa"/>
          </w:tcPr>
          <w:p w14:paraId="168F957E" w14:textId="77777777" w:rsidR="00C153E2" w:rsidRPr="00A3127E" w:rsidRDefault="00C153E2" w:rsidP="00743972">
            <w:pPr>
              <w:pStyle w:val="Default"/>
              <w:outlineLvl w:val="0"/>
              <w:rPr>
                <w:b/>
                <w:color w:val="auto"/>
                <w:sz w:val="22"/>
                <w:szCs w:val="22"/>
              </w:rPr>
            </w:pPr>
            <w:r w:rsidRPr="00A3127E">
              <w:rPr>
                <w:b/>
                <w:color w:val="auto"/>
                <w:sz w:val="22"/>
                <w:szCs w:val="22"/>
              </w:rPr>
              <w:t>Építési engedélyezési terv</w:t>
            </w:r>
          </w:p>
        </w:tc>
        <w:tc>
          <w:tcPr>
            <w:tcW w:w="5948" w:type="dxa"/>
          </w:tcPr>
          <w:p w14:paraId="168F957F" w14:textId="77777777" w:rsidR="00C153E2" w:rsidRPr="00A3127E" w:rsidRDefault="00C153E2" w:rsidP="00743972">
            <w:pPr>
              <w:pStyle w:val="Default"/>
              <w:outlineLvl w:val="0"/>
              <w:rPr>
                <w:b/>
                <w:color w:val="auto"/>
                <w:sz w:val="22"/>
                <w:szCs w:val="22"/>
              </w:rPr>
            </w:pPr>
            <w:r w:rsidRPr="00A3127E">
              <w:rPr>
                <w:b/>
                <w:color w:val="auto"/>
                <w:sz w:val="22"/>
                <w:szCs w:val="22"/>
              </w:rPr>
              <w:t>Ismerteti a helyszíni feltételek megállapításának alapjául szolgáló Előzetes tervben meghatározott létesítmény tervezett koncepcióját, és az Előzetes tervtől való eltérések is lehetségesek a műszaki dokumentáció tartalmát szabályozó rendelettel összhangban.</w:t>
            </w:r>
          </w:p>
        </w:tc>
      </w:tr>
      <w:tr w:rsidR="00BC05BD" w:rsidRPr="00A3127E" w14:paraId="168F9585" w14:textId="77777777" w:rsidTr="00743972">
        <w:tc>
          <w:tcPr>
            <w:tcW w:w="421" w:type="dxa"/>
          </w:tcPr>
          <w:p w14:paraId="168F9581" w14:textId="77777777" w:rsidR="00C153E2" w:rsidRPr="00A3127E" w:rsidRDefault="00C153E2" w:rsidP="00743972">
            <w:pPr>
              <w:pStyle w:val="Default"/>
              <w:jc w:val="center"/>
              <w:outlineLvl w:val="0"/>
              <w:rPr>
                <w:b/>
                <w:color w:val="auto"/>
                <w:sz w:val="22"/>
                <w:szCs w:val="22"/>
              </w:rPr>
            </w:pPr>
            <w:r w:rsidRPr="00A3127E">
              <w:rPr>
                <w:b/>
                <w:color w:val="auto"/>
                <w:sz w:val="22"/>
                <w:szCs w:val="22"/>
              </w:rPr>
              <w:t>4.</w:t>
            </w:r>
          </w:p>
        </w:tc>
        <w:tc>
          <w:tcPr>
            <w:tcW w:w="2693" w:type="dxa"/>
          </w:tcPr>
          <w:p w14:paraId="168F9582" w14:textId="77777777" w:rsidR="00C153E2" w:rsidRPr="00A3127E" w:rsidRDefault="00C153E2" w:rsidP="00743972">
            <w:pPr>
              <w:pStyle w:val="Default"/>
              <w:outlineLvl w:val="0"/>
              <w:rPr>
                <w:b/>
                <w:color w:val="auto"/>
                <w:sz w:val="22"/>
                <w:szCs w:val="22"/>
              </w:rPr>
            </w:pPr>
            <w:r w:rsidRPr="00A3127E">
              <w:rPr>
                <w:b/>
                <w:color w:val="auto"/>
                <w:sz w:val="22"/>
                <w:szCs w:val="22"/>
              </w:rPr>
              <w:t>Az építési engedélyezési terv műszaki ellenőrzése</w:t>
            </w:r>
          </w:p>
        </w:tc>
        <w:tc>
          <w:tcPr>
            <w:tcW w:w="5948" w:type="dxa"/>
          </w:tcPr>
          <w:p w14:paraId="168F9583" w14:textId="77777777" w:rsidR="00C153E2" w:rsidRPr="00A3127E" w:rsidRDefault="00C153E2" w:rsidP="00743972">
            <w:pPr>
              <w:pStyle w:val="Default"/>
              <w:outlineLvl w:val="0"/>
              <w:rPr>
                <w:b/>
                <w:color w:val="auto"/>
                <w:sz w:val="22"/>
                <w:szCs w:val="22"/>
              </w:rPr>
            </w:pPr>
            <w:proofErr w:type="gramStart"/>
            <w:r w:rsidRPr="00A3127E">
              <w:rPr>
                <w:b/>
                <w:color w:val="auto"/>
                <w:sz w:val="22"/>
                <w:szCs w:val="22"/>
              </w:rPr>
              <w:t>Tartalmazza a helyszíni feltételekben, a törvényben és más jogszabályokban, a műszaki normákban, szabványokban és minőségi normákban foglalt valamennyi feltételnek és szabálynak való megfelelés, valamint a műszaki dokumentáció valamennyi részének egymásnak való kölcsönös megfelelése; a tervnek a korábbi tanulmányok (korábbi munkálatok) eredményeinek való megfelelése, a létesítmény alapjaira vonatkozó megfelelő alapok értékelése; a létesítmény műszaki és technológiai megoldásai, valamint a létesítmény építésére vonatkozó megoldások megfelelőségének és pontosságának ellenőrzése; stabilitás és biztonság;</w:t>
            </w:r>
            <w:proofErr w:type="gramEnd"/>
            <w:r w:rsidRPr="00A3127E">
              <w:rPr>
                <w:b/>
                <w:color w:val="auto"/>
                <w:sz w:val="22"/>
                <w:szCs w:val="22"/>
              </w:rPr>
              <w:t xml:space="preserve"> a tervezett építkezési termékek racionalitása; a környezetre és a környező létesítményekre gyakorolt hatás.</w:t>
            </w:r>
          </w:p>
          <w:p w14:paraId="168F9584" w14:textId="75EB79A9" w:rsidR="00C153E2" w:rsidRPr="00A3127E" w:rsidRDefault="00C153E2" w:rsidP="00743972">
            <w:pPr>
              <w:pStyle w:val="Default"/>
              <w:outlineLvl w:val="0"/>
              <w:rPr>
                <w:b/>
                <w:color w:val="auto"/>
                <w:sz w:val="22"/>
                <w:szCs w:val="22"/>
              </w:rPr>
            </w:pPr>
            <w:r w:rsidRPr="00A3127E">
              <w:rPr>
                <w:b/>
                <w:color w:val="auto"/>
                <w:sz w:val="22"/>
                <w:szCs w:val="22"/>
              </w:rPr>
              <w:t xml:space="preserve">A műszaki ellenőrzés költségeit a </w:t>
            </w:r>
            <w:r w:rsidR="00482DA3" w:rsidRPr="00A3127E">
              <w:rPr>
                <w:b/>
                <w:color w:val="auto"/>
                <w:sz w:val="22"/>
                <w:szCs w:val="22"/>
              </w:rPr>
              <w:t>Beruházó</w:t>
            </w:r>
            <w:r w:rsidR="00CA4F2E" w:rsidRPr="00A3127E">
              <w:rPr>
                <w:b/>
                <w:color w:val="auto"/>
                <w:sz w:val="22"/>
                <w:szCs w:val="22"/>
              </w:rPr>
              <w:t xml:space="preserve"> (helyi önkormányzat)</w:t>
            </w:r>
            <w:r w:rsidRPr="00A3127E">
              <w:rPr>
                <w:b/>
                <w:color w:val="auto"/>
                <w:sz w:val="22"/>
                <w:szCs w:val="22"/>
              </w:rPr>
              <w:t xml:space="preserve"> viseli.</w:t>
            </w:r>
          </w:p>
        </w:tc>
      </w:tr>
      <w:tr w:rsidR="00BC05BD" w:rsidRPr="00A3127E" w14:paraId="168F958A" w14:textId="77777777" w:rsidTr="00743972">
        <w:tc>
          <w:tcPr>
            <w:tcW w:w="421" w:type="dxa"/>
          </w:tcPr>
          <w:p w14:paraId="168F9586" w14:textId="77777777" w:rsidR="00C153E2" w:rsidRPr="00A3127E" w:rsidRDefault="00C153E2" w:rsidP="00743972">
            <w:pPr>
              <w:pStyle w:val="Default"/>
              <w:jc w:val="center"/>
              <w:outlineLvl w:val="0"/>
              <w:rPr>
                <w:b/>
                <w:color w:val="auto"/>
                <w:sz w:val="22"/>
                <w:szCs w:val="22"/>
              </w:rPr>
            </w:pPr>
            <w:r w:rsidRPr="00A3127E">
              <w:rPr>
                <w:b/>
                <w:color w:val="auto"/>
                <w:sz w:val="22"/>
                <w:szCs w:val="22"/>
              </w:rPr>
              <w:t>5.</w:t>
            </w:r>
          </w:p>
        </w:tc>
        <w:tc>
          <w:tcPr>
            <w:tcW w:w="2693" w:type="dxa"/>
          </w:tcPr>
          <w:p w14:paraId="168F9587" w14:textId="77777777" w:rsidR="00C153E2" w:rsidRPr="00A3127E" w:rsidRDefault="00C153E2" w:rsidP="00743972">
            <w:pPr>
              <w:pStyle w:val="Default"/>
              <w:outlineLvl w:val="0"/>
              <w:rPr>
                <w:b/>
                <w:color w:val="auto"/>
                <w:sz w:val="22"/>
                <w:szCs w:val="22"/>
              </w:rPr>
            </w:pPr>
            <w:r w:rsidRPr="00A3127E">
              <w:rPr>
                <w:b/>
                <w:color w:val="auto"/>
                <w:sz w:val="22"/>
                <w:szCs w:val="22"/>
              </w:rPr>
              <w:t>Kiviteli terv</w:t>
            </w:r>
          </w:p>
        </w:tc>
        <w:tc>
          <w:tcPr>
            <w:tcW w:w="5948" w:type="dxa"/>
          </w:tcPr>
          <w:p w14:paraId="168F9588" w14:textId="77777777" w:rsidR="00CD7C57" w:rsidRPr="00A3127E" w:rsidRDefault="00CD7C57" w:rsidP="00743972">
            <w:pPr>
              <w:pStyle w:val="Default"/>
              <w:outlineLvl w:val="0"/>
              <w:rPr>
                <w:b/>
                <w:color w:val="auto"/>
                <w:sz w:val="22"/>
                <w:szCs w:val="22"/>
              </w:rPr>
            </w:pPr>
            <w:r w:rsidRPr="00A3127E">
              <w:rPr>
                <w:b/>
                <w:color w:val="auto"/>
                <w:sz w:val="22"/>
                <w:szCs w:val="22"/>
              </w:rPr>
              <w:t>Az Építési terv készítésére a létesítmények megépítése és a munkák végrehajtása érdekében kerül sor, ha ezt a műszaki dokumentáció tartalmát részletesebben szabályozó jogszabály előírja.</w:t>
            </w:r>
          </w:p>
          <w:p w14:paraId="168F9589" w14:textId="77777777" w:rsidR="00C153E2" w:rsidRPr="00A3127E" w:rsidRDefault="00CD7C57" w:rsidP="00743972">
            <w:pPr>
              <w:pStyle w:val="Default"/>
              <w:outlineLvl w:val="0"/>
              <w:rPr>
                <w:b/>
                <w:color w:val="auto"/>
                <w:sz w:val="22"/>
                <w:szCs w:val="22"/>
              </w:rPr>
            </w:pPr>
            <w:r w:rsidRPr="00A3127E">
              <w:rPr>
                <w:b/>
                <w:color w:val="auto"/>
                <w:sz w:val="22"/>
                <w:szCs w:val="22"/>
              </w:rPr>
              <w:t>Az Építési terv az egymással összehangolt tervek összessége, amelyek meghatározzák a létesítmény építését, műszaki, technológiai és hasznosítási jellemzőit, valamint felszereléseit és berendezését, a létesítmény építésére vonatkozó műszaki, technológiai és szervezési megoldásokat, a létesítmény beruházási értékét és a létesítmény karbantartási feltételeit.</w:t>
            </w:r>
          </w:p>
        </w:tc>
      </w:tr>
    </w:tbl>
    <w:p w14:paraId="168F958B" w14:textId="77777777" w:rsidR="00C153E2" w:rsidRPr="00743972" w:rsidRDefault="00C153E2" w:rsidP="00BC05BD">
      <w:pPr>
        <w:pStyle w:val="Default"/>
        <w:jc w:val="both"/>
        <w:outlineLvl w:val="0"/>
        <w:rPr>
          <w:b/>
          <w:color w:val="auto"/>
          <w:sz w:val="22"/>
          <w:szCs w:val="22"/>
        </w:rPr>
      </w:pPr>
    </w:p>
    <w:p w14:paraId="168F958C" w14:textId="77777777" w:rsidR="00CD7C57" w:rsidRPr="00BC05BD" w:rsidRDefault="00CD7C57" w:rsidP="00BC05BD">
      <w:pPr>
        <w:pStyle w:val="Default"/>
        <w:numPr>
          <w:ilvl w:val="0"/>
          <w:numId w:val="39"/>
        </w:numPr>
        <w:jc w:val="both"/>
        <w:outlineLvl w:val="0"/>
        <w:rPr>
          <w:rFonts w:cs="Times New Roman"/>
          <w:b/>
          <w:bCs/>
          <w:color w:val="auto"/>
          <w:sz w:val="22"/>
          <w:szCs w:val="22"/>
        </w:rPr>
      </w:pPr>
      <w:r w:rsidRPr="00BC05BD">
        <w:rPr>
          <w:rFonts w:cs="Times New Roman"/>
          <w:b/>
          <w:bCs/>
          <w:color w:val="auto"/>
          <w:sz w:val="22"/>
          <w:szCs w:val="22"/>
        </w:rPr>
        <w:t>Szennyvíztisztító telep</w:t>
      </w:r>
      <w:r w:rsidR="001F4285" w:rsidRPr="00BC05BD">
        <w:rPr>
          <w:rFonts w:cs="Times New Roman"/>
          <w:b/>
          <w:bCs/>
          <w:color w:val="auto"/>
          <w:sz w:val="22"/>
          <w:szCs w:val="22"/>
        </w:rPr>
        <w:t xml:space="preserve"> tervezés</w:t>
      </w:r>
    </w:p>
    <w:p w14:paraId="168F958D" w14:textId="77777777" w:rsidR="00CD7C57" w:rsidRPr="00BC05BD" w:rsidRDefault="00CD7C57">
      <w:pPr>
        <w:pStyle w:val="Default"/>
        <w:jc w:val="both"/>
        <w:outlineLvl w:val="0"/>
        <w:rPr>
          <w:rFonts w:cs="Times New Roman"/>
          <w:b/>
          <w:bCs/>
          <w:color w:val="auto"/>
          <w:sz w:val="22"/>
          <w:szCs w:val="22"/>
        </w:rPr>
      </w:pPr>
    </w:p>
    <w:tbl>
      <w:tblPr>
        <w:tblStyle w:val="Rcsostblzat"/>
        <w:tblW w:w="0" w:type="auto"/>
        <w:tblLook w:val="04A0" w:firstRow="1" w:lastRow="0" w:firstColumn="1" w:lastColumn="0" w:noHBand="0" w:noVBand="1"/>
      </w:tblPr>
      <w:tblGrid>
        <w:gridCol w:w="516"/>
        <w:gridCol w:w="2674"/>
        <w:gridCol w:w="5872"/>
      </w:tblGrid>
      <w:tr w:rsidR="00BC05BD" w:rsidRPr="00A3127E" w14:paraId="168F9591" w14:textId="77777777" w:rsidTr="00A3127E">
        <w:tc>
          <w:tcPr>
            <w:tcW w:w="421" w:type="dxa"/>
            <w:vAlign w:val="center"/>
          </w:tcPr>
          <w:p w14:paraId="168F958E" w14:textId="5CF0026C" w:rsidR="00CD7C57" w:rsidRPr="00A3127E" w:rsidRDefault="002D761C" w:rsidP="00A3127E">
            <w:pPr>
              <w:pStyle w:val="Default"/>
              <w:jc w:val="center"/>
              <w:outlineLvl w:val="0"/>
              <w:rPr>
                <w:b/>
                <w:color w:val="auto"/>
                <w:sz w:val="22"/>
                <w:szCs w:val="22"/>
              </w:rPr>
            </w:pPr>
            <w:r>
              <w:rPr>
                <w:b/>
                <w:color w:val="auto"/>
                <w:sz w:val="22"/>
                <w:szCs w:val="22"/>
              </w:rPr>
              <w:t>Sz.</w:t>
            </w:r>
          </w:p>
        </w:tc>
        <w:tc>
          <w:tcPr>
            <w:tcW w:w="2693" w:type="dxa"/>
            <w:vAlign w:val="center"/>
          </w:tcPr>
          <w:p w14:paraId="168F958F" w14:textId="77777777" w:rsidR="00CD7C57" w:rsidRPr="00A3127E" w:rsidRDefault="00CD7C57" w:rsidP="00A3127E">
            <w:pPr>
              <w:pStyle w:val="Default"/>
              <w:jc w:val="center"/>
              <w:outlineLvl w:val="0"/>
              <w:rPr>
                <w:b/>
                <w:color w:val="auto"/>
                <w:sz w:val="22"/>
                <w:szCs w:val="22"/>
              </w:rPr>
            </w:pPr>
            <w:r w:rsidRPr="00A3127E">
              <w:rPr>
                <w:b/>
                <w:color w:val="auto"/>
                <w:sz w:val="22"/>
                <w:szCs w:val="22"/>
              </w:rPr>
              <w:t>Benyújtandó dokumentum</w:t>
            </w:r>
          </w:p>
        </w:tc>
        <w:tc>
          <w:tcPr>
            <w:tcW w:w="5948" w:type="dxa"/>
            <w:vAlign w:val="center"/>
          </w:tcPr>
          <w:p w14:paraId="168F9590" w14:textId="77777777" w:rsidR="00CD7C57" w:rsidRPr="00A3127E" w:rsidRDefault="00CD7C57" w:rsidP="00A3127E">
            <w:pPr>
              <w:pStyle w:val="Default"/>
              <w:jc w:val="center"/>
              <w:outlineLvl w:val="0"/>
              <w:rPr>
                <w:b/>
                <w:color w:val="auto"/>
                <w:sz w:val="22"/>
                <w:szCs w:val="22"/>
              </w:rPr>
            </w:pPr>
            <w:r w:rsidRPr="00A3127E">
              <w:rPr>
                <w:b/>
                <w:color w:val="auto"/>
                <w:sz w:val="22"/>
                <w:szCs w:val="22"/>
              </w:rPr>
              <w:t>Dokumentum tartalma</w:t>
            </w:r>
          </w:p>
        </w:tc>
      </w:tr>
      <w:tr w:rsidR="00BC05BD" w:rsidRPr="00A3127E" w14:paraId="168F9596" w14:textId="77777777" w:rsidTr="00743972">
        <w:tc>
          <w:tcPr>
            <w:tcW w:w="421" w:type="dxa"/>
          </w:tcPr>
          <w:p w14:paraId="168F9592" w14:textId="77777777" w:rsidR="00CD7C57" w:rsidRPr="00A3127E" w:rsidRDefault="00CD7C57" w:rsidP="00BF3D21">
            <w:pPr>
              <w:pStyle w:val="Default"/>
              <w:jc w:val="center"/>
              <w:outlineLvl w:val="0"/>
              <w:rPr>
                <w:b/>
                <w:color w:val="auto"/>
                <w:sz w:val="22"/>
                <w:szCs w:val="22"/>
              </w:rPr>
            </w:pPr>
            <w:r w:rsidRPr="00A3127E">
              <w:rPr>
                <w:b/>
                <w:color w:val="auto"/>
                <w:sz w:val="22"/>
                <w:szCs w:val="22"/>
              </w:rPr>
              <w:t>1.</w:t>
            </w:r>
          </w:p>
        </w:tc>
        <w:tc>
          <w:tcPr>
            <w:tcW w:w="2693" w:type="dxa"/>
          </w:tcPr>
          <w:p w14:paraId="168F9593" w14:textId="77777777" w:rsidR="00CD7C57" w:rsidRPr="00A3127E" w:rsidRDefault="00CD7C57" w:rsidP="00743972">
            <w:pPr>
              <w:pStyle w:val="Default"/>
              <w:outlineLvl w:val="0"/>
              <w:rPr>
                <w:b/>
                <w:color w:val="auto"/>
                <w:sz w:val="22"/>
                <w:szCs w:val="22"/>
              </w:rPr>
            </w:pPr>
            <w:r w:rsidRPr="00A3127E">
              <w:rPr>
                <w:b/>
                <w:color w:val="auto"/>
                <w:sz w:val="22"/>
                <w:szCs w:val="22"/>
              </w:rPr>
              <w:t>Előzetes terv</w:t>
            </w:r>
          </w:p>
        </w:tc>
        <w:tc>
          <w:tcPr>
            <w:tcW w:w="5948" w:type="dxa"/>
          </w:tcPr>
          <w:p w14:paraId="168F9594" w14:textId="77777777" w:rsidR="00CD7C57" w:rsidRPr="00A3127E" w:rsidRDefault="00CD7C57" w:rsidP="00743972">
            <w:pPr>
              <w:pStyle w:val="Default"/>
              <w:outlineLvl w:val="0"/>
              <w:rPr>
                <w:b/>
                <w:color w:val="auto"/>
                <w:sz w:val="22"/>
                <w:szCs w:val="22"/>
              </w:rPr>
            </w:pPr>
            <w:r w:rsidRPr="00A3127E">
              <w:rPr>
                <w:b/>
                <w:color w:val="auto"/>
                <w:sz w:val="22"/>
                <w:szCs w:val="22"/>
              </w:rPr>
              <w:t xml:space="preserve">Az Előzetes tervben kizárólag a helyszíni feltételek megállapításához szükséges adatoknak kell szerepelniük, azaz a tervezési dokumentumnak való megfelelés meghatározásához szükséges adatoknak, a műszaki megoldások kialakítása nélkül. </w:t>
            </w:r>
          </w:p>
          <w:p w14:paraId="168F9595" w14:textId="77777777" w:rsidR="00CD7C57" w:rsidRPr="00A3127E" w:rsidRDefault="00CD7C57" w:rsidP="00743972">
            <w:pPr>
              <w:pStyle w:val="Default"/>
              <w:outlineLvl w:val="0"/>
              <w:rPr>
                <w:b/>
                <w:color w:val="auto"/>
                <w:sz w:val="22"/>
                <w:szCs w:val="22"/>
              </w:rPr>
            </w:pPr>
            <w:r w:rsidRPr="00A3127E">
              <w:rPr>
                <w:b/>
                <w:color w:val="auto"/>
                <w:sz w:val="22"/>
                <w:szCs w:val="22"/>
              </w:rPr>
              <w:t>Vázlat, rajz, grafikai megjelenítés stb.</w:t>
            </w:r>
          </w:p>
        </w:tc>
      </w:tr>
      <w:tr w:rsidR="00BC05BD" w:rsidRPr="00A3127E" w14:paraId="168F959F" w14:textId="77777777" w:rsidTr="00743972">
        <w:tc>
          <w:tcPr>
            <w:tcW w:w="421" w:type="dxa"/>
          </w:tcPr>
          <w:p w14:paraId="168F9597" w14:textId="77777777" w:rsidR="00CD7C57" w:rsidRPr="00A3127E" w:rsidRDefault="00CD7C57" w:rsidP="00BF3D21">
            <w:pPr>
              <w:pStyle w:val="Default"/>
              <w:jc w:val="center"/>
              <w:outlineLvl w:val="0"/>
              <w:rPr>
                <w:b/>
                <w:color w:val="auto"/>
                <w:sz w:val="22"/>
                <w:szCs w:val="22"/>
              </w:rPr>
            </w:pPr>
            <w:r w:rsidRPr="00A3127E">
              <w:rPr>
                <w:b/>
                <w:color w:val="auto"/>
                <w:sz w:val="22"/>
                <w:szCs w:val="22"/>
              </w:rPr>
              <w:lastRenderedPageBreak/>
              <w:t>2.</w:t>
            </w:r>
          </w:p>
        </w:tc>
        <w:tc>
          <w:tcPr>
            <w:tcW w:w="2693" w:type="dxa"/>
          </w:tcPr>
          <w:p w14:paraId="168F9598" w14:textId="77777777" w:rsidR="00CD7C57" w:rsidRPr="00A3127E" w:rsidRDefault="00CD7C57" w:rsidP="00743972">
            <w:pPr>
              <w:pStyle w:val="Default"/>
              <w:outlineLvl w:val="0"/>
              <w:rPr>
                <w:b/>
                <w:color w:val="auto"/>
                <w:sz w:val="22"/>
                <w:szCs w:val="22"/>
              </w:rPr>
            </w:pPr>
            <w:r w:rsidRPr="00A3127E">
              <w:rPr>
                <w:b/>
                <w:color w:val="auto"/>
                <w:sz w:val="22"/>
                <w:szCs w:val="22"/>
              </w:rPr>
              <w:t>Helyszíni feltételek megállapítására irányuló kérelem</w:t>
            </w:r>
          </w:p>
        </w:tc>
        <w:tc>
          <w:tcPr>
            <w:tcW w:w="5948" w:type="dxa"/>
          </w:tcPr>
          <w:p w14:paraId="168F9599" w14:textId="77777777" w:rsidR="00CD7C57" w:rsidRPr="00A3127E" w:rsidRDefault="00CD7C57" w:rsidP="00743972">
            <w:pPr>
              <w:pStyle w:val="Default"/>
              <w:outlineLvl w:val="0"/>
              <w:rPr>
                <w:b/>
                <w:color w:val="auto"/>
                <w:sz w:val="22"/>
                <w:szCs w:val="22"/>
              </w:rPr>
            </w:pPr>
            <w:r w:rsidRPr="00A3127E">
              <w:rPr>
                <w:b/>
                <w:color w:val="auto"/>
                <w:sz w:val="22"/>
                <w:szCs w:val="22"/>
              </w:rPr>
              <w:t>A feltételek tartalmazzák az összes városi, műszaki és egyéb feltételt és adatot, amelyek az Előzetes terv, az Építési engedélyezési terv és az Építési terv elkészítéséhez szükségesek, valamint a következő adatokat:</w:t>
            </w:r>
          </w:p>
          <w:p w14:paraId="168F959A" w14:textId="450C4A54" w:rsidR="00CD7C57" w:rsidRPr="00A3127E" w:rsidRDefault="00CD7C57" w:rsidP="00BF3D21">
            <w:pPr>
              <w:pStyle w:val="Normal1"/>
              <w:numPr>
                <w:ilvl w:val="0"/>
                <w:numId w:val="58"/>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telekkönyvi parcella száma és területe, kivéve a hálózati infrastrukturális létesítmények és az antennaoszlopok esetében;</w:t>
            </w:r>
          </w:p>
          <w:p w14:paraId="168F959B" w14:textId="4ADCE09D" w:rsidR="00CD7C57" w:rsidRPr="00A3127E" w:rsidRDefault="00CD7C57" w:rsidP="00BF3D21">
            <w:pPr>
              <w:pStyle w:val="Normal1"/>
              <w:numPr>
                <w:ilvl w:val="0"/>
                <w:numId w:val="58"/>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tervezési dokumentum neve, pl. tervezési dokumentum és városterv, amely alapján a helyszíni feltételek megállapítására sor került, valamint a parcella helyszínéül szolgáló övezet vagy egység építési szabályai;</w:t>
            </w:r>
          </w:p>
          <w:p w14:paraId="168F959C" w14:textId="31E0181C" w:rsidR="00CD7C57" w:rsidRPr="00A3127E" w:rsidRDefault="00CD7C57" w:rsidP="00BF3D21">
            <w:pPr>
              <w:pStyle w:val="Normal1"/>
              <w:numPr>
                <w:ilvl w:val="0"/>
                <w:numId w:val="58"/>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települési, közlekedési vagy egyéb infrastruktúrához való csatlakozásra vonatkozó feltételek;</w:t>
            </w:r>
          </w:p>
          <w:p w14:paraId="168F959D" w14:textId="376D361D" w:rsidR="00CD7C57" w:rsidRPr="00A3127E" w:rsidRDefault="00CD7C57" w:rsidP="00BF3D21">
            <w:pPr>
              <w:pStyle w:val="Normal1"/>
              <w:numPr>
                <w:ilvl w:val="0"/>
                <w:numId w:val="58"/>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a parcellán megtalálható és az építés előtt eltávolítandó létesítményekre vonatkozó adatok;</w:t>
            </w:r>
          </w:p>
          <w:p w14:paraId="168F959E" w14:textId="1D791FA7" w:rsidR="00CD7C57" w:rsidRPr="00A3127E" w:rsidRDefault="00CD7C57" w:rsidP="00BF3D21">
            <w:pPr>
              <w:pStyle w:val="Normal1"/>
              <w:numPr>
                <w:ilvl w:val="0"/>
                <w:numId w:val="58"/>
              </w:numPr>
              <w:tabs>
                <w:tab w:val="left" w:pos="5670"/>
              </w:tabs>
              <w:spacing w:before="0" w:beforeAutospacing="0" w:after="0" w:afterAutospacing="0"/>
              <w:ind w:left="459"/>
              <w:rPr>
                <w:rFonts w:ascii="Book Antiqua" w:eastAsiaTheme="minorHAnsi" w:hAnsi="Book Antiqua" w:cs="Book Antiqua"/>
                <w:b/>
                <w:sz w:val="22"/>
                <w:szCs w:val="22"/>
                <w:lang w:val="hu-HU"/>
              </w:rPr>
            </w:pPr>
            <w:r w:rsidRPr="00A3127E">
              <w:rPr>
                <w:rFonts w:ascii="Book Antiqua" w:eastAsiaTheme="minorHAnsi" w:hAnsi="Book Antiqua" w:cs="Book Antiqua"/>
                <w:b/>
                <w:sz w:val="22"/>
                <w:szCs w:val="22"/>
                <w:lang w:val="hu-HU"/>
              </w:rPr>
              <w:t>egyéb feltételek az egyes törvényeknek megfelelően.</w:t>
            </w:r>
          </w:p>
        </w:tc>
      </w:tr>
      <w:tr w:rsidR="00BC05BD" w:rsidRPr="00A3127E" w14:paraId="168F95A3" w14:textId="77777777" w:rsidTr="00743972">
        <w:tc>
          <w:tcPr>
            <w:tcW w:w="421" w:type="dxa"/>
          </w:tcPr>
          <w:p w14:paraId="168F95A0" w14:textId="77777777" w:rsidR="00CD7C57" w:rsidRPr="00A3127E" w:rsidRDefault="00CD7C57" w:rsidP="00BF3D21">
            <w:pPr>
              <w:pStyle w:val="Default"/>
              <w:jc w:val="center"/>
              <w:outlineLvl w:val="0"/>
              <w:rPr>
                <w:b/>
                <w:color w:val="auto"/>
                <w:sz w:val="22"/>
                <w:szCs w:val="22"/>
              </w:rPr>
            </w:pPr>
            <w:r w:rsidRPr="00A3127E">
              <w:rPr>
                <w:b/>
                <w:color w:val="auto"/>
                <w:sz w:val="22"/>
                <w:szCs w:val="22"/>
              </w:rPr>
              <w:t>3.</w:t>
            </w:r>
          </w:p>
        </w:tc>
        <w:tc>
          <w:tcPr>
            <w:tcW w:w="2693" w:type="dxa"/>
          </w:tcPr>
          <w:p w14:paraId="168F95A1" w14:textId="77777777" w:rsidR="00CD7C57" w:rsidRPr="00A3127E" w:rsidRDefault="00CD7C57" w:rsidP="00743972">
            <w:pPr>
              <w:pStyle w:val="Default"/>
              <w:outlineLvl w:val="0"/>
              <w:rPr>
                <w:b/>
                <w:color w:val="auto"/>
                <w:sz w:val="22"/>
                <w:szCs w:val="22"/>
              </w:rPr>
            </w:pPr>
            <w:r w:rsidRPr="00A3127E">
              <w:rPr>
                <w:b/>
                <w:color w:val="auto"/>
                <w:sz w:val="22"/>
                <w:szCs w:val="22"/>
              </w:rPr>
              <w:t>Építési engedélyezési terv</w:t>
            </w:r>
          </w:p>
        </w:tc>
        <w:tc>
          <w:tcPr>
            <w:tcW w:w="5948" w:type="dxa"/>
          </w:tcPr>
          <w:p w14:paraId="168F95A2" w14:textId="77777777" w:rsidR="00CD7C57" w:rsidRPr="00A3127E" w:rsidRDefault="00CD7C57" w:rsidP="00743972">
            <w:pPr>
              <w:pStyle w:val="Default"/>
              <w:outlineLvl w:val="0"/>
              <w:rPr>
                <w:b/>
                <w:color w:val="auto"/>
                <w:sz w:val="22"/>
                <w:szCs w:val="22"/>
              </w:rPr>
            </w:pPr>
            <w:r w:rsidRPr="00A3127E">
              <w:rPr>
                <w:b/>
                <w:color w:val="auto"/>
                <w:sz w:val="22"/>
                <w:szCs w:val="22"/>
              </w:rPr>
              <w:t>Ismerteti a helyszíni feltételek megállapításának alapjául szolgáló Előzetes tervben meghatározott létesítmény tervezett koncepcióját, és az Előzetes tervtől való eltérések is lehetségesek a műszaki dokumentáció tartalmát szabályozó rendelettel összhangban.</w:t>
            </w:r>
          </w:p>
        </w:tc>
      </w:tr>
      <w:tr w:rsidR="00BC05BD" w:rsidRPr="00A3127E" w14:paraId="168F95A8" w14:textId="77777777" w:rsidTr="00743972">
        <w:tc>
          <w:tcPr>
            <w:tcW w:w="421" w:type="dxa"/>
          </w:tcPr>
          <w:p w14:paraId="168F95A4" w14:textId="77777777" w:rsidR="00CD7C57" w:rsidRPr="00A3127E" w:rsidRDefault="00CD7C57" w:rsidP="00BF3D21">
            <w:pPr>
              <w:pStyle w:val="Default"/>
              <w:jc w:val="center"/>
              <w:outlineLvl w:val="0"/>
              <w:rPr>
                <w:b/>
                <w:color w:val="auto"/>
                <w:sz w:val="22"/>
                <w:szCs w:val="22"/>
              </w:rPr>
            </w:pPr>
            <w:r w:rsidRPr="00A3127E">
              <w:rPr>
                <w:b/>
                <w:color w:val="auto"/>
                <w:sz w:val="22"/>
                <w:szCs w:val="22"/>
              </w:rPr>
              <w:t>4.</w:t>
            </w:r>
          </w:p>
        </w:tc>
        <w:tc>
          <w:tcPr>
            <w:tcW w:w="2693" w:type="dxa"/>
          </w:tcPr>
          <w:p w14:paraId="168F95A5" w14:textId="77777777" w:rsidR="00CD7C57" w:rsidRPr="00A3127E" w:rsidRDefault="00CD7C57" w:rsidP="00743972">
            <w:pPr>
              <w:pStyle w:val="Default"/>
              <w:outlineLvl w:val="0"/>
              <w:rPr>
                <w:b/>
                <w:color w:val="auto"/>
                <w:sz w:val="22"/>
                <w:szCs w:val="22"/>
              </w:rPr>
            </w:pPr>
            <w:r w:rsidRPr="00A3127E">
              <w:rPr>
                <w:b/>
                <w:color w:val="auto"/>
                <w:sz w:val="22"/>
                <w:szCs w:val="22"/>
              </w:rPr>
              <w:t>Az építési engedélyezési terv műszaki ellenőrzése</w:t>
            </w:r>
          </w:p>
        </w:tc>
        <w:tc>
          <w:tcPr>
            <w:tcW w:w="5948" w:type="dxa"/>
          </w:tcPr>
          <w:p w14:paraId="168F95A6" w14:textId="77777777" w:rsidR="00CD7C57" w:rsidRPr="00A3127E" w:rsidRDefault="00CD7C57" w:rsidP="00743972">
            <w:pPr>
              <w:pStyle w:val="Default"/>
              <w:outlineLvl w:val="0"/>
              <w:rPr>
                <w:b/>
                <w:color w:val="auto"/>
                <w:sz w:val="22"/>
                <w:szCs w:val="22"/>
              </w:rPr>
            </w:pPr>
            <w:proofErr w:type="gramStart"/>
            <w:r w:rsidRPr="00A3127E">
              <w:rPr>
                <w:b/>
                <w:color w:val="auto"/>
                <w:sz w:val="22"/>
                <w:szCs w:val="22"/>
              </w:rPr>
              <w:t>Tartalmazza a helyszíni feltételekben, a törvényben és más jogszabályokban, a műszaki normákban, szabványokban és minőségi normákban foglalt valamennyi feltételnek és szabálynak való megfelelés, valamint a műszaki dokumentáció valamennyi részének egymásnak való kölcsönös megfelelése; a tervnek a korábbi tanulmányok (korábbi munkálatok) eredményeinek való megfelelése, a létesítmény alapjaira vonatkozó megfelelő alapok értékelése; a létesítmény műszaki és technológiai megoldásai, valamint a létesítmény építésére vonatkozó megoldások megfelelőségének és pontosságának ellenőrzése; stabilitás és biztonság;</w:t>
            </w:r>
            <w:proofErr w:type="gramEnd"/>
            <w:r w:rsidRPr="00A3127E">
              <w:rPr>
                <w:b/>
                <w:color w:val="auto"/>
                <w:sz w:val="22"/>
                <w:szCs w:val="22"/>
              </w:rPr>
              <w:t xml:space="preserve"> a tervezett építkezési termékek racionalitása; a környezetre és a környező létesítményekre gyakorolt hatás.</w:t>
            </w:r>
          </w:p>
          <w:p w14:paraId="168F95A7" w14:textId="65A744A0" w:rsidR="00CD7C57" w:rsidRPr="00A3127E" w:rsidRDefault="00CD7C57" w:rsidP="00743972">
            <w:pPr>
              <w:pStyle w:val="Default"/>
              <w:outlineLvl w:val="0"/>
              <w:rPr>
                <w:b/>
                <w:color w:val="auto"/>
                <w:sz w:val="22"/>
                <w:szCs w:val="22"/>
              </w:rPr>
            </w:pPr>
            <w:r w:rsidRPr="00A3127E">
              <w:rPr>
                <w:b/>
                <w:color w:val="auto"/>
                <w:sz w:val="22"/>
                <w:szCs w:val="22"/>
              </w:rPr>
              <w:t xml:space="preserve">A műszaki ellenőrzés költségeit a </w:t>
            </w:r>
            <w:r w:rsidR="00482DA3" w:rsidRPr="00A3127E">
              <w:rPr>
                <w:b/>
                <w:color w:val="auto"/>
                <w:sz w:val="22"/>
                <w:szCs w:val="22"/>
              </w:rPr>
              <w:t>Beruházó</w:t>
            </w:r>
            <w:r w:rsidR="00CA4F2E" w:rsidRPr="00A3127E">
              <w:rPr>
                <w:b/>
                <w:color w:val="auto"/>
                <w:sz w:val="22"/>
                <w:szCs w:val="22"/>
              </w:rPr>
              <w:t xml:space="preserve"> (helyi önkormányzat)</w:t>
            </w:r>
            <w:r w:rsidRPr="00A3127E">
              <w:rPr>
                <w:b/>
                <w:color w:val="auto"/>
                <w:sz w:val="22"/>
                <w:szCs w:val="22"/>
              </w:rPr>
              <w:t xml:space="preserve"> viseli.</w:t>
            </w:r>
          </w:p>
        </w:tc>
      </w:tr>
    </w:tbl>
    <w:p w14:paraId="168F95A9" w14:textId="77777777" w:rsidR="00BD43DE" w:rsidRPr="00BF3D21" w:rsidRDefault="00BD43DE" w:rsidP="00BC05BD">
      <w:pPr>
        <w:pStyle w:val="Default"/>
        <w:jc w:val="both"/>
        <w:outlineLvl w:val="0"/>
        <w:rPr>
          <w:rFonts w:cs="Times New Roman"/>
          <w:b/>
          <w:bCs/>
          <w:color w:val="auto"/>
          <w:sz w:val="22"/>
          <w:szCs w:val="22"/>
        </w:rPr>
      </w:pPr>
    </w:p>
    <w:p w14:paraId="168F95AA" w14:textId="021BC914" w:rsidR="00A050B3" w:rsidRPr="00BF3D21" w:rsidRDefault="003D0007" w:rsidP="00BC05BD">
      <w:pPr>
        <w:jc w:val="both"/>
        <w:rPr>
          <w:rFonts w:ascii="Book Antiqua" w:hAnsi="Book Antiqua"/>
        </w:rPr>
      </w:pPr>
      <w:r w:rsidRPr="00BF3D21">
        <w:rPr>
          <w:rFonts w:ascii="Book Antiqua" w:hAnsi="Book Antiqua"/>
        </w:rPr>
        <w:t>Szennyvíztisztító telepek esetében nem szükséges ter</w:t>
      </w:r>
      <w:r w:rsidR="00935BED" w:rsidRPr="00BF3D21">
        <w:rPr>
          <w:rFonts w:ascii="Book Antiqua" w:hAnsi="Book Antiqua"/>
        </w:rPr>
        <w:t>v</w:t>
      </w:r>
      <w:r w:rsidRPr="00BF3D21">
        <w:rPr>
          <w:rFonts w:ascii="Book Antiqua" w:hAnsi="Book Antiqua"/>
        </w:rPr>
        <w:t>ezni:</w:t>
      </w:r>
    </w:p>
    <w:p w14:paraId="168F95AB" w14:textId="77777777" w:rsidR="00A050B3" w:rsidRPr="00BF3D21" w:rsidRDefault="003D0007">
      <w:pPr>
        <w:numPr>
          <w:ilvl w:val="0"/>
          <w:numId w:val="30"/>
        </w:numPr>
        <w:jc w:val="both"/>
        <w:rPr>
          <w:rFonts w:ascii="Book Antiqua" w:hAnsi="Book Antiqua"/>
        </w:rPr>
      </w:pPr>
      <w:r w:rsidRPr="00BF3D21">
        <w:rPr>
          <w:rFonts w:ascii="Book Antiqua" w:hAnsi="Book Antiqua"/>
        </w:rPr>
        <w:t xml:space="preserve">A szennyvíztisztító komplexum csatlakozása a külső fő szennyvízellátás utolsó ellenőrző aknájához, amely a külső szennyvízcsatorna-higiéniai rendszer külön tervezésének tárgyát képezi. </w:t>
      </w:r>
    </w:p>
    <w:p w14:paraId="168F95AC" w14:textId="77777777" w:rsidR="00A050B3" w:rsidRPr="00BF3D21" w:rsidRDefault="003D0007">
      <w:pPr>
        <w:numPr>
          <w:ilvl w:val="0"/>
          <w:numId w:val="30"/>
        </w:numPr>
        <w:jc w:val="both"/>
        <w:rPr>
          <w:rFonts w:ascii="Book Antiqua" w:hAnsi="Book Antiqua"/>
        </w:rPr>
      </w:pPr>
      <w:r w:rsidRPr="00BF3D21">
        <w:rPr>
          <w:rFonts w:ascii="Book Antiqua" w:hAnsi="Book Antiqua"/>
        </w:rPr>
        <w:t>A szennyvíztisztító komplexum csatlakozása a külső ivóvízellátás csatlakozó aknájához, amely a külső ivóvízhálózat külön tervezése tárgyát képezi.</w:t>
      </w:r>
    </w:p>
    <w:p w14:paraId="168F95AD" w14:textId="77777777" w:rsidR="00A050B3" w:rsidRPr="00BF3D21" w:rsidRDefault="003D0007">
      <w:pPr>
        <w:numPr>
          <w:ilvl w:val="0"/>
          <w:numId w:val="30"/>
        </w:numPr>
        <w:jc w:val="both"/>
        <w:rPr>
          <w:rFonts w:ascii="Book Antiqua" w:hAnsi="Book Antiqua"/>
        </w:rPr>
      </w:pPr>
      <w:r w:rsidRPr="00BF3D21">
        <w:rPr>
          <w:rFonts w:ascii="Book Antiqua" w:hAnsi="Book Antiqua"/>
        </w:rPr>
        <w:t>A létesítménykomplexum belső útja és a meglévő külső út közötti összeköttetés.</w:t>
      </w:r>
    </w:p>
    <w:p w14:paraId="168F95AE" w14:textId="77777777" w:rsidR="00A050B3" w:rsidRPr="00BF3D21" w:rsidRDefault="003D0007">
      <w:pPr>
        <w:numPr>
          <w:ilvl w:val="0"/>
          <w:numId w:val="30"/>
        </w:numPr>
        <w:jc w:val="both"/>
        <w:rPr>
          <w:rFonts w:ascii="Book Antiqua" w:hAnsi="Book Antiqua"/>
        </w:rPr>
      </w:pPr>
      <w:r w:rsidRPr="00BF3D21">
        <w:rPr>
          <w:rFonts w:ascii="Book Antiqua" w:hAnsi="Book Antiqua"/>
        </w:rPr>
        <w:lastRenderedPageBreak/>
        <w:t>A szennyvíztisztító komplexum csatlakoztatása a külső villamosenergia-ellátáshoz, amely a villamosenergia-elosztó hálózat külön tervezés tárgyát képezi.</w:t>
      </w:r>
    </w:p>
    <w:p w14:paraId="168F95B0" w14:textId="77777777" w:rsidR="00056784" w:rsidRPr="00BC05BD" w:rsidRDefault="00056784" w:rsidP="00BF3D21"/>
    <w:p w14:paraId="168F95B2" w14:textId="78A896A9" w:rsidR="00056784" w:rsidRPr="00BF3D21" w:rsidRDefault="00EC377E" w:rsidP="00BF3D21">
      <w:pPr>
        <w:pStyle w:val="Default"/>
        <w:numPr>
          <w:ilvl w:val="0"/>
          <w:numId w:val="16"/>
        </w:numPr>
        <w:rPr>
          <w:rFonts w:cs="Times New Roman"/>
          <w:b/>
          <w:color w:val="auto"/>
          <w:sz w:val="22"/>
          <w:szCs w:val="22"/>
        </w:rPr>
      </w:pPr>
      <w:r w:rsidRPr="00BC05BD">
        <w:rPr>
          <w:rFonts w:cs="Times New Roman"/>
          <w:b/>
          <w:i/>
          <w:iCs/>
          <w:color w:val="auto"/>
          <w:sz w:val="22"/>
          <w:szCs w:val="22"/>
        </w:rPr>
        <w:t>A nyertes pályázó által előkészítendő infrastrukturális projekt tartalma</w:t>
      </w:r>
    </w:p>
    <w:p w14:paraId="168F95B5" w14:textId="08FB92AE" w:rsidR="00924D4D" w:rsidRPr="00BF3D21" w:rsidRDefault="001E44E2" w:rsidP="00BF3D21">
      <w:pPr>
        <w:pStyle w:val="Cmsor2"/>
      </w:pPr>
      <w:r w:rsidRPr="00BF3D21">
        <w:t xml:space="preserve">Települési szennyvízcsatorna </w:t>
      </w:r>
      <w:r w:rsidR="00230C96" w:rsidRPr="00BF3D21">
        <w:t>és szennyvíz</w:t>
      </w:r>
      <w:r w:rsidR="00565FAB">
        <w:t xml:space="preserve">tisztító </w:t>
      </w:r>
      <w:r w:rsidR="00230C96" w:rsidRPr="00BF3D21">
        <w:t xml:space="preserve">telep </w:t>
      </w:r>
      <w:r w:rsidRPr="00BF3D21">
        <w:t>építés és rekonstrukció műszaki tartalma</w:t>
      </w:r>
    </w:p>
    <w:p w14:paraId="168F95B6" w14:textId="77777777" w:rsidR="00660CC6" w:rsidRPr="00BF3D21" w:rsidRDefault="00056784" w:rsidP="00BF3D21">
      <w:pPr>
        <w:pStyle w:val="Cmsor3"/>
      </w:pPr>
      <w:proofErr w:type="spellStart"/>
      <w:r w:rsidRPr="00BF3D21">
        <w:t>Lebane</w:t>
      </w:r>
      <w:proofErr w:type="spellEnd"/>
    </w:p>
    <w:p w14:paraId="168F95B8" w14:textId="77777777" w:rsidR="004B4E0E" w:rsidRPr="00BC05BD" w:rsidRDefault="004B4E0E">
      <w:pPr>
        <w:pStyle w:val="Default"/>
        <w:jc w:val="both"/>
        <w:rPr>
          <w:rFonts w:eastAsia="Calibri" w:cs="Times New Roman"/>
          <w:color w:val="auto"/>
          <w:sz w:val="22"/>
          <w:szCs w:val="22"/>
        </w:rPr>
      </w:pPr>
      <w:r w:rsidRPr="00BC05BD">
        <w:rPr>
          <w:rFonts w:eastAsia="Calibri" w:cs="Times New Roman"/>
          <w:color w:val="auto"/>
          <w:sz w:val="22"/>
          <w:szCs w:val="22"/>
        </w:rPr>
        <w:t xml:space="preserve">A projekt tárgya </w:t>
      </w:r>
      <w:proofErr w:type="spellStart"/>
      <w:r w:rsidRPr="00BC05BD">
        <w:rPr>
          <w:rFonts w:eastAsia="Calibri" w:cs="Times New Roman"/>
          <w:color w:val="auto"/>
          <w:sz w:val="22"/>
          <w:szCs w:val="22"/>
        </w:rPr>
        <w:t>Lebane</w:t>
      </w:r>
      <w:proofErr w:type="spellEnd"/>
      <w:r w:rsidRPr="00BC05BD">
        <w:rPr>
          <w:rFonts w:eastAsia="Calibri" w:cs="Times New Roman"/>
          <w:color w:val="auto"/>
          <w:sz w:val="22"/>
          <w:szCs w:val="22"/>
        </w:rPr>
        <w:t xml:space="preserve"> (</w:t>
      </w:r>
      <w:proofErr w:type="spellStart"/>
      <w:r w:rsidRPr="00BC05BD">
        <w:rPr>
          <w:rFonts w:eastAsia="Calibri" w:cs="Times New Roman"/>
          <w:color w:val="auto"/>
          <w:sz w:val="22"/>
          <w:szCs w:val="22"/>
        </w:rPr>
        <w:t>Ćenovac</w:t>
      </w:r>
      <w:proofErr w:type="spellEnd"/>
      <w:r w:rsidRPr="00BC05BD">
        <w:rPr>
          <w:rFonts w:eastAsia="Calibri" w:cs="Times New Roman"/>
          <w:color w:val="auto"/>
          <w:sz w:val="22"/>
          <w:szCs w:val="22"/>
        </w:rPr>
        <w:t>) település területén lévő csatornarendszer és szennyvíztisztító telep műszaki tervdokumentációjának kidolgozására.</w:t>
      </w:r>
    </w:p>
    <w:p w14:paraId="168F95B9" w14:textId="77777777" w:rsidR="004B4E0E" w:rsidRPr="00BC05BD" w:rsidRDefault="004B4E0E">
      <w:pPr>
        <w:pStyle w:val="Default"/>
        <w:jc w:val="both"/>
        <w:rPr>
          <w:rFonts w:eastAsia="Calibri" w:cs="Times New Roman"/>
          <w:color w:val="auto"/>
          <w:sz w:val="22"/>
          <w:szCs w:val="22"/>
        </w:rPr>
      </w:pPr>
    </w:p>
    <w:p w14:paraId="168F95BA" w14:textId="77777777" w:rsidR="007866BC" w:rsidRDefault="004B4E0E">
      <w:pPr>
        <w:pStyle w:val="Default"/>
        <w:jc w:val="both"/>
        <w:rPr>
          <w:rFonts w:eastAsia="Calibri" w:cs="Times New Roman"/>
          <w:b/>
          <w:color w:val="auto"/>
          <w:sz w:val="22"/>
          <w:szCs w:val="22"/>
        </w:rPr>
      </w:pPr>
      <w:r w:rsidRPr="00BC05BD">
        <w:rPr>
          <w:rFonts w:eastAsia="Calibri" w:cs="Times New Roman"/>
          <w:b/>
          <w:color w:val="auto"/>
          <w:sz w:val="22"/>
          <w:szCs w:val="22"/>
        </w:rPr>
        <w:t>Szennyvízcsatorna</w:t>
      </w:r>
      <w:r w:rsidR="00127E4F" w:rsidRPr="00BC05BD">
        <w:rPr>
          <w:rFonts w:eastAsia="Calibri" w:cs="Times New Roman"/>
          <w:b/>
          <w:color w:val="auto"/>
          <w:sz w:val="22"/>
          <w:szCs w:val="22"/>
        </w:rPr>
        <w:t xml:space="preserve"> hálózat</w:t>
      </w:r>
    </w:p>
    <w:p w14:paraId="74C1206E" w14:textId="77777777" w:rsidR="00BF3D21" w:rsidRPr="00BC05BD" w:rsidRDefault="00BF3D21">
      <w:pPr>
        <w:pStyle w:val="Default"/>
        <w:jc w:val="both"/>
        <w:rPr>
          <w:rFonts w:cs="Times New Roman"/>
          <w:color w:val="auto"/>
          <w:sz w:val="22"/>
          <w:szCs w:val="22"/>
        </w:rPr>
      </w:pPr>
    </w:p>
    <w:p w14:paraId="168F95BB" w14:textId="77777777" w:rsidR="007866BC" w:rsidRPr="00BC05BD" w:rsidRDefault="007866BC">
      <w:pPr>
        <w:pStyle w:val="Default"/>
        <w:jc w:val="both"/>
        <w:rPr>
          <w:rFonts w:cs="Times New Roman"/>
          <w:color w:val="auto"/>
          <w:sz w:val="22"/>
          <w:szCs w:val="22"/>
        </w:rPr>
      </w:pPr>
      <w:r w:rsidRPr="00BC05BD">
        <w:rPr>
          <w:rFonts w:cs="Times New Roman"/>
          <w:color w:val="auto"/>
          <w:sz w:val="22"/>
          <w:szCs w:val="22"/>
        </w:rPr>
        <w:t xml:space="preserve">Meglévő szennyvízcsatorna hálózattal </w:t>
      </w:r>
      <w:proofErr w:type="spellStart"/>
      <w:r w:rsidRPr="00BC05BD">
        <w:rPr>
          <w:rFonts w:cs="Times New Roman"/>
          <w:color w:val="auto"/>
          <w:sz w:val="22"/>
          <w:szCs w:val="22"/>
        </w:rPr>
        <w:t>Lebane</w:t>
      </w:r>
      <w:proofErr w:type="spellEnd"/>
      <w:r w:rsidRPr="00BC05BD">
        <w:rPr>
          <w:rFonts w:cs="Times New Roman"/>
          <w:color w:val="auto"/>
          <w:sz w:val="22"/>
          <w:szCs w:val="22"/>
        </w:rPr>
        <w:t xml:space="preserve"> város és a hozzá tartozó ipari terület rendelkezik, összesen mintegy 16 km hosszúságban, több kifolyóval a </w:t>
      </w:r>
      <w:proofErr w:type="spellStart"/>
      <w:r w:rsidRPr="00BC05BD">
        <w:rPr>
          <w:rFonts w:cs="Times New Roman"/>
          <w:color w:val="auto"/>
          <w:sz w:val="22"/>
          <w:szCs w:val="22"/>
        </w:rPr>
        <w:t>Jablanica</w:t>
      </w:r>
      <w:proofErr w:type="spellEnd"/>
      <w:r w:rsidRPr="00BC05BD">
        <w:rPr>
          <w:rFonts w:cs="Times New Roman"/>
          <w:color w:val="auto"/>
          <w:sz w:val="22"/>
          <w:szCs w:val="22"/>
        </w:rPr>
        <w:t xml:space="preserve"> folyóba. A bal és a jobb parton két csatornarendszer lett kialakítva, melyeket a későbbiekben összekötni terveznek és egy közös gyűjtővezetéken elvezetni a kiépítendő szennyvíztisztító telepre.</w:t>
      </w:r>
    </w:p>
    <w:p w14:paraId="168F95BC" w14:textId="77777777" w:rsidR="000237E2" w:rsidRPr="00BC05BD" w:rsidRDefault="000237E2">
      <w:pPr>
        <w:pStyle w:val="Default"/>
        <w:jc w:val="both"/>
        <w:rPr>
          <w:rFonts w:cs="Times New Roman"/>
          <w:color w:val="auto"/>
          <w:sz w:val="22"/>
          <w:szCs w:val="22"/>
        </w:rPr>
      </w:pPr>
    </w:p>
    <w:p w14:paraId="168F95BD" w14:textId="77777777" w:rsidR="007866BC" w:rsidRPr="00BC05BD" w:rsidRDefault="007866BC">
      <w:pPr>
        <w:jc w:val="both"/>
      </w:pPr>
      <w:r w:rsidRPr="00BC05BD">
        <w:rPr>
          <w:rFonts w:ascii="Book Antiqua" w:eastAsiaTheme="minorHAnsi" w:hAnsi="Book Antiqua"/>
        </w:rPr>
        <w:t xml:space="preserve">A szennyvíz tisztítása a befogadóba való bevezetés előtt nem valósult meg, így a </w:t>
      </w:r>
      <w:proofErr w:type="spellStart"/>
      <w:r w:rsidRPr="00BC05BD">
        <w:rPr>
          <w:rFonts w:ascii="Book Antiqua" w:eastAsiaTheme="minorHAnsi" w:hAnsi="Book Antiqua"/>
        </w:rPr>
        <w:t>Jablanica</w:t>
      </w:r>
      <w:proofErr w:type="spellEnd"/>
      <w:r w:rsidRPr="00BC05BD">
        <w:rPr>
          <w:rFonts w:ascii="Book Antiqua" w:eastAsiaTheme="minorHAnsi" w:hAnsi="Book Antiqua"/>
        </w:rPr>
        <w:t xml:space="preserve"> és a </w:t>
      </w:r>
      <w:proofErr w:type="spellStart"/>
      <w:r w:rsidRPr="00BC05BD">
        <w:rPr>
          <w:rFonts w:ascii="Book Antiqua" w:eastAsiaTheme="minorHAnsi" w:hAnsi="Book Antiqua"/>
        </w:rPr>
        <w:t>Šumanska</w:t>
      </w:r>
      <w:proofErr w:type="spellEnd"/>
      <w:r w:rsidRPr="00BC05BD">
        <w:rPr>
          <w:rFonts w:ascii="Book Antiqua" w:eastAsiaTheme="minorHAnsi" w:hAnsi="Book Antiqua"/>
        </w:rPr>
        <w:t xml:space="preserve"> folyók vízfolyásai túlzottan szennyezettek és más célokra (állattartás, veteményeskertek öntözése stb.) használhatatlanok.</w:t>
      </w:r>
    </w:p>
    <w:p w14:paraId="168F95BE" w14:textId="77777777" w:rsidR="000237E2" w:rsidRPr="00BC05BD" w:rsidRDefault="007866BC">
      <w:pPr>
        <w:jc w:val="both"/>
        <w:rPr>
          <w:rFonts w:ascii="Book Antiqua" w:eastAsiaTheme="minorHAnsi" w:hAnsi="Book Antiqua"/>
        </w:rPr>
      </w:pPr>
      <w:r w:rsidRPr="00BC05BD">
        <w:rPr>
          <w:rFonts w:ascii="Book Antiqua" w:eastAsiaTheme="minorHAnsi" w:hAnsi="Book Antiqua"/>
        </w:rPr>
        <w:t xml:space="preserve">A </w:t>
      </w:r>
      <w:proofErr w:type="spellStart"/>
      <w:r w:rsidRPr="00BC05BD">
        <w:rPr>
          <w:rFonts w:ascii="Book Antiqua" w:eastAsiaTheme="minorHAnsi" w:hAnsi="Book Antiqua"/>
        </w:rPr>
        <w:t>Lebane</w:t>
      </w:r>
      <w:proofErr w:type="spellEnd"/>
      <w:r w:rsidRPr="00BC05BD">
        <w:rPr>
          <w:rFonts w:ascii="Book Antiqua" w:eastAsiaTheme="minorHAnsi" w:hAnsi="Book Antiqua"/>
        </w:rPr>
        <w:t xml:space="preserve"> mellett más településeken </w:t>
      </w:r>
      <w:proofErr w:type="spellStart"/>
      <w:r w:rsidRPr="00BC05BD">
        <w:rPr>
          <w:rFonts w:ascii="Book Antiqua" w:eastAsiaTheme="minorHAnsi" w:hAnsi="Book Antiqua"/>
        </w:rPr>
        <w:t>Krivača</w:t>
      </w:r>
      <w:proofErr w:type="spellEnd"/>
      <w:r w:rsidRPr="00BC05BD">
        <w:rPr>
          <w:rFonts w:ascii="Book Antiqua" w:eastAsiaTheme="minorHAnsi" w:hAnsi="Book Antiqua"/>
        </w:rPr>
        <w:t xml:space="preserve">, </w:t>
      </w:r>
      <w:proofErr w:type="spellStart"/>
      <w:r w:rsidRPr="00BC05BD">
        <w:rPr>
          <w:rFonts w:ascii="Book Antiqua" w:eastAsiaTheme="minorHAnsi" w:hAnsi="Book Antiqua"/>
        </w:rPr>
        <w:t>Šumane</w:t>
      </w:r>
      <w:proofErr w:type="spellEnd"/>
      <w:r w:rsidRPr="00BC05BD">
        <w:rPr>
          <w:rFonts w:ascii="Book Antiqua" w:eastAsiaTheme="minorHAnsi" w:hAnsi="Book Antiqua"/>
        </w:rPr>
        <w:t xml:space="preserve">, </w:t>
      </w:r>
      <w:proofErr w:type="spellStart"/>
      <w:r w:rsidRPr="00BC05BD">
        <w:rPr>
          <w:rFonts w:ascii="Book Antiqua" w:eastAsiaTheme="minorHAnsi" w:hAnsi="Book Antiqua"/>
        </w:rPr>
        <w:t>Bošnjace</w:t>
      </w:r>
      <w:proofErr w:type="spellEnd"/>
      <w:r w:rsidRPr="00BC05BD">
        <w:rPr>
          <w:rFonts w:ascii="Book Antiqua" w:eastAsiaTheme="minorHAnsi" w:hAnsi="Book Antiqua"/>
        </w:rPr>
        <w:t xml:space="preserve">, </w:t>
      </w:r>
      <w:proofErr w:type="spellStart"/>
      <w:r w:rsidRPr="00BC05BD">
        <w:rPr>
          <w:rFonts w:ascii="Book Antiqua" w:eastAsiaTheme="minorHAnsi" w:hAnsi="Book Antiqua"/>
        </w:rPr>
        <w:t>Ćenovac</w:t>
      </w:r>
      <w:proofErr w:type="spellEnd"/>
      <w:r w:rsidRPr="00BC05BD">
        <w:rPr>
          <w:rFonts w:ascii="Book Antiqua" w:eastAsiaTheme="minorHAnsi" w:hAnsi="Book Antiqua"/>
        </w:rPr>
        <w:t xml:space="preserve"> és </w:t>
      </w:r>
      <w:proofErr w:type="spellStart"/>
      <w:r w:rsidRPr="00BC05BD">
        <w:rPr>
          <w:rFonts w:ascii="Book Antiqua" w:eastAsiaTheme="minorHAnsi" w:hAnsi="Book Antiqua"/>
        </w:rPr>
        <w:t>Pertate</w:t>
      </w:r>
      <w:proofErr w:type="spellEnd"/>
      <w:r w:rsidRPr="00BC05BD">
        <w:rPr>
          <w:rFonts w:ascii="Book Antiqua" w:eastAsiaTheme="minorHAnsi" w:hAnsi="Book Antiqua"/>
        </w:rPr>
        <w:t xml:space="preserve"> is van részben kiépített csatornahálózat, azonban a csatornahálózat nagyon rosszul kivitelezett és a szennyvíz mellett nagy százalékban fogadja a csapadék- és a talajvizeket is.</w:t>
      </w:r>
      <w:r w:rsidR="000237E2" w:rsidRPr="00BC05BD">
        <w:rPr>
          <w:rFonts w:ascii="Book Antiqua" w:eastAsiaTheme="minorHAnsi" w:hAnsi="Book Antiqua"/>
        </w:rPr>
        <w:t xml:space="preserve"> </w:t>
      </w:r>
    </w:p>
    <w:p w14:paraId="168F95C0" w14:textId="77777777" w:rsidR="007866BC" w:rsidRPr="00BC05BD" w:rsidRDefault="007866BC">
      <w:pPr>
        <w:pStyle w:val="Default"/>
        <w:jc w:val="both"/>
        <w:rPr>
          <w:rFonts w:cs="Times New Roman"/>
          <w:color w:val="auto"/>
          <w:sz w:val="22"/>
          <w:szCs w:val="22"/>
        </w:rPr>
      </w:pPr>
      <w:r w:rsidRPr="00BC05BD">
        <w:rPr>
          <w:rFonts w:cs="Times New Roman"/>
          <w:color w:val="auto"/>
          <w:sz w:val="22"/>
          <w:szCs w:val="22"/>
        </w:rPr>
        <w:t>A többi környező vidéki településeken nincs csatornázás.</w:t>
      </w:r>
    </w:p>
    <w:p w14:paraId="168F95C1" w14:textId="77777777" w:rsidR="007866BC" w:rsidRPr="00BC05BD" w:rsidRDefault="007866BC">
      <w:pPr>
        <w:pStyle w:val="Default"/>
        <w:jc w:val="both"/>
        <w:rPr>
          <w:rFonts w:cs="Times New Roman"/>
          <w:color w:val="auto"/>
          <w:sz w:val="22"/>
          <w:szCs w:val="22"/>
        </w:rPr>
      </w:pPr>
    </w:p>
    <w:p w14:paraId="168F95C2" w14:textId="77777777" w:rsidR="007866BC" w:rsidRPr="00BC05BD" w:rsidRDefault="007866BC">
      <w:pPr>
        <w:pStyle w:val="Default"/>
        <w:jc w:val="both"/>
        <w:rPr>
          <w:rFonts w:cs="Times New Roman"/>
          <w:color w:val="auto"/>
          <w:sz w:val="22"/>
          <w:szCs w:val="22"/>
        </w:rPr>
      </w:pPr>
      <w:r w:rsidRPr="00BC05BD">
        <w:rPr>
          <w:rFonts w:cs="Times New Roman"/>
          <w:color w:val="auto"/>
          <w:sz w:val="22"/>
          <w:szCs w:val="22"/>
        </w:rPr>
        <w:t xml:space="preserve">A tervezési feladatként </w:t>
      </w:r>
      <w:proofErr w:type="spellStart"/>
      <w:r w:rsidRPr="00BC05BD">
        <w:rPr>
          <w:rFonts w:cs="Times New Roman"/>
          <w:color w:val="auto"/>
          <w:sz w:val="22"/>
          <w:szCs w:val="22"/>
        </w:rPr>
        <w:t>Bošnjace</w:t>
      </w:r>
      <w:proofErr w:type="spellEnd"/>
      <w:r w:rsidRPr="00BC05BD">
        <w:rPr>
          <w:rFonts w:cs="Times New Roman"/>
          <w:color w:val="auto"/>
          <w:sz w:val="22"/>
          <w:szCs w:val="22"/>
        </w:rPr>
        <w:t xml:space="preserve">, </w:t>
      </w:r>
      <w:proofErr w:type="spellStart"/>
      <w:r w:rsidRPr="00BC05BD">
        <w:rPr>
          <w:rFonts w:cs="Times New Roman"/>
          <w:color w:val="auto"/>
          <w:sz w:val="22"/>
          <w:szCs w:val="22"/>
        </w:rPr>
        <w:t>Veliko</w:t>
      </w:r>
      <w:proofErr w:type="spellEnd"/>
      <w:r w:rsidRPr="00BC05BD">
        <w:rPr>
          <w:rFonts w:cs="Times New Roman"/>
          <w:color w:val="auto"/>
          <w:sz w:val="22"/>
          <w:szCs w:val="22"/>
        </w:rPr>
        <w:t xml:space="preserve"> </w:t>
      </w:r>
      <w:proofErr w:type="spellStart"/>
      <w:r w:rsidRPr="00BC05BD">
        <w:rPr>
          <w:rFonts w:cs="Times New Roman"/>
          <w:color w:val="auto"/>
          <w:sz w:val="22"/>
          <w:szCs w:val="22"/>
        </w:rPr>
        <w:t>Vojlovce</w:t>
      </w:r>
      <w:proofErr w:type="spellEnd"/>
      <w:r w:rsidRPr="00BC05BD">
        <w:rPr>
          <w:rFonts w:cs="Times New Roman"/>
          <w:color w:val="auto"/>
          <w:sz w:val="22"/>
          <w:szCs w:val="22"/>
        </w:rPr>
        <w:t xml:space="preserve">, </w:t>
      </w:r>
      <w:proofErr w:type="spellStart"/>
      <w:r w:rsidRPr="00BC05BD">
        <w:rPr>
          <w:rFonts w:cs="Times New Roman"/>
          <w:color w:val="auto"/>
          <w:sz w:val="22"/>
          <w:szCs w:val="22"/>
        </w:rPr>
        <w:t>Donje</w:t>
      </w:r>
      <w:proofErr w:type="spellEnd"/>
      <w:r w:rsidRPr="00BC05BD">
        <w:rPr>
          <w:rFonts w:cs="Times New Roman"/>
          <w:color w:val="auto"/>
          <w:sz w:val="22"/>
          <w:szCs w:val="22"/>
        </w:rPr>
        <w:t xml:space="preserve"> </w:t>
      </w:r>
      <w:proofErr w:type="spellStart"/>
      <w:r w:rsidRPr="00BC05BD">
        <w:rPr>
          <w:rFonts w:cs="Times New Roman"/>
          <w:color w:val="auto"/>
          <w:sz w:val="22"/>
          <w:szCs w:val="22"/>
        </w:rPr>
        <w:t>Vranovce</w:t>
      </w:r>
      <w:proofErr w:type="spellEnd"/>
      <w:r w:rsidRPr="00BC05BD">
        <w:rPr>
          <w:rFonts w:cs="Times New Roman"/>
          <w:color w:val="auto"/>
          <w:sz w:val="22"/>
          <w:szCs w:val="22"/>
        </w:rPr>
        <w:t xml:space="preserve">, </w:t>
      </w:r>
      <w:proofErr w:type="spellStart"/>
      <w:r w:rsidRPr="00BC05BD">
        <w:rPr>
          <w:rFonts w:cs="Times New Roman"/>
          <w:color w:val="auto"/>
          <w:sz w:val="22"/>
          <w:szCs w:val="22"/>
        </w:rPr>
        <w:t>Ždeglovo</w:t>
      </w:r>
      <w:proofErr w:type="spellEnd"/>
      <w:r w:rsidRPr="00BC05BD">
        <w:rPr>
          <w:rFonts w:cs="Times New Roman"/>
          <w:color w:val="auto"/>
          <w:sz w:val="22"/>
          <w:szCs w:val="22"/>
        </w:rPr>
        <w:t xml:space="preserve">, </w:t>
      </w:r>
      <w:proofErr w:type="spellStart"/>
      <w:r w:rsidRPr="00BC05BD">
        <w:rPr>
          <w:rFonts w:cs="Times New Roman"/>
          <w:color w:val="auto"/>
          <w:sz w:val="22"/>
          <w:szCs w:val="22"/>
        </w:rPr>
        <w:t>Konjino</w:t>
      </w:r>
      <w:proofErr w:type="spellEnd"/>
      <w:r w:rsidRPr="00BC05BD">
        <w:rPr>
          <w:rFonts w:cs="Times New Roman"/>
          <w:color w:val="auto"/>
          <w:sz w:val="22"/>
          <w:szCs w:val="22"/>
        </w:rPr>
        <w:t xml:space="preserve">, </w:t>
      </w:r>
      <w:proofErr w:type="spellStart"/>
      <w:r w:rsidRPr="00BC05BD">
        <w:rPr>
          <w:rFonts w:cs="Times New Roman"/>
          <w:color w:val="auto"/>
          <w:sz w:val="22"/>
          <w:szCs w:val="22"/>
        </w:rPr>
        <w:t>Krivača</w:t>
      </w:r>
      <w:proofErr w:type="spellEnd"/>
      <w:r w:rsidRPr="00BC05BD">
        <w:rPr>
          <w:rFonts w:cs="Times New Roman"/>
          <w:color w:val="auto"/>
          <w:sz w:val="22"/>
          <w:szCs w:val="22"/>
        </w:rPr>
        <w:t xml:space="preserve">, </w:t>
      </w:r>
      <w:proofErr w:type="spellStart"/>
      <w:r w:rsidRPr="00BC05BD">
        <w:rPr>
          <w:rFonts w:cs="Times New Roman"/>
          <w:color w:val="auto"/>
          <w:sz w:val="22"/>
          <w:szCs w:val="22"/>
        </w:rPr>
        <w:t>Lebane</w:t>
      </w:r>
      <w:proofErr w:type="spellEnd"/>
      <w:r w:rsidRPr="00BC05BD">
        <w:rPr>
          <w:rFonts w:cs="Times New Roman"/>
          <w:color w:val="auto"/>
          <w:sz w:val="22"/>
          <w:szCs w:val="22"/>
        </w:rPr>
        <w:t xml:space="preserve">, </w:t>
      </w:r>
      <w:proofErr w:type="spellStart"/>
      <w:r w:rsidRPr="00BC05BD">
        <w:rPr>
          <w:rFonts w:cs="Times New Roman"/>
          <w:color w:val="auto"/>
          <w:sz w:val="22"/>
          <w:szCs w:val="22"/>
        </w:rPr>
        <w:t>Lugare</w:t>
      </w:r>
      <w:proofErr w:type="spellEnd"/>
      <w:r w:rsidRPr="00BC05BD">
        <w:rPr>
          <w:rFonts w:cs="Times New Roman"/>
          <w:color w:val="auto"/>
          <w:sz w:val="22"/>
          <w:szCs w:val="22"/>
        </w:rPr>
        <w:t xml:space="preserve">, </w:t>
      </w:r>
      <w:proofErr w:type="spellStart"/>
      <w:r w:rsidRPr="00BC05BD">
        <w:rPr>
          <w:rFonts w:cs="Times New Roman"/>
          <w:color w:val="auto"/>
          <w:sz w:val="22"/>
          <w:szCs w:val="22"/>
        </w:rPr>
        <w:t>Malo</w:t>
      </w:r>
      <w:proofErr w:type="spellEnd"/>
      <w:r w:rsidRPr="00BC05BD">
        <w:rPr>
          <w:rFonts w:cs="Times New Roman"/>
          <w:color w:val="auto"/>
          <w:sz w:val="22"/>
          <w:szCs w:val="22"/>
        </w:rPr>
        <w:t xml:space="preserve"> </w:t>
      </w:r>
      <w:proofErr w:type="spellStart"/>
      <w:r w:rsidRPr="00BC05BD">
        <w:rPr>
          <w:rFonts w:cs="Times New Roman"/>
          <w:color w:val="auto"/>
          <w:sz w:val="22"/>
          <w:szCs w:val="22"/>
        </w:rPr>
        <w:t>Vojlovce</w:t>
      </w:r>
      <w:proofErr w:type="spellEnd"/>
      <w:r w:rsidRPr="00BC05BD">
        <w:rPr>
          <w:rFonts w:cs="Times New Roman"/>
          <w:color w:val="auto"/>
          <w:sz w:val="22"/>
          <w:szCs w:val="22"/>
        </w:rPr>
        <w:t xml:space="preserve">, </w:t>
      </w:r>
      <w:proofErr w:type="spellStart"/>
      <w:r w:rsidRPr="00BC05BD">
        <w:rPr>
          <w:rFonts w:cs="Times New Roman"/>
          <w:color w:val="auto"/>
          <w:sz w:val="22"/>
          <w:szCs w:val="22"/>
        </w:rPr>
        <w:t>Pertate</w:t>
      </w:r>
      <w:proofErr w:type="spellEnd"/>
      <w:r w:rsidRPr="00BC05BD">
        <w:rPr>
          <w:rFonts w:cs="Times New Roman"/>
          <w:color w:val="auto"/>
          <w:sz w:val="22"/>
          <w:szCs w:val="22"/>
        </w:rPr>
        <w:t xml:space="preserve">, </w:t>
      </w:r>
      <w:proofErr w:type="spellStart"/>
      <w:r w:rsidRPr="00BC05BD">
        <w:rPr>
          <w:rFonts w:cs="Times New Roman"/>
          <w:color w:val="auto"/>
          <w:sz w:val="22"/>
          <w:szCs w:val="22"/>
        </w:rPr>
        <w:t>Togočevce</w:t>
      </w:r>
      <w:proofErr w:type="spellEnd"/>
      <w:r w:rsidRPr="00BC05BD">
        <w:rPr>
          <w:rFonts w:cs="Times New Roman"/>
          <w:color w:val="auto"/>
          <w:sz w:val="22"/>
          <w:szCs w:val="22"/>
        </w:rPr>
        <w:t xml:space="preserve">, </w:t>
      </w:r>
      <w:proofErr w:type="spellStart"/>
      <w:r w:rsidRPr="00BC05BD">
        <w:rPr>
          <w:rFonts w:cs="Times New Roman"/>
          <w:color w:val="auto"/>
          <w:sz w:val="22"/>
          <w:szCs w:val="22"/>
        </w:rPr>
        <w:t>Ćenovac</w:t>
      </w:r>
      <w:proofErr w:type="spellEnd"/>
      <w:r w:rsidRPr="00BC05BD">
        <w:rPr>
          <w:rFonts w:cs="Times New Roman"/>
          <w:color w:val="auto"/>
          <w:sz w:val="22"/>
          <w:szCs w:val="22"/>
        </w:rPr>
        <w:t xml:space="preserve">, </w:t>
      </w:r>
      <w:proofErr w:type="spellStart"/>
      <w:r w:rsidRPr="00BC05BD">
        <w:rPr>
          <w:rFonts w:cs="Times New Roman"/>
          <w:color w:val="auto"/>
          <w:sz w:val="22"/>
          <w:szCs w:val="22"/>
        </w:rPr>
        <w:t>Cekavica</w:t>
      </w:r>
      <w:proofErr w:type="spellEnd"/>
      <w:r w:rsidRPr="00BC05BD">
        <w:rPr>
          <w:rFonts w:cs="Times New Roman"/>
          <w:color w:val="auto"/>
          <w:sz w:val="22"/>
          <w:szCs w:val="22"/>
        </w:rPr>
        <w:t xml:space="preserve"> és </w:t>
      </w:r>
      <w:proofErr w:type="spellStart"/>
      <w:r w:rsidRPr="00BC05BD">
        <w:rPr>
          <w:rFonts w:cs="Times New Roman"/>
          <w:color w:val="auto"/>
          <w:sz w:val="22"/>
          <w:szCs w:val="22"/>
        </w:rPr>
        <w:t>Šumane</w:t>
      </w:r>
      <w:proofErr w:type="spellEnd"/>
      <w:r w:rsidRPr="00BC05BD">
        <w:rPr>
          <w:rFonts w:cs="Times New Roman"/>
          <w:color w:val="auto"/>
          <w:sz w:val="22"/>
          <w:szCs w:val="22"/>
        </w:rPr>
        <w:t xml:space="preserve"> települések összes szennyvizét egy közös gyűjtővezetékkel az új, közös tisztítótelepre kell vezetni.</w:t>
      </w:r>
    </w:p>
    <w:p w14:paraId="168F95C3" w14:textId="77777777" w:rsidR="007866BC" w:rsidRPr="00BC05BD" w:rsidRDefault="007866BC">
      <w:pPr>
        <w:pStyle w:val="Default"/>
        <w:jc w:val="both"/>
        <w:rPr>
          <w:rFonts w:cs="Times New Roman"/>
          <w:color w:val="auto"/>
          <w:sz w:val="22"/>
          <w:szCs w:val="22"/>
        </w:rPr>
      </w:pPr>
      <w:r w:rsidRPr="00BC05BD">
        <w:rPr>
          <w:rFonts w:cs="Times New Roman"/>
          <w:color w:val="auto"/>
          <w:sz w:val="22"/>
          <w:szCs w:val="22"/>
        </w:rPr>
        <w:t xml:space="preserve"> </w:t>
      </w:r>
    </w:p>
    <w:p w14:paraId="168F95C4" w14:textId="77777777" w:rsidR="007866BC" w:rsidRPr="00BC05BD" w:rsidRDefault="007866BC">
      <w:pPr>
        <w:spacing w:after="0" w:line="240" w:lineRule="auto"/>
        <w:jc w:val="both"/>
        <w:rPr>
          <w:rFonts w:ascii="Book Antiqua" w:hAnsi="Book Antiqua" w:cs="Tahoma"/>
        </w:rPr>
      </w:pPr>
      <w:proofErr w:type="spellStart"/>
      <w:r w:rsidRPr="00BC05BD">
        <w:rPr>
          <w:rFonts w:ascii="Book Antiqua" w:hAnsi="Book Antiqua" w:cs="Tahoma"/>
        </w:rPr>
        <w:t>Lebane</w:t>
      </w:r>
      <w:proofErr w:type="spellEnd"/>
      <w:r w:rsidRPr="00BC05BD">
        <w:rPr>
          <w:rFonts w:ascii="Book Antiqua" w:hAnsi="Book Antiqua" w:cs="Tahoma"/>
        </w:rPr>
        <w:t xml:space="preserve">, </w:t>
      </w:r>
      <w:proofErr w:type="spellStart"/>
      <w:r w:rsidRPr="00BC05BD">
        <w:rPr>
          <w:rFonts w:ascii="Book Antiqua" w:hAnsi="Book Antiqua" w:cs="Tahoma"/>
        </w:rPr>
        <w:t>Šumane</w:t>
      </w:r>
      <w:proofErr w:type="spellEnd"/>
      <w:r w:rsidRPr="00BC05BD">
        <w:rPr>
          <w:rFonts w:ascii="Book Antiqua" w:hAnsi="Book Antiqua" w:cs="Tahoma"/>
        </w:rPr>
        <w:t xml:space="preserve"> és </w:t>
      </w:r>
      <w:proofErr w:type="spellStart"/>
      <w:r w:rsidRPr="00BC05BD">
        <w:rPr>
          <w:rFonts w:ascii="Book Antiqua" w:hAnsi="Book Antiqua" w:cs="Tahoma"/>
        </w:rPr>
        <w:t>Krivača</w:t>
      </w:r>
      <w:proofErr w:type="spellEnd"/>
      <w:r w:rsidRPr="00BC05BD">
        <w:rPr>
          <w:rFonts w:ascii="Book Antiqua" w:hAnsi="Book Antiqua" w:cs="Tahoma"/>
        </w:rPr>
        <w:t xml:space="preserve"> csatornahálózata három fő gyűjtőt foglal magába a </w:t>
      </w:r>
      <w:proofErr w:type="spellStart"/>
      <w:r w:rsidRPr="00BC05BD">
        <w:rPr>
          <w:rFonts w:ascii="Book Antiqua" w:hAnsi="Book Antiqua" w:cs="Tahoma"/>
        </w:rPr>
        <w:t>Jablanica</w:t>
      </w:r>
      <w:proofErr w:type="spellEnd"/>
      <w:r w:rsidRPr="00BC05BD">
        <w:rPr>
          <w:rFonts w:ascii="Book Antiqua" w:hAnsi="Book Antiqua" w:cs="Tahoma"/>
        </w:rPr>
        <w:t xml:space="preserve"> folyó bal és jobb partja mentén, valamint a </w:t>
      </w:r>
      <w:proofErr w:type="spellStart"/>
      <w:r w:rsidRPr="00BC05BD">
        <w:rPr>
          <w:rFonts w:ascii="Book Antiqua" w:hAnsi="Book Antiqua" w:cs="Tahoma"/>
        </w:rPr>
        <w:t>Šumanka</w:t>
      </w:r>
      <w:proofErr w:type="spellEnd"/>
      <w:r w:rsidRPr="00BC05BD">
        <w:rPr>
          <w:rFonts w:ascii="Book Antiqua" w:hAnsi="Book Antiqua" w:cs="Tahoma"/>
        </w:rPr>
        <w:t xml:space="preserve"> folyó jobb partja mentén, amelyek beolvadnak a főgyűjtőbe, és a meglévő mikro-helyhez vezetnek. </w:t>
      </w:r>
      <w:proofErr w:type="spellStart"/>
      <w:r w:rsidRPr="00BC05BD">
        <w:rPr>
          <w:rFonts w:ascii="Book Antiqua" w:hAnsi="Book Antiqua" w:cs="Tahoma"/>
        </w:rPr>
        <w:t>Ždeglovo</w:t>
      </w:r>
      <w:proofErr w:type="spellEnd"/>
      <w:r w:rsidRPr="00BC05BD">
        <w:rPr>
          <w:rFonts w:ascii="Book Antiqua" w:hAnsi="Book Antiqua" w:cs="Tahoma"/>
        </w:rPr>
        <w:t xml:space="preserve">, </w:t>
      </w:r>
      <w:proofErr w:type="spellStart"/>
      <w:r w:rsidRPr="00BC05BD">
        <w:rPr>
          <w:rFonts w:ascii="Book Antiqua" w:hAnsi="Book Antiqua" w:cs="Tahoma"/>
        </w:rPr>
        <w:t>Konjino</w:t>
      </w:r>
      <w:proofErr w:type="spellEnd"/>
      <w:r w:rsidRPr="00BC05BD">
        <w:rPr>
          <w:rFonts w:ascii="Book Antiqua" w:hAnsi="Book Antiqua" w:cs="Tahoma"/>
        </w:rPr>
        <w:t xml:space="preserve">, </w:t>
      </w:r>
      <w:proofErr w:type="spellStart"/>
      <w:r w:rsidRPr="00BC05BD">
        <w:rPr>
          <w:rFonts w:ascii="Book Antiqua" w:hAnsi="Book Antiqua" w:cs="Tahoma"/>
        </w:rPr>
        <w:t>Lugare</w:t>
      </w:r>
      <w:proofErr w:type="spellEnd"/>
      <w:r w:rsidRPr="00BC05BD">
        <w:rPr>
          <w:rFonts w:ascii="Book Antiqua" w:hAnsi="Book Antiqua" w:cs="Tahoma"/>
        </w:rPr>
        <w:t xml:space="preserve">, </w:t>
      </w:r>
      <w:proofErr w:type="spellStart"/>
      <w:r w:rsidRPr="00BC05BD">
        <w:rPr>
          <w:rFonts w:ascii="Book Antiqua" w:hAnsi="Book Antiqua" w:cs="Tahoma"/>
        </w:rPr>
        <w:t>Veliko</w:t>
      </w:r>
      <w:proofErr w:type="spellEnd"/>
      <w:r w:rsidRPr="00BC05BD">
        <w:rPr>
          <w:rFonts w:ascii="Book Antiqua" w:hAnsi="Book Antiqua" w:cs="Tahoma"/>
        </w:rPr>
        <w:t xml:space="preserve"> </w:t>
      </w:r>
      <w:proofErr w:type="spellStart"/>
      <w:r w:rsidRPr="00BC05BD">
        <w:rPr>
          <w:rFonts w:ascii="Book Antiqua" w:hAnsi="Book Antiqua" w:cs="Tahoma"/>
        </w:rPr>
        <w:t>Vojlovce</w:t>
      </w:r>
      <w:proofErr w:type="spellEnd"/>
      <w:r w:rsidRPr="00BC05BD">
        <w:rPr>
          <w:rFonts w:ascii="Book Antiqua" w:hAnsi="Book Antiqua" w:cs="Tahoma"/>
        </w:rPr>
        <w:t xml:space="preserve">, </w:t>
      </w:r>
      <w:proofErr w:type="spellStart"/>
      <w:r w:rsidRPr="00BC05BD">
        <w:rPr>
          <w:rFonts w:ascii="Book Antiqua" w:hAnsi="Book Antiqua" w:cs="Tahoma"/>
        </w:rPr>
        <w:t>Donje</w:t>
      </w:r>
      <w:proofErr w:type="spellEnd"/>
      <w:r w:rsidRPr="00BC05BD">
        <w:rPr>
          <w:rFonts w:ascii="Book Antiqua" w:hAnsi="Book Antiqua" w:cs="Tahoma"/>
        </w:rPr>
        <w:t xml:space="preserve"> </w:t>
      </w:r>
      <w:proofErr w:type="spellStart"/>
      <w:r w:rsidRPr="00BC05BD">
        <w:rPr>
          <w:rFonts w:ascii="Book Antiqua" w:hAnsi="Book Antiqua" w:cs="Tahoma"/>
        </w:rPr>
        <w:t>Vranovce</w:t>
      </w:r>
      <w:proofErr w:type="spellEnd"/>
      <w:r w:rsidRPr="00BC05BD">
        <w:rPr>
          <w:rFonts w:ascii="Book Antiqua" w:hAnsi="Book Antiqua" w:cs="Tahoma"/>
        </w:rPr>
        <w:t xml:space="preserve">, </w:t>
      </w:r>
      <w:proofErr w:type="spellStart"/>
      <w:r w:rsidRPr="00BC05BD">
        <w:rPr>
          <w:rFonts w:ascii="Book Antiqua" w:hAnsi="Book Antiqua" w:cs="Tahoma"/>
        </w:rPr>
        <w:t>Malo</w:t>
      </w:r>
      <w:proofErr w:type="spellEnd"/>
      <w:r w:rsidRPr="00BC05BD">
        <w:rPr>
          <w:rFonts w:ascii="Book Antiqua" w:hAnsi="Book Antiqua" w:cs="Tahoma"/>
        </w:rPr>
        <w:t xml:space="preserve"> </w:t>
      </w:r>
      <w:proofErr w:type="spellStart"/>
      <w:r w:rsidRPr="00BC05BD">
        <w:rPr>
          <w:rFonts w:ascii="Book Antiqua" w:hAnsi="Book Antiqua" w:cs="Tahoma"/>
        </w:rPr>
        <w:t>Vojlovce</w:t>
      </w:r>
      <w:proofErr w:type="spellEnd"/>
      <w:r w:rsidRPr="00BC05BD">
        <w:rPr>
          <w:rFonts w:ascii="Book Antiqua" w:hAnsi="Book Antiqua" w:cs="Tahoma"/>
        </w:rPr>
        <w:t xml:space="preserve">, </w:t>
      </w:r>
      <w:proofErr w:type="spellStart"/>
      <w:r w:rsidRPr="00BC05BD">
        <w:rPr>
          <w:rFonts w:ascii="Book Antiqua" w:hAnsi="Book Antiqua" w:cs="Tahoma"/>
        </w:rPr>
        <w:t>Bošnjace</w:t>
      </w:r>
      <w:proofErr w:type="spellEnd"/>
      <w:r w:rsidRPr="00BC05BD">
        <w:rPr>
          <w:rFonts w:ascii="Book Antiqua" w:hAnsi="Book Antiqua" w:cs="Tahoma"/>
        </w:rPr>
        <w:t xml:space="preserve">, </w:t>
      </w:r>
      <w:proofErr w:type="spellStart"/>
      <w:r w:rsidRPr="00BC05BD">
        <w:rPr>
          <w:rFonts w:ascii="Book Antiqua" w:hAnsi="Book Antiqua" w:cs="Tahoma"/>
        </w:rPr>
        <w:t>Cekavica</w:t>
      </w:r>
      <w:proofErr w:type="spellEnd"/>
      <w:r w:rsidRPr="00BC05BD">
        <w:rPr>
          <w:rFonts w:ascii="Book Antiqua" w:hAnsi="Book Antiqua" w:cs="Tahoma"/>
        </w:rPr>
        <w:t xml:space="preserve">, </w:t>
      </w:r>
      <w:proofErr w:type="spellStart"/>
      <w:r w:rsidRPr="00BC05BD">
        <w:rPr>
          <w:rFonts w:ascii="Book Antiqua" w:hAnsi="Book Antiqua" w:cs="Tahoma"/>
        </w:rPr>
        <w:t>Pertate</w:t>
      </w:r>
      <w:proofErr w:type="spellEnd"/>
      <w:r w:rsidRPr="00BC05BD">
        <w:rPr>
          <w:rFonts w:ascii="Book Antiqua" w:hAnsi="Book Antiqua" w:cs="Tahoma"/>
        </w:rPr>
        <w:t xml:space="preserve">, </w:t>
      </w:r>
      <w:proofErr w:type="spellStart"/>
      <w:r w:rsidRPr="00BC05BD">
        <w:rPr>
          <w:rFonts w:ascii="Book Antiqua" w:hAnsi="Book Antiqua" w:cs="Tahoma"/>
        </w:rPr>
        <w:t>Togočevce</w:t>
      </w:r>
      <w:proofErr w:type="spellEnd"/>
      <w:r w:rsidRPr="00BC05BD">
        <w:rPr>
          <w:rFonts w:ascii="Book Antiqua" w:hAnsi="Book Antiqua" w:cs="Tahoma"/>
        </w:rPr>
        <w:t xml:space="preserve"> és </w:t>
      </w:r>
      <w:proofErr w:type="spellStart"/>
      <w:r w:rsidRPr="00BC05BD">
        <w:rPr>
          <w:rFonts w:ascii="Book Antiqua" w:hAnsi="Book Antiqua" w:cs="Tahoma"/>
        </w:rPr>
        <w:t>Ćenovac</w:t>
      </w:r>
      <w:proofErr w:type="spellEnd"/>
      <w:r w:rsidRPr="00BC05BD">
        <w:rPr>
          <w:rFonts w:ascii="Book Antiqua" w:hAnsi="Book Antiqua" w:cs="Tahoma"/>
        </w:rPr>
        <w:t xml:space="preserve"> települések csatornahálózata magában foglalja a csatornahálózat rekonstrukcióját és kiépítését, valamint a főgyűjtőhöz és vezetékhez való csatlakozásukat. a tisztítómű meglévő </w:t>
      </w:r>
      <w:proofErr w:type="spellStart"/>
      <w:r w:rsidRPr="00BC05BD">
        <w:rPr>
          <w:rFonts w:ascii="Book Antiqua" w:hAnsi="Book Antiqua" w:cs="Tahoma"/>
        </w:rPr>
        <w:t>mikrolokációjához</w:t>
      </w:r>
      <w:proofErr w:type="spellEnd"/>
      <w:r w:rsidRPr="00BC05BD">
        <w:rPr>
          <w:rFonts w:ascii="Book Antiqua" w:hAnsi="Book Antiqua" w:cs="Tahoma"/>
        </w:rPr>
        <w:t xml:space="preserve">, amely </w:t>
      </w:r>
      <w:proofErr w:type="spellStart"/>
      <w:r w:rsidRPr="00BC05BD">
        <w:rPr>
          <w:rFonts w:ascii="Book Antiqua" w:hAnsi="Book Antiqua" w:cs="Tahoma"/>
        </w:rPr>
        <w:t>Ćenovac</w:t>
      </w:r>
      <w:proofErr w:type="spellEnd"/>
      <w:r w:rsidRPr="00BC05BD">
        <w:rPr>
          <w:rFonts w:ascii="Book Antiqua" w:hAnsi="Book Antiqua" w:cs="Tahoma"/>
        </w:rPr>
        <w:t xml:space="preserve"> községben található. A domb- és hegyvidék többi kistelepülése kisebb szennyvíztisztító telepeket használ, amelyek a domborzati elrendezéstől függően a falu egészére vagy a vidéki település egy részére alkalmasak. Az állattenyésztéssel foglalkozó háztartások használt vizét szennyvízbe (betongödrök) gyűjtik, ahonnan az ülepített szerves trágyát a mezőgazdasági területekre juttatják el. A túlfolyó szennyvizet a csatornába kell behozni (ahol megépítették), ellenkező esetben tisztításra kerül. </w:t>
      </w:r>
    </w:p>
    <w:p w14:paraId="168F95C5" w14:textId="77777777" w:rsidR="007866BC" w:rsidRPr="00BC05BD" w:rsidRDefault="007866BC">
      <w:pPr>
        <w:jc w:val="both"/>
        <w:rPr>
          <w:rFonts w:ascii="Book Antiqua" w:hAnsi="Book Antiqua"/>
        </w:rPr>
      </w:pPr>
      <w:r w:rsidRPr="00BC05BD">
        <w:rPr>
          <w:rFonts w:ascii="Book Antiqua" w:hAnsi="Book Antiqua"/>
        </w:rPr>
        <w:t xml:space="preserve">A csatornázási infrastruktúra-rendszer megújításának és javításának programján belül meg kell határozni a csatornázási rendszer összes meglévő létesítményének állapotát, és </w:t>
      </w:r>
      <w:r w:rsidRPr="00BC05BD">
        <w:rPr>
          <w:rFonts w:ascii="Book Antiqua" w:hAnsi="Book Antiqua"/>
        </w:rPr>
        <w:lastRenderedPageBreak/>
        <w:t>egyértelmű javaslatokat, iránymutatásokat kell adni a további fejlesztésre (rehabilitáció, rekonstrukció, építés).</w:t>
      </w:r>
    </w:p>
    <w:p w14:paraId="168F95C6" w14:textId="77777777" w:rsidR="007866BC" w:rsidRPr="00BC05BD" w:rsidRDefault="007866BC">
      <w:pPr>
        <w:pStyle w:val="Default"/>
        <w:jc w:val="both"/>
        <w:rPr>
          <w:rFonts w:cs="Times New Roman"/>
          <w:color w:val="auto"/>
          <w:sz w:val="22"/>
          <w:szCs w:val="22"/>
        </w:rPr>
      </w:pPr>
      <w:r w:rsidRPr="00BC05BD">
        <w:rPr>
          <w:rFonts w:cs="Times New Roman"/>
          <w:color w:val="auto"/>
          <w:sz w:val="22"/>
          <w:szCs w:val="22"/>
        </w:rPr>
        <w:t xml:space="preserve">A </w:t>
      </w:r>
      <w:proofErr w:type="spellStart"/>
      <w:r w:rsidRPr="00BC05BD">
        <w:rPr>
          <w:rFonts w:cs="Times New Roman"/>
          <w:color w:val="auto"/>
          <w:sz w:val="22"/>
          <w:szCs w:val="22"/>
        </w:rPr>
        <w:t>Lebane-</w:t>
      </w:r>
      <w:proofErr w:type="spellEnd"/>
      <w:r w:rsidRPr="00BC05BD">
        <w:rPr>
          <w:rFonts w:cs="Times New Roman"/>
          <w:color w:val="auto"/>
          <w:sz w:val="22"/>
          <w:szCs w:val="22"/>
        </w:rPr>
        <w:t xml:space="preserve"> </w:t>
      </w:r>
      <w:proofErr w:type="spellStart"/>
      <w:r w:rsidRPr="00BC05BD">
        <w:rPr>
          <w:rFonts w:cs="Times New Roman"/>
          <w:color w:val="auto"/>
          <w:sz w:val="22"/>
          <w:szCs w:val="22"/>
        </w:rPr>
        <w:t>Ćenovac</w:t>
      </w:r>
      <w:proofErr w:type="spellEnd"/>
      <w:r w:rsidRPr="00BC05BD">
        <w:rPr>
          <w:rFonts w:cs="Times New Roman"/>
          <w:color w:val="auto"/>
          <w:sz w:val="22"/>
          <w:szCs w:val="22"/>
        </w:rPr>
        <w:t xml:space="preserve"> csatornahálózatra csatlakozó települések lakosságszáma</w:t>
      </w:r>
    </w:p>
    <w:p w14:paraId="168F95C7" w14:textId="77777777" w:rsidR="007866BC" w:rsidRPr="00BC05BD" w:rsidRDefault="007866BC">
      <w:pPr>
        <w:pStyle w:val="Default"/>
        <w:jc w:val="both"/>
        <w:rPr>
          <w:rFonts w:cs="Times New Roman"/>
          <w:color w:val="auto"/>
          <w:sz w:val="22"/>
          <w:szCs w:val="22"/>
        </w:rPr>
      </w:pPr>
    </w:p>
    <w:tbl>
      <w:tblPr>
        <w:tblW w:w="9062" w:type="dxa"/>
        <w:tblLook w:val="04A0" w:firstRow="1" w:lastRow="0" w:firstColumn="1" w:lastColumn="0" w:noHBand="0" w:noVBand="1"/>
      </w:tblPr>
      <w:tblGrid>
        <w:gridCol w:w="2340"/>
        <w:gridCol w:w="2186"/>
        <w:gridCol w:w="1985"/>
        <w:gridCol w:w="2551"/>
      </w:tblGrid>
      <w:tr w:rsidR="00BC05BD" w:rsidRPr="00BF3D21" w14:paraId="168F95CA" w14:textId="77777777" w:rsidTr="00BF3D21">
        <w:trPr>
          <w:trHeight w:val="315"/>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8F95C8" w14:textId="77777777" w:rsidR="007866BC" w:rsidRPr="00BF3D21" w:rsidRDefault="007866BC" w:rsidP="00BF3D21">
            <w:pPr>
              <w:spacing w:after="0" w:line="240" w:lineRule="auto"/>
              <w:jc w:val="center"/>
              <w:rPr>
                <w:rFonts w:ascii="Book Antiqua" w:hAnsi="Book Antiqua" w:cs="Tahoma"/>
                <w:b/>
              </w:rPr>
            </w:pPr>
            <w:r w:rsidRPr="00BF3D21">
              <w:rPr>
                <w:rFonts w:ascii="Book Antiqua" w:hAnsi="Book Antiqua" w:cs="Tahoma"/>
                <w:b/>
              </w:rPr>
              <w:t>Csatornahálózati rendszer</w:t>
            </w:r>
          </w:p>
        </w:tc>
        <w:tc>
          <w:tcPr>
            <w:tcW w:w="672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68F95C9" w14:textId="77777777" w:rsidR="007866BC" w:rsidRPr="00BF3D21" w:rsidRDefault="007866BC" w:rsidP="00BF3D21">
            <w:pPr>
              <w:spacing w:after="0" w:line="240" w:lineRule="auto"/>
              <w:jc w:val="center"/>
              <w:rPr>
                <w:rFonts w:ascii="Book Antiqua" w:hAnsi="Book Antiqua" w:cs="Tahoma"/>
                <w:b/>
              </w:rPr>
            </w:pPr>
            <w:r w:rsidRPr="00BF3D21">
              <w:rPr>
                <w:rFonts w:ascii="Book Antiqua" w:hAnsi="Book Antiqua" w:cs="Tahoma"/>
                <w:b/>
              </w:rPr>
              <w:t>Lakosság száma</w:t>
            </w:r>
          </w:p>
        </w:tc>
      </w:tr>
      <w:tr w:rsidR="00BC05BD" w:rsidRPr="00BC05BD" w14:paraId="168F95CF"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CB" w14:textId="77777777" w:rsidR="007866BC" w:rsidRPr="00BF3D21" w:rsidRDefault="007866BC" w:rsidP="00BF3D21">
            <w:pPr>
              <w:spacing w:after="0" w:line="240" w:lineRule="auto"/>
              <w:rPr>
                <w:rFonts w:ascii="Book Antiqua" w:eastAsia="Times New Roman" w:hAnsi="Book Antiqua" w:cs="Tahoma"/>
              </w:rPr>
            </w:pPr>
          </w:p>
        </w:tc>
        <w:tc>
          <w:tcPr>
            <w:tcW w:w="2186" w:type="dxa"/>
            <w:tcBorders>
              <w:top w:val="nil"/>
              <w:left w:val="nil"/>
              <w:bottom w:val="single" w:sz="4" w:space="0" w:color="auto"/>
              <w:right w:val="single" w:sz="4" w:space="0" w:color="auto"/>
            </w:tcBorders>
            <w:shd w:val="clear" w:color="auto" w:fill="auto"/>
            <w:noWrap/>
            <w:vAlign w:val="center"/>
            <w:hideMark/>
          </w:tcPr>
          <w:p w14:paraId="168F95CC" w14:textId="77777777" w:rsidR="007866BC" w:rsidRPr="00BF3D21" w:rsidRDefault="007866BC" w:rsidP="00BF3D21">
            <w:pPr>
              <w:spacing w:after="0" w:line="240" w:lineRule="auto"/>
              <w:jc w:val="center"/>
              <w:rPr>
                <w:rFonts w:ascii="Book Antiqua" w:eastAsia="Times New Roman" w:hAnsi="Book Antiqua" w:cs="Tahoma"/>
                <w:b/>
              </w:rPr>
            </w:pPr>
            <w:r w:rsidRPr="00BF3D21">
              <w:rPr>
                <w:rFonts w:ascii="Book Antiqua" w:eastAsia="Times New Roman" w:hAnsi="Book Antiqua" w:cs="Tahoma"/>
                <w:b/>
              </w:rPr>
              <w:t>2002. év</w:t>
            </w:r>
          </w:p>
        </w:tc>
        <w:tc>
          <w:tcPr>
            <w:tcW w:w="1985" w:type="dxa"/>
            <w:tcBorders>
              <w:top w:val="nil"/>
              <w:left w:val="nil"/>
              <w:bottom w:val="single" w:sz="4" w:space="0" w:color="auto"/>
              <w:right w:val="single" w:sz="4" w:space="0" w:color="auto"/>
            </w:tcBorders>
            <w:shd w:val="clear" w:color="auto" w:fill="auto"/>
            <w:noWrap/>
            <w:vAlign w:val="center"/>
            <w:hideMark/>
          </w:tcPr>
          <w:p w14:paraId="168F95CD" w14:textId="77777777" w:rsidR="007866BC" w:rsidRPr="00BF3D21" w:rsidRDefault="007866BC" w:rsidP="00BF3D21">
            <w:pPr>
              <w:spacing w:after="0" w:line="240" w:lineRule="auto"/>
              <w:jc w:val="center"/>
              <w:rPr>
                <w:rFonts w:ascii="Book Antiqua" w:eastAsia="Times New Roman" w:hAnsi="Book Antiqua" w:cs="Tahoma"/>
                <w:b/>
              </w:rPr>
            </w:pPr>
            <w:r w:rsidRPr="00BF3D21">
              <w:rPr>
                <w:rFonts w:ascii="Book Antiqua" w:eastAsia="Times New Roman" w:hAnsi="Book Antiqua" w:cs="Tahoma"/>
                <w:b/>
              </w:rPr>
              <w:t>2011. év</w:t>
            </w:r>
          </w:p>
        </w:tc>
        <w:tc>
          <w:tcPr>
            <w:tcW w:w="2551" w:type="dxa"/>
            <w:tcBorders>
              <w:top w:val="nil"/>
              <w:left w:val="nil"/>
              <w:bottom w:val="single" w:sz="4" w:space="0" w:color="auto"/>
              <w:right w:val="single" w:sz="8" w:space="0" w:color="auto"/>
            </w:tcBorders>
            <w:shd w:val="clear" w:color="auto" w:fill="auto"/>
            <w:noWrap/>
            <w:vAlign w:val="center"/>
            <w:hideMark/>
          </w:tcPr>
          <w:p w14:paraId="168F95CE" w14:textId="77777777" w:rsidR="007866BC" w:rsidRPr="00BF3D21" w:rsidRDefault="007866BC" w:rsidP="00BF3D21">
            <w:pPr>
              <w:spacing w:after="0" w:line="240" w:lineRule="auto"/>
              <w:jc w:val="center"/>
              <w:rPr>
                <w:rFonts w:ascii="Book Antiqua" w:eastAsia="Times New Roman" w:hAnsi="Book Antiqua" w:cs="Tahoma"/>
                <w:b/>
              </w:rPr>
            </w:pPr>
            <w:r w:rsidRPr="00BF3D21">
              <w:rPr>
                <w:rFonts w:ascii="Book Antiqua" w:eastAsia="Times New Roman" w:hAnsi="Book Antiqua" w:cs="Tahoma"/>
                <w:b/>
              </w:rPr>
              <w:t>2020. év *</w:t>
            </w:r>
          </w:p>
        </w:tc>
      </w:tr>
      <w:tr w:rsidR="00BC05BD" w:rsidRPr="00BC05BD" w14:paraId="168F95D4"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D0"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Lebane</w:t>
            </w:r>
            <w:proofErr w:type="spellEnd"/>
            <w:r w:rsidRPr="00BF3D21">
              <w:rPr>
                <w:rFonts w:ascii="Book Antiqua" w:eastAsia="Times New Roman" w:hAnsi="Book Antiqua" w:cs="Tahoma"/>
              </w:rPr>
              <w:t xml:space="preserve"> Község</w:t>
            </w:r>
          </w:p>
        </w:tc>
        <w:tc>
          <w:tcPr>
            <w:tcW w:w="2186" w:type="dxa"/>
            <w:tcBorders>
              <w:top w:val="nil"/>
              <w:left w:val="nil"/>
              <w:bottom w:val="single" w:sz="4" w:space="0" w:color="auto"/>
              <w:right w:val="single" w:sz="4" w:space="0" w:color="auto"/>
            </w:tcBorders>
            <w:shd w:val="clear" w:color="auto" w:fill="auto"/>
            <w:noWrap/>
            <w:vAlign w:val="center"/>
            <w:hideMark/>
          </w:tcPr>
          <w:p w14:paraId="168F95D1"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19773</w:t>
            </w:r>
          </w:p>
        </w:tc>
        <w:tc>
          <w:tcPr>
            <w:tcW w:w="1985" w:type="dxa"/>
            <w:tcBorders>
              <w:top w:val="nil"/>
              <w:left w:val="nil"/>
              <w:bottom w:val="single" w:sz="4" w:space="0" w:color="auto"/>
              <w:right w:val="single" w:sz="4" w:space="0" w:color="auto"/>
            </w:tcBorders>
            <w:shd w:val="clear" w:color="auto" w:fill="auto"/>
            <w:noWrap/>
            <w:vAlign w:val="center"/>
            <w:hideMark/>
          </w:tcPr>
          <w:p w14:paraId="168F95D2"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18320</w:t>
            </w:r>
          </w:p>
        </w:tc>
        <w:tc>
          <w:tcPr>
            <w:tcW w:w="2551" w:type="dxa"/>
            <w:tcBorders>
              <w:top w:val="nil"/>
              <w:left w:val="nil"/>
              <w:bottom w:val="single" w:sz="4" w:space="0" w:color="auto"/>
              <w:right w:val="single" w:sz="8" w:space="0" w:color="auto"/>
            </w:tcBorders>
            <w:shd w:val="clear" w:color="auto" w:fill="auto"/>
            <w:noWrap/>
            <w:vAlign w:val="center"/>
            <w:hideMark/>
          </w:tcPr>
          <w:p w14:paraId="168F95D3"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18420</w:t>
            </w:r>
          </w:p>
        </w:tc>
      </w:tr>
      <w:tr w:rsidR="00BC05BD" w:rsidRPr="00BC05BD" w14:paraId="168F95D9"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D5" w14:textId="77777777" w:rsidR="007866BC" w:rsidRPr="00BF3D21" w:rsidRDefault="007866BC" w:rsidP="00BF3D21">
            <w:pPr>
              <w:spacing w:after="0" w:line="240" w:lineRule="auto"/>
              <w:rPr>
                <w:rFonts w:ascii="Book Antiqua" w:eastAsia="Times New Roman" w:hAnsi="Book Antiqua" w:cs="Tahoma"/>
                <w:b/>
              </w:rPr>
            </w:pPr>
            <w:r w:rsidRPr="00BF3D21">
              <w:rPr>
                <w:rFonts w:ascii="Book Antiqua" w:eastAsia="Times New Roman" w:hAnsi="Book Antiqua" w:cs="Tahoma"/>
                <w:b/>
              </w:rPr>
              <w:t>Települések</w:t>
            </w:r>
          </w:p>
        </w:tc>
        <w:tc>
          <w:tcPr>
            <w:tcW w:w="2186" w:type="dxa"/>
            <w:tcBorders>
              <w:top w:val="nil"/>
              <w:left w:val="nil"/>
              <w:bottom w:val="single" w:sz="4" w:space="0" w:color="auto"/>
              <w:right w:val="single" w:sz="4" w:space="0" w:color="auto"/>
            </w:tcBorders>
            <w:shd w:val="clear" w:color="auto" w:fill="auto"/>
            <w:noWrap/>
            <w:vAlign w:val="center"/>
            <w:hideMark/>
          </w:tcPr>
          <w:p w14:paraId="168F95D6" w14:textId="77777777" w:rsidR="007866BC" w:rsidRPr="00BF3D21" w:rsidRDefault="007866BC" w:rsidP="00BF3D21">
            <w:pPr>
              <w:spacing w:after="0" w:line="240" w:lineRule="auto"/>
              <w:jc w:val="center"/>
              <w:rPr>
                <w:rFonts w:ascii="Book Antiqua" w:eastAsia="Times New Roman" w:hAnsi="Book Antiqua" w:cs="Tahoma"/>
              </w:rPr>
            </w:pPr>
          </w:p>
        </w:tc>
        <w:tc>
          <w:tcPr>
            <w:tcW w:w="1985" w:type="dxa"/>
            <w:tcBorders>
              <w:top w:val="nil"/>
              <w:left w:val="nil"/>
              <w:bottom w:val="single" w:sz="4" w:space="0" w:color="auto"/>
              <w:right w:val="single" w:sz="4" w:space="0" w:color="auto"/>
            </w:tcBorders>
            <w:shd w:val="clear" w:color="auto" w:fill="auto"/>
            <w:noWrap/>
            <w:vAlign w:val="center"/>
            <w:hideMark/>
          </w:tcPr>
          <w:p w14:paraId="168F95D7" w14:textId="77777777" w:rsidR="007866BC" w:rsidRPr="00BF3D21" w:rsidRDefault="007866BC" w:rsidP="00BF3D21">
            <w:pPr>
              <w:spacing w:after="0" w:line="240" w:lineRule="auto"/>
              <w:jc w:val="center"/>
              <w:rPr>
                <w:rFonts w:ascii="Book Antiqua" w:eastAsia="Times New Roman" w:hAnsi="Book Antiqua" w:cs="Tahoma"/>
              </w:rPr>
            </w:pPr>
          </w:p>
        </w:tc>
        <w:tc>
          <w:tcPr>
            <w:tcW w:w="2551" w:type="dxa"/>
            <w:tcBorders>
              <w:top w:val="nil"/>
              <w:left w:val="nil"/>
              <w:bottom w:val="single" w:sz="4" w:space="0" w:color="auto"/>
              <w:right w:val="single" w:sz="8" w:space="0" w:color="auto"/>
            </w:tcBorders>
            <w:shd w:val="clear" w:color="auto" w:fill="auto"/>
            <w:noWrap/>
            <w:vAlign w:val="center"/>
            <w:hideMark/>
          </w:tcPr>
          <w:p w14:paraId="168F95D8" w14:textId="77777777" w:rsidR="007866BC" w:rsidRPr="00BF3D21" w:rsidRDefault="007866BC" w:rsidP="00BF3D21">
            <w:pPr>
              <w:spacing w:after="0" w:line="240" w:lineRule="auto"/>
              <w:jc w:val="center"/>
              <w:rPr>
                <w:rFonts w:ascii="Book Antiqua" w:eastAsia="Times New Roman" w:hAnsi="Book Antiqua" w:cs="Tahoma"/>
              </w:rPr>
            </w:pPr>
          </w:p>
        </w:tc>
      </w:tr>
      <w:tr w:rsidR="00BC05BD" w:rsidRPr="00BC05BD" w14:paraId="168F95DE"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DA"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Bošnjace</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5DB"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1629</w:t>
            </w:r>
          </w:p>
        </w:tc>
        <w:tc>
          <w:tcPr>
            <w:tcW w:w="1985" w:type="dxa"/>
            <w:tcBorders>
              <w:top w:val="nil"/>
              <w:left w:val="nil"/>
              <w:bottom w:val="single" w:sz="4" w:space="0" w:color="auto"/>
              <w:right w:val="single" w:sz="4" w:space="0" w:color="auto"/>
            </w:tcBorders>
            <w:shd w:val="clear" w:color="auto" w:fill="auto"/>
            <w:noWrap/>
            <w:vAlign w:val="center"/>
            <w:hideMark/>
          </w:tcPr>
          <w:p w14:paraId="168F95DC"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1550</w:t>
            </w:r>
          </w:p>
        </w:tc>
        <w:tc>
          <w:tcPr>
            <w:tcW w:w="2551" w:type="dxa"/>
            <w:tcBorders>
              <w:top w:val="nil"/>
              <w:left w:val="nil"/>
              <w:bottom w:val="single" w:sz="4" w:space="0" w:color="auto"/>
              <w:right w:val="single" w:sz="8" w:space="0" w:color="auto"/>
            </w:tcBorders>
            <w:shd w:val="clear" w:color="auto" w:fill="auto"/>
            <w:noWrap/>
            <w:vAlign w:val="center"/>
            <w:hideMark/>
          </w:tcPr>
          <w:p w14:paraId="168F95DD"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1500</w:t>
            </w:r>
          </w:p>
        </w:tc>
      </w:tr>
      <w:tr w:rsidR="00BC05BD" w:rsidRPr="00BC05BD" w14:paraId="168F95E3"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DF"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Veliko</w:t>
            </w:r>
            <w:proofErr w:type="spellEnd"/>
            <w:r w:rsidRPr="00BF3D21">
              <w:rPr>
                <w:rFonts w:ascii="Book Antiqua" w:eastAsia="Times New Roman" w:hAnsi="Book Antiqua" w:cs="Tahoma"/>
              </w:rPr>
              <w:t xml:space="preserve"> </w:t>
            </w:r>
            <w:proofErr w:type="spellStart"/>
            <w:r w:rsidRPr="00BF3D21">
              <w:rPr>
                <w:rFonts w:ascii="Book Antiqua" w:eastAsia="Times New Roman" w:hAnsi="Book Antiqua" w:cs="Tahoma"/>
              </w:rPr>
              <w:t>Vojlovce</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5E0"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358</w:t>
            </w:r>
          </w:p>
        </w:tc>
        <w:tc>
          <w:tcPr>
            <w:tcW w:w="1985" w:type="dxa"/>
            <w:tcBorders>
              <w:top w:val="nil"/>
              <w:left w:val="nil"/>
              <w:bottom w:val="single" w:sz="4" w:space="0" w:color="auto"/>
              <w:right w:val="single" w:sz="4" w:space="0" w:color="auto"/>
            </w:tcBorders>
            <w:shd w:val="clear" w:color="auto" w:fill="auto"/>
            <w:noWrap/>
            <w:vAlign w:val="center"/>
            <w:hideMark/>
          </w:tcPr>
          <w:p w14:paraId="168F95E1"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307</w:t>
            </w:r>
          </w:p>
        </w:tc>
        <w:tc>
          <w:tcPr>
            <w:tcW w:w="2551" w:type="dxa"/>
            <w:tcBorders>
              <w:top w:val="nil"/>
              <w:left w:val="nil"/>
              <w:bottom w:val="single" w:sz="4" w:space="0" w:color="auto"/>
              <w:right w:val="single" w:sz="8" w:space="0" w:color="auto"/>
            </w:tcBorders>
            <w:shd w:val="clear" w:color="auto" w:fill="auto"/>
            <w:noWrap/>
            <w:vAlign w:val="center"/>
            <w:hideMark/>
          </w:tcPr>
          <w:p w14:paraId="168F95E2"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300</w:t>
            </w:r>
          </w:p>
        </w:tc>
      </w:tr>
      <w:tr w:rsidR="00BC05BD" w:rsidRPr="00BC05BD" w14:paraId="168F95E8"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E4"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Donje</w:t>
            </w:r>
            <w:proofErr w:type="spellEnd"/>
            <w:r w:rsidRPr="00BF3D21">
              <w:rPr>
                <w:rFonts w:ascii="Book Antiqua" w:eastAsia="Times New Roman" w:hAnsi="Book Antiqua" w:cs="Tahoma"/>
              </w:rPr>
              <w:t xml:space="preserve"> </w:t>
            </w:r>
            <w:proofErr w:type="spellStart"/>
            <w:r w:rsidRPr="00BF3D21">
              <w:rPr>
                <w:rFonts w:ascii="Book Antiqua" w:eastAsia="Times New Roman" w:hAnsi="Book Antiqua" w:cs="Tahoma"/>
              </w:rPr>
              <w:t>Vranovce</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5E5"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331</w:t>
            </w:r>
          </w:p>
        </w:tc>
        <w:tc>
          <w:tcPr>
            <w:tcW w:w="1985" w:type="dxa"/>
            <w:tcBorders>
              <w:top w:val="nil"/>
              <w:left w:val="nil"/>
              <w:bottom w:val="single" w:sz="4" w:space="0" w:color="auto"/>
              <w:right w:val="single" w:sz="4" w:space="0" w:color="auto"/>
            </w:tcBorders>
            <w:shd w:val="clear" w:color="auto" w:fill="auto"/>
            <w:noWrap/>
            <w:vAlign w:val="center"/>
            <w:hideMark/>
          </w:tcPr>
          <w:p w14:paraId="168F95E6"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277</w:t>
            </w:r>
          </w:p>
        </w:tc>
        <w:tc>
          <w:tcPr>
            <w:tcW w:w="2551" w:type="dxa"/>
            <w:tcBorders>
              <w:top w:val="nil"/>
              <w:left w:val="nil"/>
              <w:bottom w:val="single" w:sz="4" w:space="0" w:color="auto"/>
              <w:right w:val="single" w:sz="8" w:space="0" w:color="auto"/>
            </w:tcBorders>
            <w:shd w:val="clear" w:color="auto" w:fill="auto"/>
            <w:noWrap/>
            <w:vAlign w:val="center"/>
            <w:hideMark/>
          </w:tcPr>
          <w:p w14:paraId="168F95E7"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270</w:t>
            </w:r>
          </w:p>
        </w:tc>
      </w:tr>
      <w:tr w:rsidR="00BC05BD" w:rsidRPr="00BC05BD" w14:paraId="168F95ED"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E9"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Ždeglovo</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5EA"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695</w:t>
            </w:r>
          </w:p>
        </w:tc>
        <w:tc>
          <w:tcPr>
            <w:tcW w:w="1985" w:type="dxa"/>
            <w:tcBorders>
              <w:top w:val="nil"/>
              <w:left w:val="nil"/>
              <w:bottom w:val="single" w:sz="4" w:space="0" w:color="auto"/>
              <w:right w:val="single" w:sz="4" w:space="0" w:color="auto"/>
            </w:tcBorders>
            <w:shd w:val="clear" w:color="auto" w:fill="auto"/>
            <w:noWrap/>
            <w:vAlign w:val="center"/>
            <w:hideMark/>
          </w:tcPr>
          <w:p w14:paraId="168F95EB"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634</w:t>
            </w:r>
          </w:p>
        </w:tc>
        <w:tc>
          <w:tcPr>
            <w:tcW w:w="2551" w:type="dxa"/>
            <w:tcBorders>
              <w:top w:val="nil"/>
              <w:left w:val="nil"/>
              <w:bottom w:val="single" w:sz="4" w:space="0" w:color="auto"/>
              <w:right w:val="single" w:sz="8" w:space="0" w:color="auto"/>
            </w:tcBorders>
            <w:shd w:val="clear" w:color="auto" w:fill="auto"/>
            <w:noWrap/>
            <w:vAlign w:val="center"/>
            <w:hideMark/>
          </w:tcPr>
          <w:p w14:paraId="168F95EC"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625</w:t>
            </w:r>
          </w:p>
        </w:tc>
      </w:tr>
      <w:tr w:rsidR="00BC05BD" w:rsidRPr="00BC05BD" w14:paraId="168F95F2"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EE"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Konjino</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5EF"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913</w:t>
            </w:r>
          </w:p>
        </w:tc>
        <w:tc>
          <w:tcPr>
            <w:tcW w:w="1985" w:type="dxa"/>
            <w:tcBorders>
              <w:top w:val="nil"/>
              <w:left w:val="nil"/>
              <w:bottom w:val="single" w:sz="4" w:space="0" w:color="auto"/>
              <w:right w:val="single" w:sz="4" w:space="0" w:color="auto"/>
            </w:tcBorders>
            <w:shd w:val="clear" w:color="auto" w:fill="auto"/>
            <w:noWrap/>
            <w:vAlign w:val="center"/>
            <w:hideMark/>
          </w:tcPr>
          <w:p w14:paraId="168F95F0"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806</w:t>
            </w:r>
          </w:p>
        </w:tc>
        <w:tc>
          <w:tcPr>
            <w:tcW w:w="2551" w:type="dxa"/>
            <w:tcBorders>
              <w:top w:val="nil"/>
              <w:left w:val="nil"/>
              <w:bottom w:val="single" w:sz="4" w:space="0" w:color="auto"/>
              <w:right w:val="single" w:sz="8" w:space="0" w:color="auto"/>
            </w:tcBorders>
            <w:shd w:val="clear" w:color="auto" w:fill="auto"/>
            <w:noWrap/>
            <w:vAlign w:val="center"/>
            <w:hideMark/>
          </w:tcPr>
          <w:p w14:paraId="168F95F1"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800</w:t>
            </w:r>
          </w:p>
        </w:tc>
      </w:tr>
      <w:tr w:rsidR="00BC05BD" w:rsidRPr="00BC05BD" w14:paraId="168F95F7"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F3"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Krivača</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5F4"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414</w:t>
            </w:r>
          </w:p>
        </w:tc>
        <w:tc>
          <w:tcPr>
            <w:tcW w:w="1985" w:type="dxa"/>
            <w:tcBorders>
              <w:top w:val="nil"/>
              <w:left w:val="nil"/>
              <w:bottom w:val="single" w:sz="4" w:space="0" w:color="auto"/>
              <w:right w:val="single" w:sz="4" w:space="0" w:color="auto"/>
            </w:tcBorders>
            <w:shd w:val="clear" w:color="auto" w:fill="auto"/>
            <w:noWrap/>
            <w:vAlign w:val="center"/>
            <w:hideMark/>
          </w:tcPr>
          <w:p w14:paraId="168F95F5"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671</w:t>
            </w:r>
          </w:p>
        </w:tc>
        <w:tc>
          <w:tcPr>
            <w:tcW w:w="2551" w:type="dxa"/>
            <w:tcBorders>
              <w:top w:val="nil"/>
              <w:left w:val="nil"/>
              <w:bottom w:val="single" w:sz="4" w:space="0" w:color="auto"/>
              <w:right w:val="single" w:sz="8" w:space="0" w:color="auto"/>
            </w:tcBorders>
            <w:shd w:val="clear" w:color="auto" w:fill="auto"/>
            <w:noWrap/>
            <w:vAlign w:val="center"/>
            <w:hideMark/>
          </w:tcPr>
          <w:p w14:paraId="168F95F6"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650</w:t>
            </w:r>
          </w:p>
        </w:tc>
      </w:tr>
      <w:tr w:rsidR="00BC05BD" w:rsidRPr="00BC05BD" w14:paraId="168F95FC"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F8"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Lebane</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5F9"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10004</w:t>
            </w:r>
          </w:p>
        </w:tc>
        <w:tc>
          <w:tcPr>
            <w:tcW w:w="1985" w:type="dxa"/>
            <w:tcBorders>
              <w:top w:val="nil"/>
              <w:left w:val="nil"/>
              <w:bottom w:val="single" w:sz="4" w:space="0" w:color="auto"/>
              <w:right w:val="single" w:sz="4" w:space="0" w:color="auto"/>
            </w:tcBorders>
            <w:shd w:val="clear" w:color="auto" w:fill="auto"/>
            <w:noWrap/>
            <w:vAlign w:val="center"/>
            <w:hideMark/>
          </w:tcPr>
          <w:p w14:paraId="168F95FA"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9272</w:t>
            </w:r>
          </w:p>
        </w:tc>
        <w:tc>
          <w:tcPr>
            <w:tcW w:w="2551" w:type="dxa"/>
            <w:tcBorders>
              <w:top w:val="nil"/>
              <w:left w:val="nil"/>
              <w:bottom w:val="single" w:sz="4" w:space="0" w:color="auto"/>
              <w:right w:val="single" w:sz="8" w:space="0" w:color="auto"/>
            </w:tcBorders>
            <w:shd w:val="clear" w:color="auto" w:fill="auto"/>
            <w:noWrap/>
            <w:vAlign w:val="center"/>
            <w:hideMark/>
          </w:tcPr>
          <w:p w14:paraId="168F95FB"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9500</w:t>
            </w:r>
          </w:p>
        </w:tc>
      </w:tr>
      <w:tr w:rsidR="00BC05BD" w:rsidRPr="00BC05BD" w14:paraId="168F9601"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5FD"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Lugare</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5FE"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389</w:t>
            </w:r>
          </w:p>
        </w:tc>
        <w:tc>
          <w:tcPr>
            <w:tcW w:w="1985" w:type="dxa"/>
            <w:tcBorders>
              <w:top w:val="nil"/>
              <w:left w:val="nil"/>
              <w:bottom w:val="single" w:sz="4" w:space="0" w:color="auto"/>
              <w:right w:val="single" w:sz="4" w:space="0" w:color="auto"/>
            </w:tcBorders>
            <w:shd w:val="clear" w:color="auto" w:fill="auto"/>
            <w:noWrap/>
            <w:vAlign w:val="center"/>
            <w:hideMark/>
          </w:tcPr>
          <w:p w14:paraId="168F95FF"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341</w:t>
            </w:r>
          </w:p>
        </w:tc>
        <w:tc>
          <w:tcPr>
            <w:tcW w:w="2551" w:type="dxa"/>
            <w:tcBorders>
              <w:top w:val="nil"/>
              <w:left w:val="nil"/>
              <w:bottom w:val="single" w:sz="4" w:space="0" w:color="auto"/>
              <w:right w:val="single" w:sz="8" w:space="0" w:color="auto"/>
            </w:tcBorders>
            <w:shd w:val="clear" w:color="auto" w:fill="auto"/>
            <w:noWrap/>
            <w:vAlign w:val="center"/>
            <w:hideMark/>
          </w:tcPr>
          <w:p w14:paraId="168F9600"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320</w:t>
            </w:r>
          </w:p>
        </w:tc>
      </w:tr>
      <w:tr w:rsidR="00BC05BD" w:rsidRPr="00BC05BD" w14:paraId="168F9606"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602"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Malo</w:t>
            </w:r>
            <w:proofErr w:type="spellEnd"/>
            <w:r w:rsidRPr="00BF3D21">
              <w:rPr>
                <w:rFonts w:ascii="Book Antiqua" w:eastAsia="Times New Roman" w:hAnsi="Book Antiqua" w:cs="Tahoma"/>
              </w:rPr>
              <w:t xml:space="preserve"> </w:t>
            </w:r>
            <w:proofErr w:type="spellStart"/>
            <w:r w:rsidRPr="00BF3D21">
              <w:rPr>
                <w:rFonts w:ascii="Book Antiqua" w:eastAsia="Times New Roman" w:hAnsi="Book Antiqua" w:cs="Tahoma"/>
              </w:rPr>
              <w:t>Vojlovce</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603"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208</w:t>
            </w:r>
          </w:p>
        </w:tc>
        <w:tc>
          <w:tcPr>
            <w:tcW w:w="1985" w:type="dxa"/>
            <w:tcBorders>
              <w:top w:val="nil"/>
              <w:left w:val="nil"/>
              <w:bottom w:val="single" w:sz="4" w:space="0" w:color="auto"/>
              <w:right w:val="single" w:sz="4" w:space="0" w:color="auto"/>
            </w:tcBorders>
            <w:shd w:val="clear" w:color="auto" w:fill="auto"/>
            <w:noWrap/>
            <w:vAlign w:val="center"/>
            <w:hideMark/>
          </w:tcPr>
          <w:p w14:paraId="168F9604"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192</w:t>
            </w:r>
          </w:p>
        </w:tc>
        <w:tc>
          <w:tcPr>
            <w:tcW w:w="2551" w:type="dxa"/>
            <w:tcBorders>
              <w:top w:val="nil"/>
              <w:left w:val="nil"/>
              <w:bottom w:val="single" w:sz="4" w:space="0" w:color="auto"/>
              <w:right w:val="single" w:sz="8" w:space="0" w:color="auto"/>
            </w:tcBorders>
            <w:shd w:val="clear" w:color="auto" w:fill="auto"/>
            <w:noWrap/>
            <w:vAlign w:val="center"/>
            <w:hideMark/>
          </w:tcPr>
          <w:p w14:paraId="168F9605"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180</w:t>
            </w:r>
          </w:p>
        </w:tc>
      </w:tr>
      <w:tr w:rsidR="00BC05BD" w:rsidRPr="00BC05BD" w14:paraId="168F960B"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607"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Pertate</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608"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1559</w:t>
            </w:r>
          </w:p>
        </w:tc>
        <w:tc>
          <w:tcPr>
            <w:tcW w:w="1985" w:type="dxa"/>
            <w:tcBorders>
              <w:top w:val="nil"/>
              <w:left w:val="nil"/>
              <w:bottom w:val="single" w:sz="4" w:space="0" w:color="auto"/>
              <w:right w:val="single" w:sz="4" w:space="0" w:color="auto"/>
            </w:tcBorders>
            <w:shd w:val="clear" w:color="auto" w:fill="auto"/>
            <w:noWrap/>
            <w:vAlign w:val="center"/>
            <w:hideMark/>
          </w:tcPr>
          <w:p w14:paraId="168F9609"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1312</w:t>
            </w:r>
          </w:p>
        </w:tc>
        <w:tc>
          <w:tcPr>
            <w:tcW w:w="2551" w:type="dxa"/>
            <w:tcBorders>
              <w:top w:val="nil"/>
              <w:left w:val="nil"/>
              <w:bottom w:val="single" w:sz="4" w:space="0" w:color="auto"/>
              <w:right w:val="single" w:sz="8" w:space="0" w:color="auto"/>
            </w:tcBorders>
            <w:shd w:val="clear" w:color="auto" w:fill="auto"/>
            <w:noWrap/>
            <w:vAlign w:val="center"/>
            <w:hideMark/>
          </w:tcPr>
          <w:p w14:paraId="168F960A"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1350</w:t>
            </w:r>
          </w:p>
        </w:tc>
      </w:tr>
      <w:tr w:rsidR="00BC05BD" w:rsidRPr="00BC05BD" w14:paraId="168F9610"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60C"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Togočevce</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60D"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828</w:t>
            </w:r>
          </w:p>
        </w:tc>
        <w:tc>
          <w:tcPr>
            <w:tcW w:w="1985" w:type="dxa"/>
            <w:tcBorders>
              <w:top w:val="nil"/>
              <w:left w:val="nil"/>
              <w:bottom w:val="single" w:sz="4" w:space="0" w:color="auto"/>
              <w:right w:val="single" w:sz="4" w:space="0" w:color="auto"/>
            </w:tcBorders>
            <w:shd w:val="clear" w:color="auto" w:fill="auto"/>
            <w:noWrap/>
            <w:vAlign w:val="center"/>
            <w:hideMark/>
          </w:tcPr>
          <w:p w14:paraId="168F960E"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698</w:t>
            </w:r>
          </w:p>
        </w:tc>
        <w:tc>
          <w:tcPr>
            <w:tcW w:w="2551" w:type="dxa"/>
            <w:tcBorders>
              <w:top w:val="nil"/>
              <w:left w:val="nil"/>
              <w:bottom w:val="single" w:sz="4" w:space="0" w:color="auto"/>
              <w:right w:val="single" w:sz="8" w:space="0" w:color="auto"/>
            </w:tcBorders>
            <w:shd w:val="clear" w:color="auto" w:fill="auto"/>
            <w:noWrap/>
            <w:vAlign w:val="center"/>
            <w:hideMark/>
          </w:tcPr>
          <w:p w14:paraId="168F960F"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700</w:t>
            </w:r>
          </w:p>
        </w:tc>
      </w:tr>
      <w:tr w:rsidR="00BC05BD" w:rsidRPr="00BC05BD" w14:paraId="168F9615"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611"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Ćenovac</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612"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423</w:t>
            </w:r>
          </w:p>
        </w:tc>
        <w:tc>
          <w:tcPr>
            <w:tcW w:w="1985" w:type="dxa"/>
            <w:tcBorders>
              <w:top w:val="nil"/>
              <w:left w:val="nil"/>
              <w:bottom w:val="single" w:sz="4" w:space="0" w:color="auto"/>
              <w:right w:val="single" w:sz="4" w:space="0" w:color="auto"/>
            </w:tcBorders>
            <w:shd w:val="clear" w:color="auto" w:fill="auto"/>
            <w:noWrap/>
            <w:vAlign w:val="center"/>
            <w:hideMark/>
          </w:tcPr>
          <w:p w14:paraId="168F9613"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395</w:t>
            </w:r>
          </w:p>
        </w:tc>
        <w:tc>
          <w:tcPr>
            <w:tcW w:w="2551" w:type="dxa"/>
            <w:tcBorders>
              <w:top w:val="nil"/>
              <w:left w:val="nil"/>
              <w:bottom w:val="single" w:sz="4" w:space="0" w:color="auto"/>
              <w:right w:val="single" w:sz="8" w:space="0" w:color="auto"/>
            </w:tcBorders>
            <w:shd w:val="clear" w:color="auto" w:fill="auto"/>
            <w:noWrap/>
            <w:vAlign w:val="center"/>
            <w:hideMark/>
          </w:tcPr>
          <w:p w14:paraId="168F9614"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400</w:t>
            </w:r>
          </w:p>
        </w:tc>
      </w:tr>
      <w:tr w:rsidR="00BC05BD" w:rsidRPr="00BC05BD" w14:paraId="168F961A" w14:textId="77777777" w:rsidTr="00BF3D21">
        <w:trPr>
          <w:trHeight w:val="315"/>
        </w:trPr>
        <w:tc>
          <w:tcPr>
            <w:tcW w:w="2340" w:type="dxa"/>
            <w:tcBorders>
              <w:top w:val="nil"/>
              <w:left w:val="single" w:sz="8" w:space="0" w:color="auto"/>
              <w:bottom w:val="single" w:sz="4" w:space="0" w:color="auto"/>
              <w:right w:val="single" w:sz="4" w:space="0" w:color="auto"/>
            </w:tcBorders>
            <w:shd w:val="clear" w:color="auto" w:fill="auto"/>
            <w:noWrap/>
            <w:hideMark/>
          </w:tcPr>
          <w:p w14:paraId="168F9616"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Cekavica</w:t>
            </w:r>
            <w:proofErr w:type="spellEnd"/>
          </w:p>
        </w:tc>
        <w:tc>
          <w:tcPr>
            <w:tcW w:w="2186" w:type="dxa"/>
            <w:tcBorders>
              <w:top w:val="nil"/>
              <w:left w:val="nil"/>
              <w:bottom w:val="single" w:sz="4" w:space="0" w:color="auto"/>
              <w:right w:val="single" w:sz="4" w:space="0" w:color="auto"/>
            </w:tcBorders>
            <w:shd w:val="clear" w:color="auto" w:fill="auto"/>
            <w:noWrap/>
            <w:vAlign w:val="center"/>
            <w:hideMark/>
          </w:tcPr>
          <w:p w14:paraId="168F9617"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507</w:t>
            </w:r>
          </w:p>
        </w:tc>
        <w:tc>
          <w:tcPr>
            <w:tcW w:w="1985" w:type="dxa"/>
            <w:tcBorders>
              <w:top w:val="nil"/>
              <w:left w:val="nil"/>
              <w:bottom w:val="single" w:sz="4" w:space="0" w:color="auto"/>
              <w:right w:val="single" w:sz="4" w:space="0" w:color="auto"/>
            </w:tcBorders>
            <w:shd w:val="clear" w:color="auto" w:fill="auto"/>
            <w:noWrap/>
            <w:vAlign w:val="center"/>
            <w:hideMark/>
          </w:tcPr>
          <w:p w14:paraId="168F9618"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471</w:t>
            </w:r>
          </w:p>
        </w:tc>
        <w:tc>
          <w:tcPr>
            <w:tcW w:w="2551" w:type="dxa"/>
            <w:tcBorders>
              <w:top w:val="nil"/>
              <w:left w:val="nil"/>
              <w:bottom w:val="single" w:sz="4" w:space="0" w:color="auto"/>
              <w:right w:val="single" w:sz="8" w:space="0" w:color="auto"/>
            </w:tcBorders>
            <w:shd w:val="clear" w:color="auto" w:fill="auto"/>
            <w:noWrap/>
            <w:vAlign w:val="center"/>
            <w:hideMark/>
          </w:tcPr>
          <w:p w14:paraId="168F9619"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450</w:t>
            </w:r>
          </w:p>
        </w:tc>
      </w:tr>
      <w:tr w:rsidR="00BC05BD" w:rsidRPr="00BC05BD" w14:paraId="168F961F" w14:textId="77777777" w:rsidTr="00BF3D21">
        <w:trPr>
          <w:trHeight w:val="330"/>
        </w:trPr>
        <w:tc>
          <w:tcPr>
            <w:tcW w:w="2340" w:type="dxa"/>
            <w:tcBorders>
              <w:top w:val="nil"/>
              <w:left w:val="single" w:sz="8" w:space="0" w:color="auto"/>
              <w:bottom w:val="single" w:sz="8" w:space="0" w:color="auto"/>
              <w:right w:val="single" w:sz="4" w:space="0" w:color="auto"/>
            </w:tcBorders>
            <w:shd w:val="clear" w:color="auto" w:fill="auto"/>
            <w:noWrap/>
            <w:hideMark/>
          </w:tcPr>
          <w:p w14:paraId="168F961B" w14:textId="77777777" w:rsidR="007866BC" w:rsidRPr="00BF3D21" w:rsidRDefault="007866BC" w:rsidP="00BF3D21">
            <w:pPr>
              <w:spacing w:after="0" w:line="240" w:lineRule="auto"/>
              <w:rPr>
                <w:rFonts w:ascii="Book Antiqua" w:eastAsia="Times New Roman" w:hAnsi="Book Antiqua" w:cs="Tahoma"/>
              </w:rPr>
            </w:pPr>
            <w:proofErr w:type="spellStart"/>
            <w:r w:rsidRPr="00BF3D21">
              <w:rPr>
                <w:rFonts w:ascii="Book Antiqua" w:eastAsia="Times New Roman" w:hAnsi="Book Antiqua" w:cs="Tahoma"/>
              </w:rPr>
              <w:t>Šumane</w:t>
            </w:r>
            <w:proofErr w:type="spellEnd"/>
          </w:p>
        </w:tc>
        <w:tc>
          <w:tcPr>
            <w:tcW w:w="2186" w:type="dxa"/>
            <w:tcBorders>
              <w:top w:val="nil"/>
              <w:left w:val="nil"/>
              <w:bottom w:val="single" w:sz="8" w:space="0" w:color="auto"/>
              <w:right w:val="single" w:sz="4" w:space="0" w:color="auto"/>
            </w:tcBorders>
            <w:shd w:val="clear" w:color="auto" w:fill="auto"/>
            <w:noWrap/>
            <w:vAlign w:val="center"/>
            <w:hideMark/>
          </w:tcPr>
          <w:p w14:paraId="168F961C"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1515</w:t>
            </w:r>
          </w:p>
        </w:tc>
        <w:tc>
          <w:tcPr>
            <w:tcW w:w="1985" w:type="dxa"/>
            <w:tcBorders>
              <w:top w:val="nil"/>
              <w:left w:val="nil"/>
              <w:bottom w:val="single" w:sz="8" w:space="0" w:color="auto"/>
              <w:right w:val="single" w:sz="4" w:space="0" w:color="auto"/>
            </w:tcBorders>
            <w:shd w:val="clear" w:color="auto" w:fill="auto"/>
            <w:noWrap/>
            <w:vAlign w:val="center"/>
            <w:hideMark/>
          </w:tcPr>
          <w:p w14:paraId="168F961D"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1394</w:t>
            </w:r>
          </w:p>
        </w:tc>
        <w:tc>
          <w:tcPr>
            <w:tcW w:w="2551" w:type="dxa"/>
            <w:tcBorders>
              <w:top w:val="nil"/>
              <w:left w:val="nil"/>
              <w:bottom w:val="single" w:sz="8" w:space="0" w:color="auto"/>
              <w:right w:val="single" w:sz="8" w:space="0" w:color="auto"/>
            </w:tcBorders>
            <w:shd w:val="clear" w:color="auto" w:fill="auto"/>
            <w:noWrap/>
            <w:vAlign w:val="center"/>
            <w:hideMark/>
          </w:tcPr>
          <w:p w14:paraId="168F961E" w14:textId="77777777" w:rsidR="007866BC" w:rsidRPr="00BF3D21" w:rsidRDefault="007866BC" w:rsidP="00BF3D21">
            <w:pPr>
              <w:spacing w:after="0" w:line="240" w:lineRule="auto"/>
              <w:jc w:val="center"/>
              <w:rPr>
                <w:rFonts w:ascii="Book Antiqua" w:eastAsia="Times New Roman" w:hAnsi="Book Antiqua" w:cs="Tahoma"/>
              </w:rPr>
            </w:pPr>
            <w:r w:rsidRPr="00BF3D21">
              <w:rPr>
                <w:rFonts w:ascii="Book Antiqua" w:eastAsia="Times New Roman" w:hAnsi="Book Antiqua" w:cs="Tahoma"/>
              </w:rPr>
              <w:t>1375</w:t>
            </w:r>
          </w:p>
        </w:tc>
      </w:tr>
    </w:tbl>
    <w:p w14:paraId="168F9620" w14:textId="77777777" w:rsidR="007866BC" w:rsidRPr="00BC05BD" w:rsidRDefault="007866BC" w:rsidP="00BC05BD">
      <w:pPr>
        <w:pStyle w:val="Default"/>
        <w:jc w:val="both"/>
        <w:rPr>
          <w:rFonts w:cs="Times New Roman"/>
          <w:color w:val="auto"/>
          <w:sz w:val="22"/>
          <w:szCs w:val="22"/>
        </w:rPr>
      </w:pPr>
      <w:r w:rsidRPr="00BC05BD">
        <w:rPr>
          <w:rFonts w:cs="Times New Roman"/>
          <w:color w:val="auto"/>
          <w:sz w:val="22"/>
          <w:szCs w:val="22"/>
        </w:rPr>
        <w:t>*A lakossági létszám a helyi önkormányzattól kapott adatok szerint</w:t>
      </w:r>
    </w:p>
    <w:p w14:paraId="168F9621" w14:textId="77777777" w:rsidR="007866BC" w:rsidRPr="008470DE" w:rsidRDefault="007866BC" w:rsidP="00BC05BD">
      <w:pPr>
        <w:pStyle w:val="Default"/>
        <w:jc w:val="both"/>
        <w:rPr>
          <w:color w:val="auto"/>
        </w:rPr>
      </w:pPr>
    </w:p>
    <w:p w14:paraId="168F9622" w14:textId="77777777" w:rsidR="007866BC" w:rsidRPr="00BC05BD" w:rsidRDefault="007866BC">
      <w:pPr>
        <w:spacing w:line="240" w:lineRule="auto"/>
        <w:jc w:val="both"/>
        <w:rPr>
          <w:rFonts w:ascii="Book Antiqua" w:hAnsi="Book Antiqua" w:cs="Tahoma"/>
        </w:rPr>
      </w:pPr>
      <w:r w:rsidRPr="00BC05BD">
        <w:rPr>
          <w:rFonts w:ascii="Book Antiqua" w:hAnsi="Book Antiqua" w:cs="Tahoma"/>
        </w:rPr>
        <w:t xml:space="preserve">A következő táblázat bemutatja a Lakos egyenérték (LE) szerint településeként a lakosság és az ipari  </w:t>
      </w:r>
      <w:proofErr w:type="gramStart"/>
      <w:r w:rsidRPr="00BC05BD">
        <w:rPr>
          <w:rFonts w:ascii="Book Antiqua" w:hAnsi="Book Antiqua" w:cs="Tahoma"/>
        </w:rPr>
        <w:t>szennyezők</w:t>
      </w:r>
      <w:proofErr w:type="gramEnd"/>
      <w:r w:rsidRPr="00BC05BD">
        <w:rPr>
          <w:rFonts w:ascii="Book Antiqua" w:hAnsi="Book Antiqua" w:cs="Tahoma"/>
        </w:rPr>
        <w:t xml:space="preserve"> azaz az ipari üzemekből származó szennyvizek várható mennyiségét. Az áttekintést településeként a 2025-ös, 2030-as és 2040-es időszelvényekre adjuk.</w:t>
      </w:r>
    </w:p>
    <w:p w14:paraId="168F9623" w14:textId="77777777" w:rsidR="007866BC" w:rsidRPr="00BC05BD" w:rsidRDefault="007866BC">
      <w:pPr>
        <w:spacing w:line="240" w:lineRule="auto"/>
        <w:rPr>
          <w:rFonts w:ascii="Book Antiqua" w:hAnsi="Book Antiqua" w:cs="Tahoma"/>
          <w:b/>
        </w:rPr>
      </w:pPr>
      <w:r w:rsidRPr="00BC05BD">
        <w:rPr>
          <w:rFonts w:ascii="Book Antiqua" w:hAnsi="Book Antiqua" w:cs="Tahoma"/>
          <w:b/>
        </w:rPr>
        <w:t xml:space="preserve">A </w:t>
      </w:r>
      <w:proofErr w:type="spellStart"/>
      <w:r w:rsidRPr="00BC05BD">
        <w:rPr>
          <w:rFonts w:ascii="Book Antiqua" w:hAnsi="Book Antiqua" w:cs="Tahoma"/>
          <w:b/>
        </w:rPr>
        <w:t>LE-kénti</w:t>
      </w:r>
      <w:proofErr w:type="spellEnd"/>
      <w:r w:rsidRPr="00BC05BD">
        <w:rPr>
          <w:rFonts w:ascii="Book Antiqua" w:hAnsi="Book Antiqua" w:cs="Tahoma"/>
          <w:b/>
        </w:rPr>
        <w:t xml:space="preserve"> csatornahálózatra tö</w:t>
      </w:r>
      <w:r w:rsidR="00142280" w:rsidRPr="00BC05BD">
        <w:rPr>
          <w:rFonts w:ascii="Book Antiqua" w:hAnsi="Book Antiqua" w:cs="Tahoma"/>
          <w:b/>
        </w:rPr>
        <w:t>rténő becsült rácsatlakozottság</w:t>
      </w:r>
      <w:r w:rsidRPr="00BC05BD">
        <w:rPr>
          <w:rFonts w:ascii="Book Antiqua" w:hAnsi="Book Antiqua" w:cs="Tahoma"/>
          <w:b/>
        </w:rPr>
        <w:t xml:space="preserve"> (LE)</w:t>
      </w:r>
    </w:p>
    <w:tbl>
      <w:tblPr>
        <w:tblW w:w="9062" w:type="dxa"/>
        <w:tblLook w:val="04A0" w:firstRow="1" w:lastRow="0" w:firstColumn="1" w:lastColumn="0" w:noHBand="0" w:noVBand="1"/>
      </w:tblPr>
      <w:tblGrid>
        <w:gridCol w:w="3900"/>
        <w:gridCol w:w="1619"/>
        <w:gridCol w:w="1559"/>
        <w:gridCol w:w="1984"/>
      </w:tblGrid>
      <w:tr w:rsidR="00BC05BD" w:rsidRPr="00BC05BD" w14:paraId="168F9628" w14:textId="77777777" w:rsidTr="00A3127E">
        <w:trPr>
          <w:trHeight w:val="292"/>
        </w:trPr>
        <w:tc>
          <w:tcPr>
            <w:tcW w:w="39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8F9624" w14:textId="77777777" w:rsidR="007866BC" w:rsidRPr="00A3127E" w:rsidRDefault="007866BC" w:rsidP="00A3127E">
            <w:pPr>
              <w:spacing w:after="0" w:line="240" w:lineRule="auto"/>
              <w:jc w:val="center"/>
              <w:rPr>
                <w:rFonts w:ascii="Book Antiqua" w:eastAsia="Times New Roman" w:hAnsi="Book Antiqua" w:cs="Tahoma"/>
                <w:b/>
              </w:rPr>
            </w:pPr>
            <w:r w:rsidRPr="00A3127E">
              <w:rPr>
                <w:rFonts w:ascii="Book Antiqua" w:eastAsia="Times New Roman" w:hAnsi="Book Antiqua" w:cs="Tahoma"/>
                <w:b/>
              </w:rPr>
              <w:t>Települések</w:t>
            </w:r>
          </w:p>
        </w:tc>
        <w:tc>
          <w:tcPr>
            <w:tcW w:w="1619" w:type="dxa"/>
            <w:tcBorders>
              <w:top w:val="single" w:sz="8" w:space="0" w:color="auto"/>
              <w:left w:val="nil"/>
              <w:bottom w:val="single" w:sz="4" w:space="0" w:color="auto"/>
              <w:right w:val="single" w:sz="4" w:space="0" w:color="auto"/>
            </w:tcBorders>
            <w:shd w:val="clear" w:color="auto" w:fill="auto"/>
            <w:noWrap/>
            <w:vAlign w:val="center"/>
            <w:hideMark/>
          </w:tcPr>
          <w:p w14:paraId="168F9625" w14:textId="77777777" w:rsidR="007866BC" w:rsidRPr="00A3127E" w:rsidRDefault="007866BC" w:rsidP="00A3127E">
            <w:pPr>
              <w:spacing w:after="0" w:line="240" w:lineRule="auto"/>
              <w:jc w:val="center"/>
              <w:rPr>
                <w:rFonts w:ascii="Book Antiqua" w:eastAsia="Times New Roman" w:hAnsi="Book Antiqua" w:cs="Tahoma"/>
                <w:b/>
              </w:rPr>
            </w:pPr>
            <w:r w:rsidRPr="00A3127E">
              <w:rPr>
                <w:rFonts w:ascii="Book Antiqua" w:eastAsia="Times New Roman" w:hAnsi="Book Antiqua" w:cs="Tahoma"/>
                <w:b/>
              </w:rPr>
              <w:t>2025</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168F9626" w14:textId="77777777" w:rsidR="007866BC" w:rsidRPr="00A3127E" w:rsidRDefault="007866BC" w:rsidP="00A3127E">
            <w:pPr>
              <w:spacing w:after="0" w:line="240" w:lineRule="auto"/>
              <w:jc w:val="center"/>
              <w:rPr>
                <w:rFonts w:ascii="Book Antiqua" w:eastAsia="Times New Roman" w:hAnsi="Book Antiqua" w:cs="Tahoma"/>
                <w:b/>
              </w:rPr>
            </w:pPr>
            <w:r w:rsidRPr="00A3127E">
              <w:rPr>
                <w:rFonts w:ascii="Book Antiqua" w:eastAsia="Times New Roman" w:hAnsi="Book Antiqua" w:cs="Tahoma"/>
                <w:b/>
              </w:rPr>
              <w:t>2030</w:t>
            </w:r>
          </w:p>
        </w:tc>
        <w:tc>
          <w:tcPr>
            <w:tcW w:w="1984" w:type="dxa"/>
            <w:tcBorders>
              <w:top w:val="single" w:sz="8" w:space="0" w:color="auto"/>
              <w:left w:val="nil"/>
              <w:bottom w:val="single" w:sz="4" w:space="0" w:color="auto"/>
              <w:right w:val="single" w:sz="8" w:space="0" w:color="auto"/>
            </w:tcBorders>
            <w:shd w:val="clear" w:color="auto" w:fill="auto"/>
            <w:noWrap/>
            <w:vAlign w:val="center"/>
            <w:hideMark/>
          </w:tcPr>
          <w:p w14:paraId="168F9627" w14:textId="77777777" w:rsidR="007866BC" w:rsidRPr="00A3127E" w:rsidRDefault="007866BC" w:rsidP="00A3127E">
            <w:pPr>
              <w:spacing w:after="0" w:line="240" w:lineRule="auto"/>
              <w:jc w:val="center"/>
              <w:rPr>
                <w:rFonts w:ascii="Book Antiqua" w:eastAsia="Times New Roman" w:hAnsi="Book Antiqua" w:cs="Tahoma"/>
                <w:b/>
              </w:rPr>
            </w:pPr>
            <w:r w:rsidRPr="00A3127E">
              <w:rPr>
                <w:rFonts w:ascii="Book Antiqua" w:eastAsia="Times New Roman" w:hAnsi="Book Antiqua" w:cs="Tahoma"/>
                <w:b/>
              </w:rPr>
              <w:t>2040</w:t>
            </w:r>
          </w:p>
        </w:tc>
      </w:tr>
      <w:tr w:rsidR="00BC05BD" w:rsidRPr="00BC05BD" w14:paraId="168F962D"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29" w14:textId="494196C3"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1.</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Bošnjace</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62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2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2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32"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2E"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lakossági</w:t>
            </w:r>
          </w:p>
        </w:tc>
        <w:tc>
          <w:tcPr>
            <w:tcW w:w="1619" w:type="dxa"/>
            <w:tcBorders>
              <w:top w:val="nil"/>
              <w:left w:val="nil"/>
              <w:bottom w:val="single" w:sz="4" w:space="0" w:color="auto"/>
              <w:right w:val="single" w:sz="4" w:space="0" w:color="auto"/>
            </w:tcBorders>
            <w:shd w:val="clear" w:color="auto" w:fill="auto"/>
            <w:noWrap/>
            <w:vAlign w:val="center"/>
            <w:hideMark/>
          </w:tcPr>
          <w:p w14:paraId="168F962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959</w:t>
            </w:r>
          </w:p>
        </w:tc>
        <w:tc>
          <w:tcPr>
            <w:tcW w:w="1559" w:type="dxa"/>
            <w:tcBorders>
              <w:top w:val="nil"/>
              <w:left w:val="nil"/>
              <w:bottom w:val="single" w:sz="4" w:space="0" w:color="auto"/>
              <w:right w:val="single" w:sz="4" w:space="0" w:color="auto"/>
            </w:tcBorders>
            <w:shd w:val="clear" w:color="auto" w:fill="auto"/>
            <w:noWrap/>
            <w:vAlign w:val="center"/>
            <w:hideMark/>
          </w:tcPr>
          <w:p w14:paraId="168F963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1192</w:t>
            </w:r>
          </w:p>
        </w:tc>
        <w:tc>
          <w:tcPr>
            <w:tcW w:w="1984" w:type="dxa"/>
            <w:tcBorders>
              <w:top w:val="nil"/>
              <w:left w:val="nil"/>
              <w:bottom w:val="single" w:sz="4" w:space="0" w:color="auto"/>
              <w:right w:val="single" w:sz="8" w:space="0" w:color="auto"/>
            </w:tcBorders>
            <w:shd w:val="clear" w:color="auto" w:fill="auto"/>
            <w:noWrap/>
            <w:vAlign w:val="center"/>
            <w:hideMark/>
          </w:tcPr>
          <w:p w14:paraId="168F963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1500</w:t>
            </w:r>
          </w:p>
        </w:tc>
      </w:tr>
      <w:tr w:rsidR="00BC05BD" w:rsidRPr="00BC05BD" w14:paraId="168F9637"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33"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ipari</w:t>
            </w:r>
          </w:p>
        </w:tc>
        <w:tc>
          <w:tcPr>
            <w:tcW w:w="1619" w:type="dxa"/>
            <w:tcBorders>
              <w:top w:val="nil"/>
              <w:left w:val="nil"/>
              <w:bottom w:val="single" w:sz="4" w:space="0" w:color="auto"/>
              <w:right w:val="single" w:sz="4" w:space="0" w:color="auto"/>
            </w:tcBorders>
            <w:shd w:val="clear" w:color="auto" w:fill="auto"/>
            <w:noWrap/>
            <w:vAlign w:val="center"/>
            <w:hideMark/>
          </w:tcPr>
          <w:p w14:paraId="168F963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21</w:t>
            </w:r>
          </w:p>
        </w:tc>
        <w:tc>
          <w:tcPr>
            <w:tcW w:w="1559" w:type="dxa"/>
            <w:tcBorders>
              <w:top w:val="nil"/>
              <w:left w:val="nil"/>
              <w:bottom w:val="single" w:sz="4" w:space="0" w:color="auto"/>
              <w:right w:val="single" w:sz="4" w:space="0" w:color="auto"/>
            </w:tcBorders>
            <w:shd w:val="clear" w:color="auto" w:fill="auto"/>
            <w:noWrap/>
            <w:vAlign w:val="center"/>
            <w:hideMark/>
          </w:tcPr>
          <w:p w14:paraId="168F963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252</w:t>
            </w:r>
          </w:p>
        </w:tc>
        <w:tc>
          <w:tcPr>
            <w:tcW w:w="1984" w:type="dxa"/>
            <w:tcBorders>
              <w:top w:val="nil"/>
              <w:left w:val="nil"/>
              <w:bottom w:val="single" w:sz="4" w:space="0" w:color="auto"/>
              <w:right w:val="single" w:sz="8" w:space="0" w:color="auto"/>
            </w:tcBorders>
            <w:shd w:val="clear" w:color="auto" w:fill="auto"/>
            <w:noWrap/>
            <w:vAlign w:val="center"/>
            <w:hideMark/>
          </w:tcPr>
          <w:p w14:paraId="168F963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320</w:t>
            </w:r>
          </w:p>
        </w:tc>
      </w:tr>
      <w:tr w:rsidR="00BC05BD" w:rsidRPr="00BC05BD" w14:paraId="168F963C"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38"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3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980</w:t>
            </w:r>
          </w:p>
        </w:tc>
        <w:tc>
          <w:tcPr>
            <w:tcW w:w="1559" w:type="dxa"/>
            <w:tcBorders>
              <w:top w:val="nil"/>
              <w:left w:val="nil"/>
              <w:bottom w:val="single" w:sz="4" w:space="0" w:color="auto"/>
              <w:right w:val="single" w:sz="4" w:space="0" w:color="auto"/>
            </w:tcBorders>
            <w:shd w:val="clear" w:color="auto" w:fill="auto"/>
            <w:noWrap/>
            <w:vAlign w:val="center"/>
            <w:hideMark/>
          </w:tcPr>
          <w:p w14:paraId="168F963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1444</w:t>
            </w:r>
          </w:p>
        </w:tc>
        <w:tc>
          <w:tcPr>
            <w:tcW w:w="1984" w:type="dxa"/>
            <w:tcBorders>
              <w:top w:val="nil"/>
              <w:left w:val="nil"/>
              <w:bottom w:val="single" w:sz="4" w:space="0" w:color="auto"/>
              <w:right w:val="single" w:sz="8" w:space="0" w:color="auto"/>
            </w:tcBorders>
            <w:shd w:val="clear" w:color="auto" w:fill="auto"/>
            <w:noWrap/>
            <w:vAlign w:val="center"/>
            <w:hideMark/>
          </w:tcPr>
          <w:p w14:paraId="168F963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1820</w:t>
            </w:r>
          </w:p>
        </w:tc>
      </w:tr>
      <w:tr w:rsidR="00BC05BD" w:rsidRPr="00BC05BD" w14:paraId="168F9641"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3D" w14:textId="60C01D5C"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2.</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Veliko</w:t>
            </w:r>
            <w:proofErr w:type="spellEnd"/>
            <w:r w:rsidRPr="00A3127E">
              <w:rPr>
                <w:rFonts w:ascii="Book Antiqua" w:eastAsia="Times New Roman" w:hAnsi="Book Antiqua" w:cs="Tahoma"/>
              </w:rPr>
              <w:t xml:space="preserve"> </w:t>
            </w:r>
            <w:proofErr w:type="spellStart"/>
            <w:r w:rsidRPr="00A3127E">
              <w:rPr>
                <w:rFonts w:ascii="Book Antiqua" w:eastAsia="Times New Roman" w:hAnsi="Book Antiqua" w:cs="Tahoma"/>
              </w:rPr>
              <w:t>Vojlovce</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63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3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4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46"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42"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4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4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180</w:t>
            </w:r>
          </w:p>
        </w:tc>
        <w:tc>
          <w:tcPr>
            <w:tcW w:w="1984" w:type="dxa"/>
            <w:tcBorders>
              <w:top w:val="nil"/>
              <w:left w:val="nil"/>
              <w:bottom w:val="single" w:sz="4" w:space="0" w:color="auto"/>
              <w:right w:val="single" w:sz="8" w:space="0" w:color="auto"/>
            </w:tcBorders>
            <w:shd w:val="clear" w:color="auto" w:fill="auto"/>
            <w:noWrap/>
            <w:vAlign w:val="center"/>
            <w:hideMark/>
          </w:tcPr>
          <w:p w14:paraId="168F964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270</w:t>
            </w:r>
          </w:p>
        </w:tc>
      </w:tr>
      <w:tr w:rsidR="00BC05BD" w:rsidRPr="00BC05BD" w14:paraId="168F964B"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47"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4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4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64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650"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4C"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4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4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180</w:t>
            </w:r>
          </w:p>
        </w:tc>
        <w:tc>
          <w:tcPr>
            <w:tcW w:w="1984" w:type="dxa"/>
            <w:tcBorders>
              <w:top w:val="nil"/>
              <w:left w:val="nil"/>
              <w:bottom w:val="single" w:sz="4" w:space="0" w:color="auto"/>
              <w:right w:val="single" w:sz="8" w:space="0" w:color="auto"/>
            </w:tcBorders>
            <w:shd w:val="clear" w:color="auto" w:fill="auto"/>
            <w:noWrap/>
            <w:vAlign w:val="center"/>
            <w:hideMark/>
          </w:tcPr>
          <w:p w14:paraId="168F964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270</w:t>
            </w:r>
          </w:p>
        </w:tc>
      </w:tr>
      <w:tr w:rsidR="00BC05BD" w:rsidRPr="00BC05BD" w14:paraId="168F9655"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51" w14:textId="2A1D5734"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3.</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Donje</w:t>
            </w:r>
            <w:proofErr w:type="spellEnd"/>
            <w:r w:rsidRPr="00A3127E">
              <w:rPr>
                <w:rFonts w:ascii="Book Antiqua" w:eastAsia="Times New Roman" w:hAnsi="Book Antiqua" w:cs="Tahoma"/>
              </w:rPr>
              <w:t xml:space="preserve"> </w:t>
            </w:r>
            <w:proofErr w:type="spellStart"/>
            <w:r w:rsidRPr="00A3127E">
              <w:rPr>
                <w:rFonts w:ascii="Book Antiqua" w:eastAsia="Times New Roman" w:hAnsi="Book Antiqua" w:cs="Tahoma"/>
              </w:rPr>
              <w:t>Vranovce</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65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5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5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5A"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56"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5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5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162</w:t>
            </w:r>
          </w:p>
        </w:tc>
        <w:tc>
          <w:tcPr>
            <w:tcW w:w="1984" w:type="dxa"/>
            <w:tcBorders>
              <w:top w:val="nil"/>
              <w:left w:val="nil"/>
              <w:bottom w:val="single" w:sz="4" w:space="0" w:color="auto"/>
              <w:right w:val="single" w:sz="8" w:space="0" w:color="auto"/>
            </w:tcBorders>
            <w:shd w:val="clear" w:color="auto" w:fill="auto"/>
            <w:noWrap/>
            <w:vAlign w:val="center"/>
            <w:hideMark/>
          </w:tcPr>
          <w:p w14:paraId="168F965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243</w:t>
            </w:r>
          </w:p>
        </w:tc>
      </w:tr>
      <w:tr w:rsidR="00BC05BD" w:rsidRPr="00BC05BD" w14:paraId="168F965F"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5B"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5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5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65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664"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60"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6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6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162</w:t>
            </w:r>
          </w:p>
        </w:tc>
        <w:tc>
          <w:tcPr>
            <w:tcW w:w="1984" w:type="dxa"/>
            <w:tcBorders>
              <w:top w:val="nil"/>
              <w:left w:val="nil"/>
              <w:bottom w:val="single" w:sz="4" w:space="0" w:color="auto"/>
              <w:right w:val="single" w:sz="8" w:space="0" w:color="auto"/>
            </w:tcBorders>
            <w:shd w:val="clear" w:color="auto" w:fill="auto"/>
            <w:noWrap/>
            <w:vAlign w:val="center"/>
            <w:hideMark/>
          </w:tcPr>
          <w:p w14:paraId="168F966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243</w:t>
            </w:r>
          </w:p>
        </w:tc>
      </w:tr>
      <w:tr w:rsidR="00BC05BD" w:rsidRPr="00BC05BD" w14:paraId="168F9669"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65" w14:textId="58AEA0EC"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4.</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Ždeglovo</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66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6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6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6E"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6A"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6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423</w:t>
            </w:r>
          </w:p>
        </w:tc>
        <w:tc>
          <w:tcPr>
            <w:tcW w:w="1559" w:type="dxa"/>
            <w:tcBorders>
              <w:top w:val="nil"/>
              <w:left w:val="nil"/>
              <w:bottom w:val="single" w:sz="4" w:space="0" w:color="auto"/>
              <w:right w:val="single" w:sz="4" w:space="0" w:color="auto"/>
            </w:tcBorders>
            <w:shd w:val="clear" w:color="auto" w:fill="auto"/>
            <w:noWrap/>
            <w:vAlign w:val="center"/>
            <w:hideMark/>
          </w:tcPr>
          <w:p w14:paraId="168F966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560</w:t>
            </w:r>
          </w:p>
        </w:tc>
        <w:tc>
          <w:tcPr>
            <w:tcW w:w="1984" w:type="dxa"/>
            <w:tcBorders>
              <w:top w:val="nil"/>
              <w:left w:val="nil"/>
              <w:bottom w:val="single" w:sz="4" w:space="0" w:color="auto"/>
              <w:right w:val="single" w:sz="8" w:space="0" w:color="auto"/>
            </w:tcBorders>
            <w:shd w:val="clear" w:color="auto" w:fill="auto"/>
            <w:noWrap/>
            <w:vAlign w:val="center"/>
            <w:hideMark/>
          </w:tcPr>
          <w:p w14:paraId="168F966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750</w:t>
            </w:r>
          </w:p>
        </w:tc>
      </w:tr>
      <w:tr w:rsidR="00BC05BD" w:rsidRPr="00BC05BD" w14:paraId="168F9673"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6F"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lastRenderedPageBreak/>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7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200</w:t>
            </w:r>
          </w:p>
        </w:tc>
        <w:tc>
          <w:tcPr>
            <w:tcW w:w="1559" w:type="dxa"/>
            <w:tcBorders>
              <w:top w:val="nil"/>
              <w:left w:val="nil"/>
              <w:bottom w:val="single" w:sz="4" w:space="0" w:color="auto"/>
              <w:right w:val="single" w:sz="4" w:space="0" w:color="auto"/>
            </w:tcBorders>
            <w:shd w:val="clear" w:color="auto" w:fill="auto"/>
            <w:noWrap/>
            <w:vAlign w:val="center"/>
            <w:hideMark/>
          </w:tcPr>
          <w:p w14:paraId="168F967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300</w:t>
            </w:r>
          </w:p>
        </w:tc>
        <w:tc>
          <w:tcPr>
            <w:tcW w:w="1984" w:type="dxa"/>
            <w:tcBorders>
              <w:top w:val="nil"/>
              <w:left w:val="nil"/>
              <w:bottom w:val="single" w:sz="4" w:space="0" w:color="auto"/>
              <w:right w:val="single" w:sz="8" w:space="0" w:color="auto"/>
            </w:tcBorders>
            <w:shd w:val="clear" w:color="auto" w:fill="auto"/>
            <w:noWrap/>
            <w:vAlign w:val="center"/>
            <w:hideMark/>
          </w:tcPr>
          <w:p w14:paraId="168F967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600</w:t>
            </w:r>
          </w:p>
        </w:tc>
      </w:tr>
      <w:tr w:rsidR="00BC05BD" w:rsidRPr="00BC05BD" w14:paraId="168F9678"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74"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7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623</w:t>
            </w:r>
          </w:p>
        </w:tc>
        <w:tc>
          <w:tcPr>
            <w:tcW w:w="1559" w:type="dxa"/>
            <w:tcBorders>
              <w:top w:val="nil"/>
              <w:left w:val="nil"/>
              <w:bottom w:val="single" w:sz="4" w:space="0" w:color="auto"/>
              <w:right w:val="single" w:sz="4" w:space="0" w:color="auto"/>
            </w:tcBorders>
            <w:shd w:val="clear" w:color="auto" w:fill="auto"/>
            <w:noWrap/>
            <w:vAlign w:val="center"/>
            <w:hideMark/>
          </w:tcPr>
          <w:p w14:paraId="168F967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860</w:t>
            </w:r>
          </w:p>
        </w:tc>
        <w:tc>
          <w:tcPr>
            <w:tcW w:w="1984" w:type="dxa"/>
            <w:tcBorders>
              <w:top w:val="nil"/>
              <w:left w:val="nil"/>
              <w:bottom w:val="single" w:sz="4" w:space="0" w:color="auto"/>
              <w:right w:val="single" w:sz="8" w:space="0" w:color="auto"/>
            </w:tcBorders>
            <w:shd w:val="clear" w:color="auto" w:fill="auto"/>
            <w:noWrap/>
            <w:vAlign w:val="center"/>
            <w:hideMark/>
          </w:tcPr>
          <w:p w14:paraId="168F967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1350</w:t>
            </w:r>
          </w:p>
        </w:tc>
      </w:tr>
      <w:tr w:rsidR="00BC05BD" w:rsidRPr="00BC05BD" w14:paraId="168F967D"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79" w14:textId="120B3A86"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5.</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Konjino</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67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7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7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82"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7E"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7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520</w:t>
            </w:r>
          </w:p>
        </w:tc>
        <w:tc>
          <w:tcPr>
            <w:tcW w:w="1559" w:type="dxa"/>
            <w:tcBorders>
              <w:top w:val="nil"/>
              <w:left w:val="nil"/>
              <w:bottom w:val="single" w:sz="4" w:space="0" w:color="auto"/>
              <w:right w:val="single" w:sz="4" w:space="0" w:color="auto"/>
            </w:tcBorders>
            <w:shd w:val="clear" w:color="auto" w:fill="auto"/>
            <w:noWrap/>
            <w:vAlign w:val="center"/>
            <w:hideMark/>
          </w:tcPr>
          <w:p w14:paraId="168F968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640</w:t>
            </w:r>
          </w:p>
        </w:tc>
        <w:tc>
          <w:tcPr>
            <w:tcW w:w="1984" w:type="dxa"/>
            <w:tcBorders>
              <w:top w:val="nil"/>
              <w:left w:val="nil"/>
              <w:bottom w:val="single" w:sz="4" w:space="0" w:color="auto"/>
              <w:right w:val="single" w:sz="8" w:space="0" w:color="auto"/>
            </w:tcBorders>
            <w:shd w:val="clear" w:color="auto" w:fill="auto"/>
            <w:noWrap/>
            <w:vAlign w:val="center"/>
            <w:hideMark/>
          </w:tcPr>
          <w:p w14:paraId="168F968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800</w:t>
            </w:r>
          </w:p>
        </w:tc>
      </w:tr>
      <w:tr w:rsidR="00BC05BD" w:rsidRPr="00BC05BD" w14:paraId="168F9687"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83"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8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8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68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68C"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88"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8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520</w:t>
            </w:r>
          </w:p>
        </w:tc>
        <w:tc>
          <w:tcPr>
            <w:tcW w:w="1559" w:type="dxa"/>
            <w:tcBorders>
              <w:top w:val="nil"/>
              <w:left w:val="nil"/>
              <w:bottom w:val="single" w:sz="4" w:space="0" w:color="auto"/>
              <w:right w:val="single" w:sz="4" w:space="0" w:color="auto"/>
            </w:tcBorders>
            <w:shd w:val="clear" w:color="auto" w:fill="auto"/>
            <w:noWrap/>
            <w:vAlign w:val="center"/>
            <w:hideMark/>
          </w:tcPr>
          <w:p w14:paraId="168F968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640</w:t>
            </w:r>
          </w:p>
        </w:tc>
        <w:tc>
          <w:tcPr>
            <w:tcW w:w="1984" w:type="dxa"/>
            <w:tcBorders>
              <w:top w:val="nil"/>
              <w:left w:val="nil"/>
              <w:bottom w:val="single" w:sz="4" w:space="0" w:color="auto"/>
              <w:right w:val="single" w:sz="8" w:space="0" w:color="auto"/>
            </w:tcBorders>
            <w:shd w:val="clear" w:color="auto" w:fill="auto"/>
            <w:noWrap/>
            <w:vAlign w:val="center"/>
            <w:hideMark/>
          </w:tcPr>
          <w:p w14:paraId="168F968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800</w:t>
            </w:r>
          </w:p>
        </w:tc>
      </w:tr>
      <w:tr w:rsidR="00BC05BD" w:rsidRPr="00BC05BD" w14:paraId="168F9691"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8D" w14:textId="10A2154D"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6.</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Krivača</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68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8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9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96"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92"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9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423</w:t>
            </w:r>
          </w:p>
        </w:tc>
        <w:tc>
          <w:tcPr>
            <w:tcW w:w="1559" w:type="dxa"/>
            <w:tcBorders>
              <w:top w:val="nil"/>
              <w:left w:val="nil"/>
              <w:bottom w:val="single" w:sz="4" w:space="0" w:color="auto"/>
              <w:right w:val="single" w:sz="4" w:space="0" w:color="auto"/>
            </w:tcBorders>
            <w:shd w:val="clear" w:color="auto" w:fill="auto"/>
            <w:noWrap/>
            <w:vAlign w:val="center"/>
            <w:hideMark/>
          </w:tcPr>
          <w:p w14:paraId="168F969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520</w:t>
            </w:r>
          </w:p>
        </w:tc>
        <w:tc>
          <w:tcPr>
            <w:tcW w:w="1984" w:type="dxa"/>
            <w:tcBorders>
              <w:top w:val="nil"/>
              <w:left w:val="nil"/>
              <w:bottom w:val="single" w:sz="4" w:space="0" w:color="auto"/>
              <w:right w:val="single" w:sz="8" w:space="0" w:color="auto"/>
            </w:tcBorders>
            <w:shd w:val="clear" w:color="auto" w:fill="auto"/>
            <w:noWrap/>
            <w:vAlign w:val="center"/>
            <w:hideMark/>
          </w:tcPr>
          <w:p w14:paraId="168F969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650</w:t>
            </w:r>
          </w:p>
        </w:tc>
      </w:tr>
      <w:tr w:rsidR="00BC05BD" w:rsidRPr="00BC05BD" w14:paraId="168F969B"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97"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9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9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69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6A0"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9C"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9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423</w:t>
            </w:r>
          </w:p>
        </w:tc>
        <w:tc>
          <w:tcPr>
            <w:tcW w:w="1559" w:type="dxa"/>
            <w:tcBorders>
              <w:top w:val="nil"/>
              <w:left w:val="nil"/>
              <w:bottom w:val="single" w:sz="4" w:space="0" w:color="auto"/>
              <w:right w:val="single" w:sz="4" w:space="0" w:color="auto"/>
            </w:tcBorders>
            <w:shd w:val="clear" w:color="auto" w:fill="auto"/>
            <w:noWrap/>
            <w:vAlign w:val="center"/>
            <w:hideMark/>
          </w:tcPr>
          <w:p w14:paraId="168F969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520</w:t>
            </w:r>
          </w:p>
        </w:tc>
        <w:tc>
          <w:tcPr>
            <w:tcW w:w="1984" w:type="dxa"/>
            <w:tcBorders>
              <w:top w:val="nil"/>
              <w:left w:val="nil"/>
              <w:bottom w:val="single" w:sz="4" w:space="0" w:color="auto"/>
              <w:right w:val="single" w:sz="8" w:space="0" w:color="auto"/>
            </w:tcBorders>
            <w:shd w:val="clear" w:color="auto" w:fill="auto"/>
            <w:noWrap/>
            <w:vAlign w:val="center"/>
            <w:hideMark/>
          </w:tcPr>
          <w:p w14:paraId="168F969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650</w:t>
            </w:r>
          </w:p>
        </w:tc>
      </w:tr>
      <w:tr w:rsidR="00BC05BD" w:rsidRPr="00BC05BD" w14:paraId="168F96A5"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A1" w14:textId="1A6E945C"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7.</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Lebane</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6A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A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A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AA"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A6"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A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6500</w:t>
            </w:r>
          </w:p>
        </w:tc>
        <w:tc>
          <w:tcPr>
            <w:tcW w:w="1559" w:type="dxa"/>
            <w:tcBorders>
              <w:top w:val="nil"/>
              <w:left w:val="nil"/>
              <w:bottom w:val="single" w:sz="4" w:space="0" w:color="auto"/>
              <w:right w:val="single" w:sz="4" w:space="0" w:color="auto"/>
            </w:tcBorders>
            <w:shd w:val="clear" w:color="auto" w:fill="auto"/>
            <w:noWrap/>
            <w:vAlign w:val="center"/>
            <w:hideMark/>
          </w:tcPr>
          <w:p w14:paraId="168F96A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8400</w:t>
            </w:r>
          </w:p>
        </w:tc>
        <w:tc>
          <w:tcPr>
            <w:tcW w:w="1984" w:type="dxa"/>
            <w:tcBorders>
              <w:top w:val="nil"/>
              <w:left w:val="nil"/>
              <w:bottom w:val="single" w:sz="4" w:space="0" w:color="auto"/>
              <w:right w:val="single" w:sz="8" w:space="0" w:color="auto"/>
            </w:tcBorders>
            <w:shd w:val="clear" w:color="auto" w:fill="auto"/>
            <w:noWrap/>
            <w:vAlign w:val="center"/>
            <w:hideMark/>
          </w:tcPr>
          <w:p w14:paraId="168F96A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11000</w:t>
            </w:r>
          </w:p>
        </w:tc>
      </w:tr>
      <w:tr w:rsidR="00BC05BD" w:rsidRPr="00BC05BD" w14:paraId="168F96AF"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AB"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A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500</w:t>
            </w:r>
          </w:p>
        </w:tc>
        <w:tc>
          <w:tcPr>
            <w:tcW w:w="1559" w:type="dxa"/>
            <w:tcBorders>
              <w:top w:val="nil"/>
              <w:left w:val="nil"/>
              <w:bottom w:val="single" w:sz="4" w:space="0" w:color="auto"/>
              <w:right w:val="single" w:sz="4" w:space="0" w:color="auto"/>
            </w:tcBorders>
            <w:shd w:val="clear" w:color="auto" w:fill="auto"/>
            <w:noWrap/>
            <w:vAlign w:val="center"/>
            <w:hideMark/>
          </w:tcPr>
          <w:p w14:paraId="168F96A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1650</w:t>
            </w:r>
          </w:p>
        </w:tc>
        <w:tc>
          <w:tcPr>
            <w:tcW w:w="1984" w:type="dxa"/>
            <w:tcBorders>
              <w:top w:val="nil"/>
              <w:left w:val="nil"/>
              <w:bottom w:val="single" w:sz="4" w:space="0" w:color="auto"/>
              <w:right w:val="single" w:sz="8" w:space="0" w:color="auto"/>
            </w:tcBorders>
            <w:shd w:val="clear" w:color="auto" w:fill="auto"/>
            <w:noWrap/>
            <w:vAlign w:val="center"/>
            <w:hideMark/>
          </w:tcPr>
          <w:p w14:paraId="168F96A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2400</w:t>
            </w:r>
          </w:p>
        </w:tc>
      </w:tr>
      <w:tr w:rsidR="00BC05BD" w:rsidRPr="00BC05BD" w14:paraId="168F96B4"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B0"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B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7000</w:t>
            </w:r>
          </w:p>
        </w:tc>
        <w:tc>
          <w:tcPr>
            <w:tcW w:w="1559" w:type="dxa"/>
            <w:tcBorders>
              <w:top w:val="nil"/>
              <w:left w:val="nil"/>
              <w:bottom w:val="single" w:sz="4" w:space="0" w:color="auto"/>
              <w:right w:val="single" w:sz="4" w:space="0" w:color="auto"/>
            </w:tcBorders>
            <w:shd w:val="clear" w:color="auto" w:fill="auto"/>
            <w:noWrap/>
            <w:vAlign w:val="center"/>
            <w:hideMark/>
          </w:tcPr>
          <w:p w14:paraId="168F96B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10050</w:t>
            </w:r>
          </w:p>
        </w:tc>
        <w:tc>
          <w:tcPr>
            <w:tcW w:w="1984" w:type="dxa"/>
            <w:tcBorders>
              <w:top w:val="nil"/>
              <w:left w:val="nil"/>
              <w:bottom w:val="single" w:sz="4" w:space="0" w:color="auto"/>
              <w:right w:val="single" w:sz="8" w:space="0" w:color="auto"/>
            </w:tcBorders>
            <w:shd w:val="clear" w:color="auto" w:fill="auto"/>
            <w:noWrap/>
            <w:vAlign w:val="center"/>
            <w:hideMark/>
          </w:tcPr>
          <w:p w14:paraId="168F96B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13400</w:t>
            </w:r>
          </w:p>
        </w:tc>
      </w:tr>
      <w:tr w:rsidR="00BC05BD" w:rsidRPr="00BC05BD" w14:paraId="168F96B9"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B5" w14:textId="538EDB5C"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8.</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Lugare</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6B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B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B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BE"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BA"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B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208</w:t>
            </w:r>
          </w:p>
        </w:tc>
        <w:tc>
          <w:tcPr>
            <w:tcW w:w="1559" w:type="dxa"/>
            <w:tcBorders>
              <w:top w:val="nil"/>
              <w:left w:val="nil"/>
              <w:bottom w:val="single" w:sz="4" w:space="0" w:color="auto"/>
              <w:right w:val="single" w:sz="4" w:space="0" w:color="auto"/>
            </w:tcBorders>
            <w:shd w:val="clear" w:color="auto" w:fill="auto"/>
            <w:noWrap/>
            <w:vAlign w:val="center"/>
            <w:hideMark/>
          </w:tcPr>
          <w:p w14:paraId="168F96B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256</w:t>
            </w:r>
          </w:p>
        </w:tc>
        <w:tc>
          <w:tcPr>
            <w:tcW w:w="1984" w:type="dxa"/>
            <w:tcBorders>
              <w:top w:val="nil"/>
              <w:left w:val="nil"/>
              <w:bottom w:val="single" w:sz="4" w:space="0" w:color="auto"/>
              <w:right w:val="single" w:sz="8" w:space="0" w:color="auto"/>
            </w:tcBorders>
            <w:shd w:val="clear" w:color="auto" w:fill="auto"/>
            <w:noWrap/>
            <w:vAlign w:val="center"/>
            <w:hideMark/>
          </w:tcPr>
          <w:p w14:paraId="168F96B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320</w:t>
            </w:r>
          </w:p>
        </w:tc>
      </w:tr>
      <w:tr w:rsidR="00BC05BD" w:rsidRPr="00BC05BD" w14:paraId="168F96C3"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BF"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C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50</w:t>
            </w:r>
          </w:p>
        </w:tc>
        <w:tc>
          <w:tcPr>
            <w:tcW w:w="1559" w:type="dxa"/>
            <w:tcBorders>
              <w:top w:val="nil"/>
              <w:left w:val="nil"/>
              <w:bottom w:val="single" w:sz="4" w:space="0" w:color="auto"/>
              <w:right w:val="single" w:sz="4" w:space="0" w:color="auto"/>
            </w:tcBorders>
            <w:shd w:val="clear" w:color="auto" w:fill="auto"/>
            <w:noWrap/>
            <w:vAlign w:val="center"/>
            <w:hideMark/>
          </w:tcPr>
          <w:p w14:paraId="168F96C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100</w:t>
            </w:r>
          </w:p>
        </w:tc>
        <w:tc>
          <w:tcPr>
            <w:tcW w:w="1984" w:type="dxa"/>
            <w:tcBorders>
              <w:top w:val="nil"/>
              <w:left w:val="nil"/>
              <w:bottom w:val="single" w:sz="4" w:space="0" w:color="auto"/>
              <w:right w:val="single" w:sz="8" w:space="0" w:color="auto"/>
            </w:tcBorders>
            <w:shd w:val="clear" w:color="auto" w:fill="auto"/>
            <w:noWrap/>
            <w:vAlign w:val="center"/>
            <w:hideMark/>
          </w:tcPr>
          <w:p w14:paraId="168F96C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150</w:t>
            </w:r>
          </w:p>
        </w:tc>
      </w:tr>
      <w:tr w:rsidR="00BC05BD" w:rsidRPr="00BC05BD" w14:paraId="168F96C8"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C4"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C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258</w:t>
            </w:r>
          </w:p>
        </w:tc>
        <w:tc>
          <w:tcPr>
            <w:tcW w:w="1559" w:type="dxa"/>
            <w:tcBorders>
              <w:top w:val="nil"/>
              <w:left w:val="nil"/>
              <w:bottom w:val="single" w:sz="4" w:space="0" w:color="auto"/>
              <w:right w:val="single" w:sz="4" w:space="0" w:color="auto"/>
            </w:tcBorders>
            <w:shd w:val="clear" w:color="auto" w:fill="auto"/>
            <w:noWrap/>
            <w:vAlign w:val="center"/>
            <w:hideMark/>
          </w:tcPr>
          <w:p w14:paraId="168F96C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356</w:t>
            </w:r>
          </w:p>
        </w:tc>
        <w:tc>
          <w:tcPr>
            <w:tcW w:w="1984" w:type="dxa"/>
            <w:tcBorders>
              <w:top w:val="nil"/>
              <w:left w:val="nil"/>
              <w:bottom w:val="single" w:sz="4" w:space="0" w:color="auto"/>
              <w:right w:val="single" w:sz="8" w:space="0" w:color="auto"/>
            </w:tcBorders>
            <w:shd w:val="clear" w:color="auto" w:fill="auto"/>
            <w:noWrap/>
            <w:vAlign w:val="center"/>
            <w:hideMark/>
          </w:tcPr>
          <w:p w14:paraId="168F96C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470</w:t>
            </w:r>
          </w:p>
        </w:tc>
      </w:tr>
      <w:tr w:rsidR="00BC05BD" w:rsidRPr="00BC05BD" w14:paraId="168F96CD"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C9" w14:textId="0C1BB0AC"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9.</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Malo</w:t>
            </w:r>
            <w:proofErr w:type="spellEnd"/>
            <w:r w:rsidRPr="00A3127E">
              <w:rPr>
                <w:rFonts w:ascii="Book Antiqua" w:eastAsia="Times New Roman" w:hAnsi="Book Antiqua" w:cs="Tahoma"/>
              </w:rPr>
              <w:t xml:space="preserve"> </w:t>
            </w:r>
            <w:proofErr w:type="spellStart"/>
            <w:r w:rsidRPr="00A3127E">
              <w:rPr>
                <w:rFonts w:ascii="Book Antiqua" w:eastAsia="Times New Roman" w:hAnsi="Book Antiqua" w:cs="Tahoma"/>
              </w:rPr>
              <w:t>Vojlovce</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6C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C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C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D2"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CE"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C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D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108</w:t>
            </w:r>
          </w:p>
        </w:tc>
        <w:tc>
          <w:tcPr>
            <w:tcW w:w="1984" w:type="dxa"/>
            <w:tcBorders>
              <w:top w:val="nil"/>
              <w:left w:val="nil"/>
              <w:bottom w:val="single" w:sz="4" w:space="0" w:color="auto"/>
              <w:right w:val="single" w:sz="8" w:space="0" w:color="auto"/>
            </w:tcBorders>
            <w:shd w:val="clear" w:color="auto" w:fill="auto"/>
            <w:noWrap/>
            <w:vAlign w:val="center"/>
            <w:hideMark/>
          </w:tcPr>
          <w:p w14:paraId="168F96D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162</w:t>
            </w:r>
          </w:p>
        </w:tc>
      </w:tr>
      <w:tr w:rsidR="00BC05BD" w:rsidRPr="00BC05BD" w14:paraId="168F96D7"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D3"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D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D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6D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6DC"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D8"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D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D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108</w:t>
            </w:r>
          </w:p>
        </w:tc>
        <w:tc>
          <w:tcPr>
            <w:tcW w:w="1984" w:type="dxa"/>
            <w:tcBorders>
              <w:top w:val="nil"/>
              <w:left w:val="nil"/>
              <w:bottom w:val="single" w:sz="4" w:space="0" w:color="auto"/>
              <w:right w:val="single" w:sz="8" w:space="0" w:color="auto"/>
            </w:tcBorders>
            <w:shd w:val="clear" w:color="auto" w:fill="auto"/>
            <w:noWrap/>
            <w:vAlign w:val="center"/>
            <w:hideMark/>
          </w:tcPr>
          <w:p w14:paraId="168F96D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162</w:t>
            </w:r>
          </w:p>
        </w:tc>
      </w:tr>
      <w:tr w:rsidR="00BC05BD" w:rsidRPr="00BC05BD" w14:paraId="168F96E1"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DD" w14:textId="110919BD"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10.</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Pertate</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6D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D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E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E6"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E2"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E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910</w:t>
            </w:r>
          </w:p>
        </w:tc>
        <w:tc>
          <w:tcPr>
            <w:tcW w:w="1559" w:type="dxa"/>
            <w:tcBorders>
              <w:top w:val="nil"/>
              <w:left w:val="nil"/>
              <w:bottom w:val="single" w:sz="4" w:space="0" w:color="auto"/>
              <w:right w:val="single" w:sz="4" w:space="0" w:color="auto"/>
            </w:tcBorders>
            <w:shd w:val="clear" w:color="auto" w:fill="auto"/>
            <w:noWrap/>
            <w:vAlign w:val="center"/>
            <w:hideMark/>
          </w:tcPr>
          <w:p w14:paraId="168F96E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1160</w:t>
            </w:r>
          </w:p>
        </w:tc>
        <w:tc>
          <w:tcPr>
            <w:tcW w:w="1984" w:type="dxa"/>
            <w:tcBorders>
              <w:top w:val="nil"/>
              <w:left w:val="nil"/>
              <w:bottom w:val="single" w:sz="4" w:space="0" w:color="auto"/>
              <w:right w:val="single" w:sz="8" w:space="0" w:color="auto"/>
            </w:tcBorders>
            <w:shd w:val="clear" w:color="auto" w:fill="auto"/>
            <w:noWrap/>
            <w:vAlign w:val="center"/>
            <w:hideMark/>
          </w:tcPr>
          <w:p w14:paraId="168F96E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1450</w:t>
            </w:r>
          </w:p>
        </w:tc>
      </w:tr>
      <w:tr w:rsidR="00BC05BD" w:rsidRPr="00BC05BD" w14:paraId="168F96EB"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E7"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E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168F96E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200</w:t>
            </w:r>
          </w:p>
        </w:tc>
        <w:tc>
          <w:tcPr>
            <w:tcW w:w="1984" w:type="dxa"/>
            <w:tcBorders>
              <w:top w:val="nil"/>
              <w:left w:val="nil"/>
              <w:bottom w:val="single" w:sz="4" w:space="0" w:color="auto"/>
              <w:right w:val="single" w:sz="8" w:space="0" w:color="auto"/>
            </w:tcBorders>
            <w:shd w:val="clear" w:color="auto" w:fill="auto"/>
            <w:noWrap/>
            <w:vAlign w:val="center"/>
            <w:hideMark/>
          </w:tcPr>
          <w:p w14:paraId="168F96E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300</w:t>
            </w:r>
          </w:p>
        </w:tc>
      </w:tr>
      <w:tr w:rsidR="00BC05BD" w:rsidRPr="00BC05BD" w14:paraId="168F96F0"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EC"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6E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1010</w:t>
            </w:r>
          </w:p>
        </w:tc>
        <w:tc>
          <w:tcPr>
            <w:tcW w:w="1559" w:type="dxa"/>
            <w:tcBorders>
              <w:top w:val="nil"/>
              <w:left w:val="nil"/>
              <w:bottom w:val="single" w:sz="4" w:space="0" w:color="auto"/>
              <w:right w:val="single" w:sz="4" w:space="0" w:color="auto"/>
            </w:tcBorders>
            <w:shd w:val="clear" w:color="auto" w:fill="auto"/>
            <w:noWrap/>
            <w:vAlign w:val="center"/>
            <w:hideMark/>
          </w:tcPr>
          <w:p w14:paraId="168F96E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1360</w:t>
            </w:r>
          </w:p>
        </w:tc>
        <w:tc>
          <w:tcPr>
            <w:tcW w:w="1984" w:type="dxa"/>
            <w:tcBorders>
              <w:top w:val="nil"/>
              <w:left w:val="nil"/>
              <w:bottom w:val="single" w:sz="4" w:space="0" w:color="auto"/>
              <w:right w:val="single" w:sz="8" w:space="0" w:color="auto"/>
            </w:tcBorders>
            <w:shd w:val="clear" w:color="auto" w:fill="auto"/>
            <w:noWrap/>
            <w:vAlign w:val="center"/>
            <w:hideMark/>
          </w:tcPr>
          <w:p w14:paraId="168F96E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1750</w:t>
            </w:r>
          </w:p>
        </w:tc>
      </w:tr>
      <w:tr w:rsidR="00BC05BD" w:rsidRPr="00BC05BD" w14:paraId="168F96F5"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F1" w14:textId="0C2C1678"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11.</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Togočevce</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6F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6F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6F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6FA"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F6"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6F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F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420</w:t>
            </w:r>
          </w:p>
        </w:tc>
        <w:tc>
          <w:tcPr>
            <w:tcW w:w="1984" w:type="dxa"/>
            <w:tcBorders>
              <w:top w:val="nil"/>
              <w:left w:val="nil"/>
              <w:bottom w:val="single" w:sz="4" w:space="0" w:color="auto"/>
              <w:right w:val="single" w:sz="8" w:space="0" w:color="auto"/>
            </w:tcBorders>
            <w:shd w:val="clear" w:color="auto" w:fill="auto"/>
            <w:noWrap/>
            <w:vAlign w:val="center"/>
            <w:hideMark/>
          </w:tcPr>
          <w:p w14:paraId="168F96F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630</w:t>
            </w:r>
          </w:p>
        </w:tc>
      </w:tr>
      <w:tr w:rsidR="00BC05BD" w:rsidRPr="00BC05BD" w14:paraId="168F96FF"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6FB"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6F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6F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6F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704"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00"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70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70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420</w:t>
            </w:r>
          </w:p>
        </w:tc>
        <w:tc>
          <w:tcPr>
            <w:tcW w:w="1984" w:type="dxa"/>
            <w:tcBorders>
              <w:top w:val="nil"/>
              <w:left w:val="nil"/>
              <w:bottom w:val="single" w:sz="4" w:space="0" w:color="auto"/>
              <w:right w:val="single" w:sz="8" w:space="0" w:color="auto"/>
            </w:tcBorders>
            <w:shd w:val="clear" w:color="auto" w:fill="auto"/>
            <w:noWrap/>
            <w:vAlign w:val="center"/>
            <w:hideMark/>
          </w:tcPr>
          <w:p w14:paraId="168F970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630</w:t>
            </w:r>
          </w:p>
        </w:tc>
      </w:tr>
      <w:tr w:rsidR="00BC05BD" w:rsidRPr="00BC05BD" w14:paraId="168F9709"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05" w14:textId="0B6E3E9F"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12.</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Ćenovac</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70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70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70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70E"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0A"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70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260</w:t>
            </w:r>
          </w:p>
        </w:tc>
        <w:tc>
          <w:tcPr>
            <w:tcW w:w="1559" w:type="dxa"/>
            <w:tcBorders>
              <w:top w:val="nil"/>
              <w:left w:val="nil"/>
              <w:bottom w:val="single" w:sz="4" w:space="0" w:color="auto"/>
              <w:right w:val="single" w:sz="4" w:space="0" w:color="auto"/>
            </w:tcBorders>
            <w:shd w:val="clear" w:color="auto" w:fill="auto"/>
            <w:noWrap/>
            <w:vAlign w:val="center"/>
            <w:hideMark/>
          </w:tcPr>
          <w:p w14:paraId="168F970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320</w:t>
            </w:r>
          </w:p>
        </w:tc>
        <w:tc>
          <w:tcPr>
            <w:tcW w:w="1984" w:type="dxa"/>
            <w:tcBorders>
              <w:top w:val="nil"/>
              <w:left w:val="nil"/>
              <w:bottom w:val="single" w:sz="4" w:space="0" w:color="auto"/>
              <w:right w:val="single" w:sz="8" w:space="0" w:color="auto"/>
            </w:tcBorders>
            <w:shd w:val="clear" w:color="auto" w:fill="auto"/>
            <w:noWrap/>
            <w:vAlign w:val="center"/>
            <w:hideMark/>
          </w:tcPr>
          <w:p w14:paraId="168F970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400</w:t>
            </w:r>
          </w:p>
        </w:tc>
      </w:tr>
      <w:tr w:rsidR="00BC05BD" w:rsidRPr="00BC05BD" w14:paraId="168F9713"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0F"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71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50</w:t>
            </w:r>
          </w:p>
        </w:tc>
        <w:tc>
          <w:tcPr>
            <w:tcW w:w="1559" w:type="dxa"/>
            <w:tcBorders>
              <w:top w:val="nil"/>
              <w:left w:val="nil"/>
              <w:bottom w:val="single" w:sz="4" w:space="0" w:color="auto"/>
              <w:right w:val="single" w:sz="4" w:space="0" w:color="auto"/>
            </w:tcBorders>
            <w:shd w:val="clear" w:color="auto" w:fill="auto"/>
            <w:noWrap/>
            <w:vAlign w:val="center"/>
            <w:hideMark/>
          </w:tcPr>
          <w:p w14:paraId="168F971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100</w:t>
            </w:r>
          </w:p>
        </w:tc>
        <w:tc>
          <w:tcPr>
            <w:tcW w:w="1984" w:type="dxa"/>
            <w:tcBorders>
              <w:top w:val="nil"/>
              <w:left w:val="nil"/>
              <w:bottom w:val="single" w:sz="4" w:space="0" w:color="auto"/>
              <w:right w:val="single" w:sz="8" w:space="0" w:color="auto"/>
            </w:tcBorders>
            <w:shd w:val="clear" w:color="auto" w:fill="auto"/>
            <w:noWrap/>
            <w:vAlign w:val="center"/>
            <w:hideMark/>
          </w:tcPr>
          <w:p w14:paraId="168F971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150</w:t>
            </w:r>
          </w:p>
        </w:tc>
      </w:tr>
      <w:tr w:rsidR="00BC05BD" w:rsidRPr="00BC05BD" w14:paraId="168F9718"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14"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71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310</w:t>
            </w:r>
          </w:p>
        </w:tc>
        <w:tc>
          <w:tcPr>
            <w:tcW w:w="1559" w:type="dxa"/>
            <w:tcBorders>
              <w:top w:val="nil"/>
              <w:left w:val="nil"/>
              <w:bottom w:val="single" w:sz="4" w:space="0" w:color="auto"/>
              <w:right w:val="single" w:sz="4" w:space="0" w:color="auto"/>
            </w:tcBorders>
            <w:shd w:val="clear" w:color="auto" w:fill="auto"/>
            <w:noWrap/>
            <w:vAlign w:val="center"/>
            <w:hideMark/>
          </w:tcPr>
          <w:p w14:paraId="168F971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420</w:t>
            </w:r>
          </w:p>
        </w:tc>
        <w:tc>
          <w:tcPr>
            <w:tcW w:w="1984" w:type="dxa"/>
            <w:tcBorders>
              <w:top w:val="nil"/>
              <w:left w:val="nil"/>
              <w:bottom w:val="single" w:sz="4" w:space="0" w:color="auto"/>
              <w:right w:val="single" w:sz="8" w:space="0" w:color="auto"/>
            </w:tcBorders>
            <w:shd w:val="clear" w:color="auto" w:fill="auto"/>
            <w:noWrap/>
            <w:vAlign w:val="center"/>
            <w:hideMark/>
          </w:tcPr>
          <w:p w14:paraId="168F9717"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550</w:t>
            </w:r>
          </w:p>
        </w:tc>
      </w:tr>
      <w:tr w:rsidR="00BC05BD" w:rsidRPr="00BC05BD" w14:paraId="168F971D"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19" w14:textId="68819589"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13.</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Cekavica</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71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71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71C"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722"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1E"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71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72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270</w:t>
            </w:r>
          </w:p>
        </w:tc>
        <w:tc>
          <w:tcPr>
            <w:tcW w:w="1984" w:type="dxa"/>
            <w:tcBorders>
              <w:top w:val="nil"/>
              <w:left w:val="nil"/>
              <w:bottom w:val="single" w:sz="4" w:space="0" w:color="auto"/>
              <w:right w:val="single" w:sz="8" w:space="0" w:color="auto"/>
            </w:tcBorders>
            <w:shd w:val="clear" w:color="auto" w:fill="auto"/>
            <w:noWrap/>
            <w:vAlign w:val="center"/>
            <w:hideMark/>
          </w:tcPr>
          <w:p w14:paraId="168F9721"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405</w:t>
            </w:r>
          </w:p>
        </w:tc>
      </w:tr>
      <w:tr w:rsidR="00BC05BD" w:rsidRPr="00BC05BD" w14:paraId="168F9727"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23"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72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72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984" w:type="dxa"/>
            <w:tcBorders>
              <w:top w:val="nil"/>
              <w:left w:val="nil"/>
              <w:bottom w:val="single" w:sz="4" w:space="0" w:color="auto"/>
              <w:right w:val="single" w:sz="8" w:space="0" w:color="auto"/>
            </w:tcBorders>
            <w:shd w:val="clear" w:color="auto" w:fill="auto"/>
            <w:noWrap/>
            <w:vAlign w:val="center"/>
            <w:hideMark/>
          </w:tcPr>
          <w:p w14:paraId="168F9726"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r>
      <w:tr w:rsidR="00BC05BD" w:rsidRPr="00BC05BD" w14:paraId="168F972C"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28"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72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0</w:t>
            </w:r>
          </w:p>
        </w:tc>
        <w:tc>
          <w:tcPr>
            <w:tcW w:w="1559" w:type="dxa"/>
            <w:tcBorders>
              <w:top w:val="nil"/>
              <w:left w:val="nil"/>
              <w:bottom w:val="single" w:sz="4" w:space="0" w:color="auto"/>
              <w:right w:val="single" w:sz="4" w:space="0" w:color="auto"/>
            </w:tcBorders>
            <w:shd w:val="clear" w:color="auto" w:fill="auto"/>
            <w:noWrap/>
            <w:vAlign w:val="center"/>
            <w:hideMark/>
          </w:tcPr>
          <w:p w14:paraId="168F972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270</w:t>
            </w:r>
          </w:p>
        </w:tc>
        <w:tc>
          <w:tcPr>
            <w:tcW w:w="1984" w:type="dxa"/>
            <w:tcBorders>
              <w:top w:val="nil"/>
              <w:left w:val="nil"/>
              <w:bottom w:val="single" w:sz="4" w:space="0" w:color="auto"/>
              <w:right w:val="single" w:sz="8" w:space="0" w:color="auto"/>
            </w:tcBorders>
            <w:shd w:val="clear" w:color="auto" w:fill="auto"/>
            <w:noWrap/>
            <w:vAlign w:val="center"/>
            <w:hideMark/>
          </w:tcPr>
          <w:p w14:paraId="168F972B"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405</w:t>
            </w:r>
          </w:p>
        </w:tc>
      </w:tr>
      <w:tr w:rsidR="00BC05BD" w:rsidRPr="00BC05BD" w14:paraId="168F9731"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2D" w14:textId="217363A0"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14.</w:t>
            </w:r>
            <w:r w:rsidR="00A3127E">
              <w:rPr>
                <w:rFonts w:ascii="Book Antiqua" w:eastAsia="Times New Roman" w:hAnsi="Book Antiqua" w:cs="Tahoma"/>
              </w:rPr>
              <w:t xml:space="preserve"> </w:t>
            </w:r>
            <w:proofErr w:type="spellStart"/>
            <w:r w:rsidRPr="00A3127E">
              <w:rPr>
                <w:rFonts w:ascii="Book Antiqua" w:eastAsia="Times New Roman" w:hAnsi="Book Antiqua" w:cs="Tahoma"/>
              </w:rPr>
              <w:t>Šumane</w:t>
            </w:r>
            <w:proofErr w:type="spellEnd"/>
          </w:p>
        </w:tc>
        <w:tc>
          <w:tcPr>
            <w:tcW w:w="1619" w:type="dxa"/>
            <w:tcBorders>
              <w:top w:val="nil"/>
              <w:left w:val="nil"/>
              <w:bottom w:val="single" w:sz="4" w:space="0" w:color="auto"/>
              <w:right w:val="single" w:sz="4" w:space="0" w:color="auto"/>
            </w:tcBorders>
            <w:shd w:val="clear" w:color="auto" w:fill="auto"/>
            <w:noWrap/>
            <w:vAlign w:val="center"/>
            <w:hideMark/>
          </w:tcPr>
          <w:p w14:paraId="168F972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72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730"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736"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32"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lakosság</w:t>
            </w:r>
          </w:p>
        </w:tc>
        <w:tc>
          <w:tcPr>
            <w:tcW w:w="1619" w:type="dxa"/>
            <w:tcBorders>
              <w:top w:val="nil"/>
              <w:left w:val="nil"/>
              <w:bottom w:val="single" w:sz="4" w:space="0" w:color="auto"/>
              <w:right w:val="single" w:sz="4" w:space="0" w:color="auto"/>
            </w:tcBorders>
            <w:shd w:val="clear" w:color="auto" w:fill="auto"/>
            <w:noWrap/>
            <w:vAlign w:val="center"/>
            <w:hideMark/>
          </w:tcPr>
          <w:p w14:paraId="168F973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878</w:t>
            </w:r>
          </w:p>
        </w:tc>
        <w:tc>
          <w:tcPr>
            <w:tcW w:w="1559" w:type="dxa"/>
            <w:tcBorders>
              <w:top w:val="nil"/>
              <w:left w:val="nil"/>
              <w:bottom w:val="single" w:sz="4" w:space="0" w:color="auto"/>
              <w:right w:val="single" w:sz="4" w:space="0" w:color="auto"/>
            </w:tcBorders>
            <w:shd w:val="clear" w:color="auto" w:fill="auto"/>
            <w:noWrap/>
            <w:vAlign w:val="center"/>
            <w:hideMark/>
          </w:tcPr>
          <w:p w14:paraId="168F973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1060</w:t>
            </w:r>
          </w:p>
        </w:tc>
        <w:tc>
          <w:tcPr>
            <w:tcW w:w="1984" w:type="dxa"/>
            <w:tcBorders>
              <w:top w:val="nil"/>
              <w:left w:val="nil"/>
              <w:bottom w:val="single" w:sz="4" w:space="0" w:color="auto"/>
              <w:right w:val="single" w:sz="8" w:space="0" w:color="auto"/>
            </w:tcBorders>
            <w:shd w:val="clear" w:color="auto" w:fill="auto"/>
            <w:noWrap/>
            <w:vAlign w:val="center"/>
            <w:hideMark/>
          </w:tcPr>
          <w:p w14:paraId="168F9735"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1300</w:t>
            </w:r>
          </w:p>
        </w:tc>
      </w:tr>
      <w:tr w:rsidR="00BC05BD" w:rsidRPr="00BC05BD" w14:paraId="168F973B"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37"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ipar</w:t>
            </w:r>
          </w:p>
        </w:tc>
        <w:tc>
          <w:tcPr>
            <w:tcW w:w="1619" w:type="dxa"/>
            <w:tcBorders>
              <w:top w:val="nil"/>
              <w:left w:val="nil"/>
              <w:bottom w:val="single" w:sz="4" w:space="0" w:color="auto"/>
              <w:right w:val="single" w:sz="4" w:space="0" w:color="auto"/>
            </w:tcBorders>
            <w:shd w:val="clear" w:color="auto" w:fill="auto"/>
            <w:noWrap/>
            <w:vAlign w:val="center"/>
            <w:hideMark/>
          </w:tcPr>
          <w:p w14:paraId="168F9738"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100</w:t>
            </w:r>
          </w:p>
        </w:tc>
        <w:tc>
          <w:tcPr>
            <w:tcW w:w="1559" w:type="dxa"/>
            <w:tcBorders>
              <w:top w:val="nil"/>
              <w:left w:val="nil"/>
              <w:bottom w:val="single" w:sz="4" w:space="0" w:color="auto"/>
              <w:right w:val="single" w:sz="4" w:space="0" w:color="auto"/>
            </w:tcBorders>
            <w:shd w:val="clear" w:color="auto" w:fill="auto"/>
            <w:noWrap/>
            <w:vAlign w:val="center"/>
            <w:hideMark/>
          </w:tcPr>
          <w:p w14:paraId="168F9739"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150</w:t>
            </w:r>
          </w:p>
        </w:tc>
        <w:tc>
          <w:tcPr>
            <w:tcW w:w="1984" w:type="dxa"/>
            <w:tcBorders>
              <w:top w:val="nil"/>
              <w:left w:val="nil"/>
              <w:bottom w:val="single" w:sz="4" w:space="0" w:color="auto"/>
              <w:right w:val="single" w:sz="8" w:space="0" w:color="auto"/>
            </w:tcBorders>
            <w:shd w:val="clear" w:color="auto" w:fill="auto"/>
            <w:noWrap/>
            <w:vAlign w:val="center"/>
            <w:hideMark/>
          </w:tcPr>
          <w:p w14:paraId="168F973A"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200</w:t>
            </w:r>
          </w:p>
        </w:tc>
      </w:tr>
      <w:tr w:rsidR="00BC05BD" w:rsidRPr="00BC05BD" w14:paraId="168F9740"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3C"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összesen:</w:t>
            </w:r>
          </w:p>
        </w:tc>
        <w:tc>
          <w:tcPr>
            <w:tcW w:w="1619" w:type="dxa"/>
            <w:tcBorders>
              <w:top w:val="nil"/>
              <w:left w:val="nil"/>
              <w:bottom w:val="single" w:sz="4" w:space="0" w:color="auto"/>
              <w:right w:val="single" w:sz="4" w:space="0" w:color="auto"/>
            </w:tcBorders>
            <w:shd w:val="clear" w:color="auto" w:fill="auto"/>
            <w:noWrap/>
            <w:vAlign w:val="center"/>
            <w:hideMark/>
          </w:tcPr>
          <w:p w14:paraId="168F973D"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978</w:t>
            </w:r>
          </w:p>
        </w:tc>
        <w:tc>
          <w:tcPr>
            <w:tcW w:w="1559" w:type="dxa"/>
            <w:tcBorders>
              <w:top w:val="nil"/>
              <w:left w:val="nil"/>
              <w:bottom w:val="single" w:sz="4" w:space="0" w:color="auto"/>
              <w:right w:val="single" w:sz="4" w:space="0" w:color="auto"/>
            </w:tcBorders>
            <w:shd w:val="clear" w:color="auto" w:fill="auto"/>
            <w:noWrap/>
            <w:vAlign w:val="center"/>
            <w:hideMark/>
          </w:tcPr>
          <w:p w14:paraId="168F973E"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1210</w:t>
            </w:r>
          </w:p>
        </w:tc>
        <w:tc>
          <w:tcPr>
            <w:tcW w:w="1984" w:type="dxa"/>
            <w:tcBorders>
              <w:top w:val="nil"/>
              <w:left w:val="nil"/>
              <w:bottom w:val="single" w:sz="4" w:space="0" w:color="auto"/>
              <w:right w:val="single" w:sz="8" w:space="0" w:color="auto"/>
            </w:tcBorders>
            <w:shd w:val="clear" w:color="auto" w:fill="auto"/>
            <w:noWrap/>
            <w:vAlign w:val="center"/>
            <w:hideMark/>
          </w:tcPr>
          <w:p w14:paraId="168F973F"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1500</w:t>
            </w:r>
          </w:p>
        </w:tc>
      </w:tr>
      <w:tr w:rsidR="00BC05BD" w:rsidRPr="00BC05BD" w14:paraId="168F9745" w14:textId="77777777" w:rsidTr="00A3127E">
        <w:trPr>
          <w:trHeight w:val="292"/>
        </w:trPr>
        <w:tc>
          <w:tcPr>
            <w:tcW w:w="3900" w:type="dxa"/>
            <w:tcBorders>
              <w:top w:val="nil"/>
              <w:left w:val="single" w:sz="8" w:space="0" w:color="auto"/>
              <w:bottom w:val="single" w:sz="4" w:space="0" w:color="auto"/>
              <w:right w:val="single" w:sz="4" w:space="0" w:color="auto"/>
            </w:tcBorders>
            <w:shd w:val="clear" w:color="auto" w:fill="auto"/>
            <w:noWrap/>
            <w:vAlign w:val="bottom"/>
            <w:hideMark/>
          </w:tcPr>
          <w:p w14:paraId="168F9741"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 </w:t>
            </w:r>
          </w:p>
        </w:tc>
        <w:tc>
          <w:tcPr>
            <w:tcW w:w="1619" w:type="dxa"/>
            <w:tcBorders>
              <w:top w:val="nil"/>
              <w:left w:val="nil"/>
              <w:bottom w:val="single" w:sz="4" w:space="0" w:color="auto"/>
              <w:right w:val="single" w:sz="4" w:space="0" w:color="auto"/>
            </w:tcBorders>
            <w:shd w:val="clear" w:color="auto" w:fill="auto"/>
            <w:noWrap/>
            <w:vAlign w:val="center"/>
            <w:hideMark/>
          </w:tcPr>
          <w:p w14:paraId="168F9742"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8F9743"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c>
          <w:tcPr>
            <w:tcW w:w="1984" w:type="dxa"/>
            <w:tcBorders>
              <w:top w:val="nil"/>
              <w:left w:val="nil"/>
              <w:bottom w:val="single" w:sz="4" w:space="0" w:color="auto"/>
              <w:right w:val="single" w:sz="8" w:space="0" w:color="auto"/>
            </w:tcBorders>
            <w:shd w:val="clear" w:color="auto" w:fill="auto"/>
            <w:noWrap/>
            <w:vAlign w:val="center"/>
            <w:hideMark/>
          </w:tcPr>
          <w:p w14:paraId="168F9744" w14:textId="77777777" w:rsidR="007866BC" w:rsidRPr="00A3127E" w:rsidRDefault="007866BC" w:rsidP="00A3127E">
            <w:pPr>
              <w:spacing w:after="0" w:line="240" w:lineRule="auto"/>
              <w:jc w:val="right"/>
              <w:rPr>
                <w:rFonts w:ascii="Book Antiqua" w:eastAsia="Times New Roman" w:hAnsi="Book Antiqua" w:cs="Tahoma"/>
              </w:rPr>
            </w:pPr>
            <w:r w:rsidRPr="00A3127E">
              <w:rPr>
                <w:rFonts w:ascii="Book Antiqua" w:eastAsia="Times New Roman" w:hAnsi="Book Antiqua" w:cs="Tahoma"/>
              </w:rPr>
              <w:t> </w:t>
            </w:r>
          </w:p>
        </w:tc>
      </w:tr>
      <w:tr w:rsidR="00BC05BD" w:rsidRPr="00BC05BD" w14:paraId="168F974A" w14:textId="77777777" w:rsidTr="00A3127E">
        <w:trPr>
          <w:trHeight w:val="304"/>
        </w:trPr>
        <w:tc>
          <w:tcPr>
            <w:tcW w:w="3900" w:type="dxa"/>
            <w:tcBorders>
              <w:top w:val="nil"/>
              <w:left w:val="single" w:sz="8" w:space="0" w:color="auto"/>
              <w:bottom w:val="single" w:sz="8" w:space="0" w:color="auto"/>
              <w:right w:val="single" w:sz="4" w:space="0" w:color="auto"/>
            </w:tcBorders>
            <w:shd w:val="clear" w:color="auto" w:fill="auto"/>
            <w:noWrap/>
            <w:vAlign w:val="bottom"/>
            <w:hideMark/>
          </w:tcPr>
          <w:p w14:paraId="168F9746" w14:textId="77777777" w:rsidR="007866BC" w:rsidRPr="00A3127E" w:rsidRDefault="007866BC" w:rsidP="00BC05BD">
            <w:pPr>
              <w:spacing w:after="0" w:line="240" w:lineRule="auto"/>
              <w:rPr>
                <w:rFonts w:ascii="Book Antiqua" w:eastAsia="Times New Roman" w:hAnsi="Book Antiqua" w:cs="Tahoma"/>
              </w:rPr>
            </w:pPr>
            <w:r w:rsidRPr="00A3127E">
              <w:rPr>
                <w:rFonts w:ascii="Book Antiqua" w:eastAsia="Times New Roman" w:hAnsi="Book Antiqua" w:cs="Tahoma"/>
              </w:rPr>
              <w:t>MINDÖSSZESEN</w:t>
            </w:r>
          </w:p>
        </w:tc>
        <w:tc>
          <w:tcPr>
            <w:tcW w:w="1619" w:type="dxa"/>
            <w:tcBorders>
              <w:top w:val="nil"/>
              <w:left w:val="nil"/>
              <w:bottom w:val="single" w:sz="8" w:space="0" w:color="auto"/>
              <w:right w:val="single" w:sz="4" w:space="0" w:color="auto"/>
            </w:tcBorders>
            <w:shd w:val="clear" w:color="auto" w:fill="auto"/>
            <w:noWrap/>
            <w:vAlign w:val="center"/>
            <w:hideMark/>
          </w:tcPr>
          <w:p w14:paraId="168F9747" w14:textId="77777777" w:rsidR="007866BC" w:rsidRPr="00A3127E" w:rsidRDefault="007866BC" w:rsidP="00A3127E">
            <w:pPr>
              <w:spacing w:after="0" w:line="240" w:lineRule="auto"/>
              <w:jc w:val="right"/>
              <w:rPr>
                <w:rFonts w:ascii="Book Antiqua" w:eastAsia="Times New Roman" w:hAnsi="Book Antiqua" w:cs="Tahoma"/>
                <w:b/>
                <w:bCs/>
              </w:rPr>
            </w:pPr>
            <w:r w:rsidRPr="00A3127E">
              <w:rPr>
                <w:rFonts w:ascii="Book Antiqua" w:eastAsia="Times New Roman" w:hAnsi="Book Antiqua" w:cs="Tahoma"/>
                <w:b/>
                <w:bCs/>
              </w:rPr>
              <w:t>12100</w:t>
            </w:r>
          </w:p>
        </w:tc>
        <w:tc>
          <w:tcPr>
            <w:tcW w:w="1559" w:type="dxa"/>
            <w:tcBorders>
              <w:top w:val="nil"/>
              <w:left w:val="nil"/>
              <w:bottom w:val="single" w:sz="8" w:space="0" w:color="auto"/>
              <w:right w:val="single" w:sz="4" w:space="0" w:color="auto"/>
            </w:tcBorders>
            <w:shd w:val="clear" w:color="auto" w:fill="auto"/>
            <w:noWrap/>
            <w:vAlign w:val="center"/>
            <w:hideMark/>
          </w:tcPr>
          <w:p w14:paraId="168F9748" w14:textId="77777777" w:rsidR="007866BC" w:rsidRPr="00A3127E" w:rsidRDefault="007866BC" w:rsidP="00A3127E">
            <w:pPr>
              <w:spacing w:after="0" w:line="240" w:lineRule="auto"/>
              <w:jc w:val="right"/>
              <w:rPr>
                <w:rFonts w:ascii="Book Antiqua" w:eastAsia="Times New Roman" w:hAnsi="Book Antiqua" w:cs="Tahoma"/>
                <w:b/>
                <w:bCs/>
              </w:rPr>
            </w:pPr>
            <w:r w:rsidRPr="00A3127E">
              <w:rPr>
                <w:rFonts w:ascii="Book Antiqua" w:eastAsia="Times New Roman" w:hAnsi="Book Antiqua" w:cs="Tahoma"/>
                <w:b/>
                <w:bCs/>
              </w:rPr>
              <w:t>18000</w:t>
            </w:r>
          </w:p>
        </w:tc>
        <w:tc>
          <w:tcPr>
            <w:tcW w:w="1984" w:type="dxa"/>
            <w:tcBorders>
              <w:top w:val="nil"/>
              <w:left w:val="nil"/>
              <w:bottom w:val="single" w:sz="8" w:space="0" w:color="auto"/>
              <w:right w:val="single" w:sz="8" w:space="0" w:color="auto"/>
            </w:tcBorders>
            <w:shd w:val="clear" w:color="auto" w:fill="auto"/>
            <w:noWrap/>
            <w:vAlign w:val="center"/>
            <w:hideMark/>
          </w:tcPr>
          <w:p w14:paraId="168F9749" w14:textId="77777777" w:rsidR="007866BC" w:rsidRPr="00A3127E" w:rsidRDefault="007866BC" w:rsidP="00A3127E">
            <w:pPr>
              <w:spacing w:after="0" w:line="240" w:lineRule="auto"/>
              <w:jc w:val="right"/>
              <w:rPr>
                <w:rFonts w:ascii="Book Antiqua" w:eastAsia="Times New Roman" w:hAnsi="Book Antiqua" w:cs="Tahoma"/>
                <w:b/>
                <w:bCs/>
              </w:rPr>
            </w:pPr>
            <w:r w:rsidRPr="00A3127E">
              <w:rPr>
                <w:rFonts w:ascii="Book Antiqua" w:eastAsia="Times New Roman" w:hAnsi="Book Antiqua" w:cs="Tahoma"/>
                <w:b/>
                <w:bCs/>
              </w:rPr>
              <w:t>24000</w:t>
            </w:r>
          </w:p>
        </w:tc>
      </w:tr>
    </w:tbl>
    <w:p w14:paraId="168F974B" w14:textId="77777777" w:rsidR="007866BC" w:rsidRPr="00BC05BD" w:rsidRDefault="007866BC" w:rsidP="00BC05BD">
      <w:pPr>
        <w:spacing w:line="240" w:lineRule="auto"/>
        <w:jc w:val="both"/>
        <w:rPr>
          <w:rFonts w:ascii="Book Antiqua" w:hAnsi="Book Antiqua" w:cs="Tahoma"/>
          <w:b/>
        </w:rPr>
      </w:pPr>
    </w:p>
    <w:p w14:paraId="168F974C" w14:textId="77777777" w:rsidR="007866BC" w:rsidRPr="00BC05BD" w:rsidRDefault="007866BC" w:rsidP="00BC05BD">
      <w:pPr>
        <w:spacing w:line="240" w:lineRule="auto"/>
        <w:jc w:val="both"/>
        <w:rPr>
          <w:rFonts w:ascii="Book Antiqua" w:hAnsi="Book Antiqua" w:cs="Tahoma"/>
        </w:rPr>
      </w:pPr>
      <w:r w:rsidRPr="00BC05BD">
        <w:rPr>
          <w:rFonts w:ascii="Book Antiqua" w:hAnsi="Book Antiqua" w:cs="Tahoma"/>
          <w:b/>
        </w:rPr>
        <w:lastRenderedPageBreak/>
        <w:t xml:space="preserve">Megjegyzés: </w:t>
      </w:r>
      <w:r w:rsidRPr="00BC05BD">
        <w:rPr>
          <w:rFonts w:ascii="Book Antiqua" w:hAnsi="Book Antiqua" w:cs="Tahoma"/>
        </w:rPr>
        <w:t xml:space="preserve">A városi típusú település </w:t>
      </w:r>
      <w:proofErr w:type="spellStart"/>
      <w:r w:rsidRPr="00BC05BD">
        <w:rPr>
          <w:rFonts w:ascii="Book Antiqua" w:hAnsi="Book Antiqua" w:cs="Tahoma"/>
        </w:rPr>
        <w:t>Lebane</w:t>
      </w:r>
      <w:proofErr w:type="spellEnd"/>
      <w:r w:rsidRPr="00BC05BD">
        <w:rPr>
          <w:rFonts w:ascii="Book Antiqua" w:hAnsi="Book Antiqua" w:cs="Tahoma"/>
        </w:rPr>
        <w:t xml:space="preserve">, a külvárosi típusú (vegyes típusú) települések pedig a </w:t>
      </w:r>
      <w:proofErr w:type="spellStart"/>
      <w:r w:rsidRPr="00BC05BD">
        <w:rPr>
          <w:rFonts w:ascii="Book Antiqua" w:hAnsi="Book Antiqua" w:cs="Tahoma"/>
        </w:rPr>
        <w:t>Bošnjace</w:t>
      </w:r>
      <w:proofErr w:type="spellEnd"/>
      <w:r w:rsidRPr="00BC05BD">
        <w:rPr>
          <w:rFonts w:ascii="Book Antiqua" w:hAnsi="Book Antiqua" w:cs="Tahoma"/>
        </w:rPr>
        <w:t xml:space="preserve">, </w:t>
      </w:r>
      <w:proofErr w:type="spellStart"/>
      <w:r w:rsidRPr="00BC05BD">
        <w:rPr>
          <w:rFonts w:ascii="Book Antiqua" w:hAnsi="Book Antiqua" w:cs="Tahoma"/>
        </w:rPr>
        <w:t>Ždeglovo</w:t>
      </w:r>
      <w:proofErr w:type="spellEnd"/>
      <w:r w:rsidRPr="00BC05BD">
        <w:rPr>
          <w:rFonts w:ascii="Book Antiqua" w:hAnsi="Book Antiqua" w:cs="Tahoma"/>
        </w:rPr>
        <w:t xml:space="preserve">, </w:t>
      </w:r>
      <w:proofErr w:type="spellStart"/>
      <w:r w:rsidRPr="00BC05BD">
        <w:rPr>
          <w:rFonts w:ascii="Book Antiqua" w:hAnsi="Book Antiqua" w:cs="Tahoma"/>
        </w:rPr>
        <w:t>Pertate</w:t>
      </w:r>
      <w:proofErr w:type="spellEnd"/>
      <w:r w:rsidRPr="00BC05BD">
        <w:rPr>
          <w:rFonts w:ascii="Book Antiqua" w:hAnsi="Book Antiqua" w:cs="Tahoma"/>
        </w:rPr>
        <w:t xml:space="preserve">, </w:t>
      </w:r>
      <w:proofErr w:type="spellStart"/>
      <w:r w:rsidRPr="00BC05BD">
        <w:rPr>
          <w:rFonts w:ascii="Book Antiqua" w:hAnsi="Book Antiqua" w:cs="Tahoma"/>
        </w:rPr>
        <w:t>Ćenovac</w:t>
      </w:r>
      <w:proofErr w:type="spellEnd"/>
      <w:r w:rsidRPr="00BC05BD">
        <w:rPr>
          <w:rFonts w:ascii="Book Antiqua" w:hAnsi="Book Antiqua" w:cs="Tahoma"/>
        </w:rPr>
        <w:t xml:space="preserve"> és </w:t>
      </w:r>
      <w:proofErr w:type="spellStart"/>
      <w:r w:rsidRPr="00BC05BD">
        <w:rPr>
          <w:rFonts w:ascii="Book Antiqua" w:hAnsi="Book Antiqua" w:cs="Tahoma"/>
        </w:rPr>
        <w:t>Šumane</w:t>
      </w:r>
      <w:proofErr w:type="spellEnd"/>
      <w:r w:rsidRPr="00BC05BD">
        <w:rPr>
          <w:rFonts w:ascii="Book Antiqua" w:hAnsi="Book Antiqua" w:cs="Tahoma"/>
        </w:rPr>
        <w:t>. A többi település falu jellegével bír.</w:t>
      </w:r>
    </w:p>
    <w:p w14:paraId="168F974D" w14:textId="77777777" w:rsidR="000237E2" w:rsidRPr="00BC05BD" w:rsidRDefault="000237E2" w:rsidP="00BC05BD">
      <w:pPr>
        <w:jc w:val="both"/>
        <w:rPr>
          <w:rFonts w:ascii="Book Antiqua" w:hAnsi="Book Antiqua" w:cs="Tahoma"/>
        </w:rPr>
      </w:pPr>
      <w:proofErr w:type="spellStart"/>
      <w:r w:rsidRPr="00BC05BD">
        <w:rPr>
          <w:rFonts w:ascii="Book Antiqua" w:hAnsi="Book Antiqua" w:cs="Tahoma"/>
        </w:rPr>
        <w:t>Lebane</w:t>
      </w:r>
      <w:proofErr w:type="spellEnd"/>
      <w:r w:rsidRPr="00BC05BD">
        <w:rPr>
          <w:rFonts w:ascii="Book Antiqua" w:hAnsi="Book Antiqua" w:cs="Tahoma"/>
        </w:rPr>
        <w:t xml:space="preserve"> település esetében 36 kilométernyi szennyvízhálózat</w:t>
      </w:r>
      <w:r w:rsidR="005551EF" w:rsidRPr="00BC05BD">
        <w:rPr>
          <w:rFonts w:ascii="Book Antiqua" w:hAnsi="Book Antiqua" w:cs="Tahoma"/>
        </w:rPr>
        <w:t xml:space="preserve"> kiépítését szükséges megtervezni.</w:t>
      </w:r>
    </w:p>
    <w:p w14:paraId="168F974E" w14:textId="77777777" w:rsidR="007866BC" w:rsidRPr="00BC05BD" w:rsidRDefault="007866BC">
      <w:pPr>
        <w:spacing w:after="0" w:line="240" w:lineRule="auto"/>
        <w:jc w:val="both"/>
        <w:rPr>
          <w:rFonts w:ascii="Book Antiqua" w:hAnsi="Book Antiqua" w:cs="Tahoma"/>
        </w:rPr>
      </w:pPr>
      <w:r w:rsidRPr="00BC05BD">
        <w:rPr>
          <w:rFonts w:ascii="Book Antiqua" w:hAnsi="Book Antiqua" w:cs="Tahoma"/>
        </w:rPr>
        <w:t>A projekt tárgyát képező csatornahálózat teljes hossza nem haladhatja meg a 36 km-t. Tekintettel arra, hogy a tárgyterület területén a csatornahálózat rendkívül rossz állapotban van, szükséges a csatornahálózat jelenlegi állapotának átfogó elemzése az Elő</w:t>
      </w:r>
      <w:r w:rsidR="00156D6A" w:rsidRPr="00BC05BD">
        <w:rPr>
          <w:rFonts w:ascii="Book Antiqua" w:hAnsi="Book Antiqua" w:cs="Tahoma"/>
        </w:rPr>
        <w:t xml:space="preserve">zetes </w:t>
      </w:r>
      <w:r w:rsidRPr="00BC05BD">
        <w:rPr>
          <w:rFonts w:ascii="Book Antiqua" w:hAnsi="Book Antiqua" w:cs="Tahoma"/>
        </w:rPr>
        <w:t>tervben, valamint a csatornahálózat rekonstrukciójának és kiépítésének prioritásainak meghatározása.</w:t>
      </w:r>
    </w:p>
    <w:p w14:paraId="168F974F" w14:textId="77777777" w:rsidR="007866BC" w:rsidRPr="00BC05BD" w:rsidRDefault="007866BC">
      <w:pPr>
        <w:spacing w:after="0" w:line="240" w:lineRule="auto"/>
        <w:jc w:val="both"/>
        <w:rPr>
          <w:rFonts w:ascii="Book Antiqua" w:hAnsi="Book Antiqua" w:cs="Tahoma"/>
        </w:rPr>
      </w:pPr>
    </w:p>
    <w:p w14:paraId="168F9750" w14:textId="77777777" w:rsidR="007866BC" w:rsidRPr="00BC05BD" w:rsidRDefault="007866BC">
      <w:pPr>
        <w:spacing w:after="0" w:line="240" w:lineRule="auto"/>
        <w:jc w:val="both"/>
        <w:rPr>
          <w:rFonts w:ascii="Book Antiqua" w:hAnsi="Book Antiqua" w:cs="Tahoma"/>
        </w:rPr>
      </w:pPr>
      <w:r w:rsidRPr="00BC05BD">
        <w:rPr>
          <w:rFonts w:ascii="Book Antiqua" w:hAnsi="Book Antiqua" w:cs="Tahoma"/>
        </w:rPr>
        <w:t>A csatornarendszer fejlesztésének fontos kritériumai, amelyek a kérdéses projekt szempontjából relevánsak:</w:t>
      </w:r>
    </w:p>
    <w:p w14:paraId="168F9751"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Maximalizálja a fogyasztók lefedettségét és az rákötéseket</w:t>
      </w:r>
    </w:p>
    <w:p w14:paraId="168F9752"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A hálózat hidraulikai jellemzőinek javítása</w:t>
      </w:r>
    </w:p>
    <w:p w14:paraId="168F9753"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Leromlott, sérült, porózus csövek rekonstrukciója</w:t>
      </w:r>
    </w:p>
    <w:p w14:paraId="168F9754"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Külön szennyvízelvezető rendszer kialakítása</w:t>
      </w:r>
    </w:p>
    <w:p w14:paraId="168F9755"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A szennyvíztisztító telepre szállított használt víz hidraulikai biztonságának növelése</w:t>
      </w:r>
    </w:p>
    <w:p w14:paraId="168F9756"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 xml:space="preserve">A talajvíz és a légköri víz beáramlásának csökkentése </w:t>
      </w:r>
    </w:p>
    <w:p w14:paraId="168F975B" w14:textId="100ACA80" w:rsidR="007866BC" w:rsidRPr="00BC05BD" w:rsidRDefault="008470DE" w:rsidP="008470DE">
      <w:pPr>
        <w:tabs>
          <w:tab w:val="left" w:pos="6022"/>
        </w:tabs>
        <w:spacing w:after="0" w:line="240" w:lineRule="auto"/>
        <w:jc w:val="both"/>
        <w:rPr>
          <w:rStyle w:val="jlqj4b"/>
          <w:rFonts w:ascii="Book Antiqua" w:hAnsi="Book Antiqua"/>
        </w:rPr>
      </w:pPr>
      <w:r>
        <w:rPr>
          <w:rStyle w:val="jlqj4b"/>
          <w:rFonts w:ascii="Book Antiqua" w:hAnsi="Book Antiqua"/>
        </w:rPr>
        <w:tab/>
      </w:r>
    </w:p>
    <w:p w14:paraId="168F975C" w14:textId="77777777" w:rsidR="007866BC" w:rsidRPr="00BC05BD" w:rsidRDefault="007866BC">
      <w:pPr>
        <w:spacing w:after="0" w:line="240" w:lineRule="auto"/>
        <w:jc w:val="both"/>
        <w:rPr>
          <w:rFonts w:ascii="Book Antiqua" w:hAnsi="Book Antiqua" w:cs="Tahoma"/>
        </w:rPr>
      </w:pPr>
      <w:r w:rsidRPr="00BC05BD">
        <w:rPr>
          <w:rFonts w:ascii="Book Antiqua" w:hAnsi="Book Antiqua" w:cs="Tahoma"/>
        </w:rPr>
        <w:t xml:space="preserve">Az előzetes elemzések után a </w:t>
      </w:r>
      <w:r w:rsidR="00936615" w:rsidRPr="00BC05BD">
        <w:rPr>
          <w:rFonts w:ascii="Book Antiqua" w:hAnsi="Book Antiqua" w:cs="Tahoma"/>
        </w:rPr>
        <w:t>m</w:t>
      </w:r>
      <w:r w:rsidR="000036C0" w:rsidRPr="00BC05BD">
        <w:rPr>
          <w:rFonts w:ascii="Book Antiqua" w:hAnsi="Book Antiqua" w:cs="Tahoma"/>
        </w:rPr>
        <w:t xml:space="preserve">űszaki </w:t>
      </w:r>
      <w:r w:rsidR="00C11940" w:rsidRPr="00BC05BD">
        <w:rPr>
          <w:rFonts w:ascii="Book Antiqua" w:hAnsi="Book Antiqua" w:cs="Tahoma"/>
        </w:rPr>
        <w:t>terv</w:t>
      </w:r>
      <w:r w:rsidR="000036C0" w:rsidRPr="00BC05BD">
        <w:rPr>
          <w:rFonts w:ascii="Book Antiqua" w:hAnsi="Book Antiqua" w:cs="Tahoma"/>
        </w:rPr>
        <w:t xml:space="preserve">dokumentációban </w:t>
      </w:r>
      <w:proofErr w:type="spellStart"/>
      <w:r w:rsidRPr="00BC05BD">
        <w:rPr>
          <w:rFonts w:ascii="Book Antiqua" w:hAnsi="Book Antiqua" w:cs="Tahoma"/>
        </w:rPr>
        <w:t>Lebane</w:t>
      </w:r>
      <w:proofErr w:type="spellEnd"/>
      <w:r w:rsidRPr="00BC05BD">
        <w:rPr>
          <w:rFonts w:ascii="Book Antiqua" w:hAnsi="Book Antiqua" w:cs="Tahoma"/>
        </w:rPr>
        <w:t xml:space="preserve"> község területén a szennyvízgyűjtés és a csatornahálózat korszerűsítésének jövőbeni koncepcióját szükséges bemutatni. Az említett koncepción belül a tárgykörben 36 km hosszban szükséges tervezni a rendszer korszerűsítését, amely az alábbi beruházási tevékenységeket tartalmazza az igényeknek megfelelően:</w:t>
      </w:r>
    </w:p>
    <w:p w14:paraId="168F975D"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Meglévő csatornahálózat felújítása</w:t>
      </w:r>
    </w:p>
    <w:p w14:paraId="168F975E"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Meglévő csatornahálózat rekonstrukciója</w:t>
      </w:r>
    </w:p>
    <w:p w14:paraId="168F975F" w14:textId="77777777" w:rsidR="007866BC" w:rsidRPr="00BC05BD" w:rsidRDefault="007866BC">
      <w:pPr>
        <w:pStyle w:val="Listaszerbekezds"/>
        <w:numPr>
          <w:ilvl w:val="1"/>
          <w:numId w:val="3"/>
        </w:numPr>
        <w:spacing w:after="0" w:line="240" w:lineRule="auto"/>
        <w:jc w:val="both"/>
        <w:rPr>
          <w:rFonts w:ascii="Book Antiqua" w:hAnsi="Book Antiqua" w:cs="Tahoma"/>
        </w:rPr>
      </w:pPr>
      <w:r w:rsidRPr="00BC05BD">
        <w:rPr>
          <w:rFonts w:ascii="Book Antiqua" w:hAnsi="Book Antiqua" w:cs="Tahoma"/>
        </w:rPr>
        <w:t>Új csatornahálózat kiépítése</w:t>
      </w:r>
    </w:p>
    <w:p w14:paraId="168F9760" w14:textId="77777777" w:rsidR="007866BC" w:rsidRPr="00BC05BD" w:rsidRDefault="007866BC">
      <w:pPr>
        <w:spacing w:after="0" w:line="240" w:lineRule="auto"/>
        <w:jc w:val="both"/>
        <w:rPr>
          <w:rFonts w:ascii="Book Antiqua" w:hAnsi="Book Antiqua" w:cs="Tahoma"/>
        </w:rPr>
      </w:pPr>
    </w:p>
    <w:p w14:paraId="168F9761" w14:textId="77777777" w:rsidR="007866BC" w:rsidRPr="00BC05BD" w:rsidRDefault="007866BC">
      <w:pPr>
        <w:spacing w:after="0" w:line="240" w:lineRule="auto"/>
        <w:jc w:val="both"/>
        <w:rPr>
          <w:rFonts w:ascii="Book Antiqua" w:hAnsi="Book Antiqua" w:cs="Tahoma"/>
        </w:rPr>
      </w:pPr>
      <w:r w:rsidRPr="00BC05BD">
        <w:rPr>
          <w:rFonts w:ascii="Book Antiqua" w:hAnsi="Book Antiqua" w:cs="Tahoma"/>
        </w:rPr>
        <w:t>A szennyvíztisztítás mértékének meg kell felelnie a vízfolyás kategóriájának, amelybe a tisztított vizet engedik. A szennyvíziszapot a közcsatornába kerülés előtt előkezelésnek vetik alá, vagy teljes előkezelésnek vetik alá, ha természetes befogadóba kerül. A csatornahálózat felújítási és fejlesztési programján belül szükséges a csatornarendszer összes meglévő létesítményének egyértelmű állapotának meghatározása és egyértelmű javaslatok és iránymutatások megfogalmazása a további fejlesztésére (rehabilitáció, rekonstrukció, építés).</w:t>
      </w:r>
    </w:p>
    <w:p w14:paraId="168F9762" w14:textId="77777777" w:rsidR="00D97C56" w:rsidRPr="00BC05BD" w:rsidRDefault="00D97C56">
      <w:pPr>
        <w:pStyle w:val="Default"/>
        <w:jc w:val="both"/>
        <w:rPr>
          <w:color w:val="auto"/>
          <w:sz w:val="22"/>
          <w:szCs w:val="22"/>
        </w:rPr>
      </w:pPr>
    </w:p>
    <w:p w14:paraId="168F9763" w14:textId="77777777" w:rsidR="004B4E0E" w:rsidRPr="00BC05BD" w:rsidRDefault="004B4E0E">
      <w:pPr>
        <w:pStyle w:val="Default"/>
        <w:jc w:val="both"/>
        <w:rPr>
          <w:b/>
          <w:color w:val="auto"/>
          <w:sz w:val="22"/>
          <w:szCs w:val="22"/>
        </w:rPr>
      </w:pPr>
      <w:r w:rsidRPr="00BC05BD">
        <w:rPr>
          <w:b/>
          <w:color w:val="auto"/>
          <w:sz w:val="22"/>
          <w:szCs w:val="22"/>
        </w:rPr>
        <w:t>Szennyvíztisztító telep</w:t>
      </w:r>
    </w:p>
    <w:p w14:paraId="168F9764" w14:textId="77777777" w:rsidR="005551EF" w:rsidRPr="00BC05BD" w:rsidRDefault="005551EF">
      <w:pPr>
        <w:pStyle w:val="Default"/>
        <w:jc w:val="both"/>
        <w:rPr>
          <w:b/>
          <w:color w:val="auto"/>
          <w:sz w:val="22"/>
          <w:szCs w:val="22"/>
        </w:rPr>
      </w:pPr>
    </w:p>
    <w:p w14:paraId="168F9765" w14:textId="77777777" w:rsidR="004B4E0E" w:rsidRPr="00BC05BD" w:rsidRDefault="004B4E0E">
      <w:pPr>
        <w:jc w:val="both"/>
        <w:rPr>
          <w:rFonts w:ascii="Book Antiqua" w:hAnsi="Book Antiqua"/>
        </w:rPr>
      </w:pPr>
      <w:r w:rsidRPr="00BC05BD">
        <w:rPr>
          <w:rFonts w:ascii="Book Antiqua" w:hAnsi="Book Antiqua"/>
        </w:rPr>
        <w:t>A "</w:t>
      </w:r>
      <w:proofErr w:type="spellStart"/>
      <w:r w:rsidRPr="00BC05BD">
        <w:rPr>
          <w:rFonts w:ascii="Book Antiqua" w:hAnsi="Book Antiqua"/>
        </w:rPr>
        <w:t>Lebane-Ćenovac</w:t>
      </w:r>
      <w:proofErr w:type="spellEnd"/>
      <w:r w:rsidRPr="00BC05BD">
        <w:rPr>
          <w:rFonts w:ascii="Book Antiqua" w:hAnsi="Book Antiqua"/>
        </w:rPr>
        <w:t xml:space="preserve">" szennyvíztisztító telepre </w:t>
      </w:r>
      <w:proofErr w:type="spellStart"/>
      <w:r w:rsidRPr="00BC05BD">
        <w:rPr>
          <w:rFonts w:ascii="Book Antiqua" w:hAnsi="Book Antiqua"/>
        </w:rPr>
        <w:t>Bošnjace</w:t>
      </w:r>
      <w:proofErr w:type="spellEnd"/>
      <w:r w:rsidRPr="00BC05BD">
        <w:rPr>
          <w:rFonts w:ascii="Book Antiqua" w:hAnsi="Book Antiqua"/>
        </w:rPr>
        <w:t xml:space="preserve">, </w:t>
      </w:r>
      <w:proofErr w:type="spellStart"/>
      <w:r w:rsidRPr="00BC05BD">
        <w:rPr>
          <w:rFonts w:ascii="Book Antiqua" w:hAnsi="Book Antiqua"/>
        </w:rPr>
        <w:t>Veliko</w:t>
      </w:r>
      <w:proofErr w:type="spellEnd"/>
      <w:r w:rsidRPr="00BC05BD">
        <w:rPr>
          <w:rFonts w:ascii="Book Antiqua" w:hAnsi="Book Antiqua"/>
        </w:rPr>
        <w:t xml:space="preserve"> </w:t>
      </w:r>
      <w:proofErr w:type="spellStart"/>
      <w:r w:rsidRPr="00BC05BD">
        <w:rPr>
          <w:rFonts w:ascii="Book Antiqua" w:hAnsi="Book Antiqua"/>
        </w:rPr>
        <w:t>Vojlovce</w:t>
      </w:r>
      <w:proofErr w:type="spellEnd"/>
      <w:r w:rsidRPr="00BC05BD">
        <w:rPr>
          <w:rFonts w:ascii="Book Antiqua" w:hAnsi="Book Antiqua"/>
        </w:rPr>
        <w:t xml:space="preserve">, </w:t>
      </w:r>
      <w:proofErr w:type="spellStart"/>
      <w:r w:rsidRPr="00BC05BD">
        <w:rPr>
          <w:rFonts w:ascii="Book Antiqua" w:hAnsi="Book Antiqua"/>
        </w:rPr>
        <w:t>Donje</w:t>
      </w:r>
      <w:proofErr w:type="spellEnd"/>
      <w:r w:rsidRPr="00BC05BD">
        <w:rPr>
          <w:rFonts w:ascii="Book Antiqua" w:hAnsi="Book Antiqua"/>
        </w:rPr>
        <w:t xml:space="preserve"> </w:t>
      </w:r>
      <w:proofErr w:type="spellStart"/>
      <w:r w:rsidRPr="00BC05BD">
        <w:rPr>
          <w:rFonts w:ascii="Book Antiqua" w:hAnsi="Book Antiqua"/>
        </w:rPr>
        <w:t>Vranovce</w:t>
      </w:r>
      <w:proofErr w:type="spellEnd"/>
      <w:r w:rsidRPr="00BC05BD">
        <w:rPr>
          <w:rFonts w:ascii="Book Antiqua" w:hAnsi="Book Antiqua"/>
        </w:rPr>
        <w:t xml:space="preserve">, </w:t>
      </w:r>
      <w:proofErr w:type="spellStart"/>
      <w:r w:rsidRPr="00BC05BD">
        <w:rPr>
          <w:rFonts w:ascii="Book Antiqua" w:hAnsi="Book Antiqua"/>
        </w:rPr>
        <w:t>Ždeglovo</w:t>
      </w:r>
      <w:proofErr w:type="spellEnd"/>
      <w:r w:rsidRPr="00BC05BD">
        <w:rPr>
          <w:rFonts w:ascii="Book Antiqua" w:hAnsi="Book Antiqua"/>
        </w:rPr>
        <w:t xml:space="preserve">, </w:t>
      </w:r>
      <w:proofErr w:type="spellStart"/>
      <w:r w:rsidRPr="00BC05BD">
        <w:rPr>
          <w:rFonts w:ascii="Book Antiqua" w:hAnsi="Book Antiqua"/>
        </w:rPr>
        <w:t>Konjino</w:t>
      </w:r>
      <w:proofErr w:type="spellEnd"/>
      <w:r w:rsidRPr="00BC05BD">
        <w:rPr>
          <w:rFonts w:ascii="Book Antiqua" w:hAnsi="Book Antiqua"/>
        </w:rPr>
        <w:t xml:space="preserve">, </w:t>
      </w:r>
      <w:proofErr w:type="spellStart"/>
      <w:r w:rsidRPr="00BC05BD">
        <w:rPr>
          <w:rFonts w:ascii="Book Antiqua" w:hAnsi="Book Antiqua"/>
        </w:rPr>
        <w:t>Krivača</w:t>
      </w:r>
      <w:proofErr w:type="spellEnd"/>
      <w:r w:rsidRPr="00BC05BD">
        <w:rPr>
          <w:rFonts w:ascii="Book Antiqua" w:hAnsi="Book Antiqua"/>
        </w:rPr>
        <w:t xml:space="preserve">, </w:t>
      </w:r>
      <w:proofErr w:type="spellStart"/>
      <w:r w:rsidRPr="00BC05BD">
        <w:rPr>
          <w:rFonts w:ascii="Book Antiqua" w:hAnsi="Book Antiqua"/>
        </w:rPr>
        <w:t>Lebane</w:t>
      </w:r>
      <w:proofErr w:type="spellEnd"/>
      <w:r w:rsidRPr="00BC05BD">
        <w:rPr>
          <w:rFonts w:ascii="Book Antiqua" w:hAnsi="Book Antiqua"/>
        </w:rPr>
        <w:t xml:space="preserve">, </w:t>
      </w:r>
      <w:proofErr w:type="spellStart"/>
      <w:r w:rsidRPr="00BC05BD">
        <w:rPr>
          <w:rFonts w:ascii="Book Antiqua" w:hAnsi="Book Antiqua"/>
        </w:rPr>
        <w:t>Lugare</w:t>
      </w:r>
      <w:proofErr w:type="spellEnd"/>
      <w:r w:rsidRPr="00BC05BD">
        <w:rPr>
          <w:rFonts w:ascii="Book Antiqua" w:hAnsi="Book Antiqua"/>
        </w:rPr>
        <w:t xml:space="preserve">, </w:t>
      </w:r>
      <w:proofErr w:type="spellStart"/>
      <w:r w:rsidRPr="00BC05BD">
        <w:rPr>
          <w:rFonts w:ascii="Book Antiqua" w:hAnsi="Book Antiqua"/>
        </w:rPr>
        <w:t>Malo</w:t>
      </w:r>
      <w:proofErr w:type="spellEnd"/>
      <w:r w:rsidRPr="00BC05BD">
        <w:rPr>
          <w:rFonts w:ascii="Book Antiqua" w:hAnsi="Book Antiqua"/>
        </w:rPr>
        <w:t xml:space="preserve"> </w:t>
      </w:r>
      <w:proofErr w:type="spellStart"/>
      <w:r w:rsidRPr="00BC05BD">
        <w:rPr>
          <w:rFonts w:ascii="Book Antiqua" w:hAnsi="Book Antiqua"/>
        </w:rPr>
        <w:t>Vojlovce</w:t>
      </w:r>
      <w:proofErr w:type="spellEnd"/>
      <w:r w:rsidRPr="00BC05BD">
        <w:rPr>
          <w:rFonts w:ascii="Book Antiqua" w:hAnsi="Book Antiqua"/>
        </w:rPr>
        <w:t xml:space="preserve">, </w:t>
      </w:r>
      <w:proofErr w:type="spellStart"/>
      <w:r w:rsidRPr="00BC05BD">
        <w:rPr>
          <w:rFonts w:ascii="Book Antiqua" w:hAnsi="Book Antiqua"/>
        </w:rPr>
        <w:t>Pertate</w:t>
      </w:r>
      <w:proofErr w:type="spellEnd"/>
      <w:r w:rsidRPr="00BC05BD">
        <w:rPr>
          <w:rFonts w:ascii="Book Antiqua" w:hAnsi="Book Antiqua"/>
        </w:rPr>
        <w:t xml:space="preserve">, </w:t>
      </w:r>
      <w:proofErr w:type="spellStart"/>
      <w:r w:rsidRPr="00BC05BD">
        <w:rPr>
          <w:rFonts w:ascii="Book Antiqua" w:hAnsi="Book Antiqua"/>
        </w:rPr>
        <w:t>Togočevce</w:t>
      </w:r>
      <w:proofErr w:type="spellEnd"/>
      <w:r w:rsidRPr="00BC05BD">
        <w:rPr>
          <w:rFonts w:ascii="Book Antiqua" w:hAnsi="Book Antiqua"/>
        </w:rPr>
        <w:t xml:space="preserve">, </w:t>
      </w:r>
      <w:proofErr w:type="spellStart"/>
      <w:r w:rsidRPr="00BC05BD">
        <w:rPr>
          <w:rFonts w:ascii="Book Antiqua" w:hAnsi="Book Antiqua"/>
        </w:rPr>
        <w:t>Ćenovac</w:t>
      </w:r>
      <w:proofErr w:type="spellEnd"/>
      <w:r w:rsidRPr="00BC05BD">
        <w:rPr>
          <w:rFonts w:ascii="Book Antiqua" w:hAnsi="Book Antiqua"/>
        </w:rPr>
        <w:t xml:space="preserve">, </w:t>
      </w:r>
      <w:proofErr w:type="spellStart"/>
      <w:r w:rsidRPr="00BC05BD">
        <w:rPr>
          <w:rFonts w:ascii="Book Antiqua" w:hAnsi="Book Antiqua"/>
        </w:rPr>
        <w:t>Cekavica</w:t>
      </w:r>
      <w:proofErr w:type="spellEnd"/>
      <w:r w:rsidRPr="00BC05BD">
        <w:rPr>
          <w:rFonts w:ascii="Book Antiqua" w:hAnsi="Book Antiqua"/>
        </w:rPr>
        <w:t xml:space="preserve"> és </w:t>
      </w:r>
      <w:proofErr w:type="spellStart"/>
      <w:r w:rsidRPr="00BC05BD">
        <w:rPr>
          <w:rFonts w:ascii="Book Antiqua" w:hAnsi="Book Antiqua"/>
        </w:rPr>
        <w:t>Šumane</w:t>
      </w:r>
      <w:proofErr w:type="spellEnd"/>
      <w:r w:rsidRPr="00BC05BD">
        <w:rPr>
          <w:rFonts w:ascii="Book Antiqua" w:hAnsi="Book Antiqua"/>
        </w:rPr>
        <w:t xml:space="preserve"> települések kb. 24 000 LE szennyvizét fogja fogadni. A tisztítótelep a </w:t>
      </w:r>
      <w:proofErr w:type="spellStart"/>
      <w:r w:rsidRPr="00BC05BD">
        <w:rPr>
          <w:rFonts w:ascii="Book Antiqua" w:hAnsi="Book Antiqua"/>
        </w:rPr>
        <w:t>Jablanmica</w:t>
      </w:r>
      <w:proofErr w:type="spellEnd"/>
      <w:r w:rsidRPr="00BC05BD">
        <w:rPr>
          <w:rFonts w:ascii="Book Antiqua" w:hAnsi="Book Antiqua"/>
        </w:rPr>
        <w:t xml:space="preserve"> folyó hídja, </w:t>
      </w:r>
      <w:proofErr w:type="spellStart"/>
      <w:r w:rsidRPr="00BC05BD">
        <w:rPr>
          <w:rFonts w:ascii="Book Antiqua" w:hAnsi="Book Antiqua"/>
        </w:rPr>
        <w:t>Ćenovac</w:t>
      </w:r>
      <w:proofErr w:type="spellEnd"/>
      <w:r w:rsidRPr="00BC05BD">
        <w:rPr>
          <w:rFonts w:ascii="Book Antiqua" w:hAnsi="Book Antiqua"/>
        </w:rPr>
        <w:t xml:space="preserve"> település területén, a KO </w:t>
      </w:r>
      <w:proofErr w:type="spellStart"/>
      <w:r w:rsidRPr="00BC05BD">
        <w:rPr>
          <w:rFonts w:ascii="Book Antiqua" w:hAnsi="Book Antiqua"/>
        </w:rPr>
        <w:t>Ćenovac</w:t>
      </w:r>
      <w:proofErr w:type="spellEnd"/>
      <w:r w:rsidRPr="00BC05BD">
        <w:rPr>
          <w:rFonts w:ascii="Book Antiqua" w:hAnsi="Book Antiqua"/>
        </w:rPr>
        <w:t xml:space="preserve"> KP 655, 657, 658, 659, 660, 661, 663 helyrajzi számú parcellákon tervezett</w:t>
      </w:r>
      <w:r w:rsidR="005551EF" w:rsidRPr="00BC05BD">
        <w:rPr>
          <w:rFonts w:ascii="Book Antiqua" w:hAnsi="Book Antiqua"/>
        </w:rPr>
        <w:t xml:space="preserve">, melyek </w:t>
      </w:r>
      <w:proofErr w:type="spellStart"/>
      <w:r w:rsidR="005551EF" w:rsidRPr="00BC05BD">
        <w:rPr>
          <w:rFonts w:ascii="Book Antiqua" w:hAnsi="Book Antiqua"/>
        </w:rPr>
        <w:t>Lebane</w:t>
      </w:r>
      <w:proofErr w:type="spellEnd"/>
      <w:r w:rsidR="005551EF" w:rsidRPr="00BC05BD">
        <w:rPr>
          <w:rFonts w:ascii="Book Antiqua" w:hAnsi="Book Antiqua"/>
        </w:rPr>
        <w:t xml:space="preserve"> Önkormányzatának tulajdonában vannak. </w:t>
      </w:r>
      <w:r w:rsidRPr="00BC05BD">
        <w:rPr>
          <w:rFonts w:ascii="Book Antiqua" w:hAnsi="Book Antiqua"/>
        </w:rPr>
        <w:t xml:space="preserve">A szennyvíz tisztítás utáni befogadója a </w:t>
      </w:r>
      <w:proofErr w:type="spellStart"/>
      <w:r w:rsidRPr="00BC05BD">
        <w:rPr>
          <w:rFonts w:ascii="Book Antiqua" w:hAnsi="Book Antiqua"/>
        </w:rPr>
        <w:t>Jablanica</w:t>
      </w:r>
      <w:proofErr w:type="spellEnd"/>
      <w:r w:rsidRPr="00BC05BD">
        <w:rPr>
          <w:rFonts w:ascii="Book Antiqua" w:hAnsi="Book Antiqua"/>
        </w:rPr>
        <w:t xml:space="preserve"> folyó. Tisztítási fok körülbelül 90% a 91/271 / EFC irányelv előírásai szerint.</w:t>
      </w:r>
    </w:p>
    <w:p w14:paraId="168F9766" w14:textId="77777777" w:rsidR="004B4E0E" w:rsidRPr="00BC05BD" w:rsidRDefault="004B4E0E">
      <w:pPr>
        <w:spacing w:after="0" w:line="240" w:lineRule="auto"/>
        <w:jc w:val="both"/>
        <w:rPr>
          <w:rFonts w:ascii="Book Antiqua" w:hAnsi="Book Antiqua" w:cs="Tahoma"/>
        </w:rPr>
      </w:pPr>
      <w:r w:rsidRPr="00BC05BD">
        <w:rPr>
          <w:rFonts w:ascii="Book Antiqua" w:hAnsi="Book Antiqua" w:cs="Tahoma"/>
        </w:rPr>
        <w:t xml:space="preserve">A települési szennyvíz szennyezőanyag-kibocsátási határértékeit a városi szennyvíztisztító telep kapacitásától függően, azaz a </w:t>
      </w:r>
      <w:proofErr w:type="spellStart"/>
      <w:r w:rsidRPr="00BC05BD">
        <w:rPr>
          <w:rFonts w:ascii="Book Antiqua" w:hAnsi="Book Antiqua" w:cs="Tahoma"/>
        </w:rPr>
        <w:t>LE-hez</w:t>
      </w:r>
      <w:proofErr w:type="spellEnd"/>
      <w:r w:rsidRPr="00BC05BD">
        <w:rPr>
          <w:rFonts w:ascii="Book Antiqua" w:hAnsi="Book Antiqua" w:cs="Tahoma"/>
        </w:rPr>
        <w:t xml:space="preserve"> viszonyítva a következő táblázat tartalmazza.</w:t>
      </w:r>
    </w:p>
    <w:p w14:paraId="168F9767" w14:textId="77777777" w:rsidR="004B4E0E" w:rsidRDefault="004B4E0E">
      <w:pPr>
        <w:spacing w:line="240" w:lineRule="auto"/>
        <w:jc w:val="both"/>
        <w:rPr>
          <w:rFonts w:ascii="Book Antiqua" w:hAnsi="Book Antiqua" w:cs="Tahoma"/>
        </w:rPr>
      </w:pPr>
    </w:p>
    <w:p w14:paraId="6525623A" w14:textId="77777777" w:rsidR="008470DE" w:rsidRPr="00BC05BD" w:rsidRDefault="008470DE">
      <w:pPr>
        <w:spacing w:line="240" w:lineRule="auto"/>
        <w:jc w:val="both"/>
        <w:rPr>
          <w:rFonts w:ascii="Book Antiqua" w:hAnsi="Book Antiqua" w:cs="Tahoma"/>
        </w:rPr>
      </w:pPr>
    </w:p>
    <w:p w14:paraId="168F9768" w14:textId="77777777" w:rsidR="004B4E0E" w:rsidRDefault="004B4E0E">
      <w:pPr>
        <w:spacing w:after="0" w:line="276" w:lineRule="auto"/>
        <w:jc w:val="both"/>
        <w:rPr>
          <w:rFonts w:ascii="Book Antiqua" w:hAnsi="Book Antiqua" w:cs="Tahoma"/>
          <w:b/>
        </w:rPr>
      </w:pPr>
      <w:r w:rsidRPr="00BC05BD">
        <w:rPr>
          <w:rFonts w:ascii="Book Antiqua" w:hAnsi="Book Antiqua" w:cs="Tahoma"/>
          <w:b/>
        </w:rPr>
        <w:lastRenderedPageBreak/>
        <w:t>A települési szennyvíz kibocsátási határértékei (I) a városi SZVT üzem mérete szerint (VI)</w:t>
      </w:r>
    </w:p>
    <w:p w14:paraId="66DD5F3C" w14:textId="77777777" w:rsidR="00B10B7D" w:rsidRPr="00BC05BD" w:rsidRDefault="00B10B7D">
      <w:pPr>
        <w:spacing w:after="0" w:line="276" w:lineRule="auto"/>
        <w:jc w:val="both"/>
        <w:rPr>
          <w:rFonts w:ascii="Book Antiqua" w:hAnsi="Book Antiqua" w:cs="Tahoma"/>
          <w:b/>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778"/>
        <w:gridCol w:w="770"/>
        <w:gridCol w:w="816"/>
        <w:gridCol w:w="766"/>
        <w:gridCol w:w="786"/>
        <w:gridCol w:w="766"/>
        <w:gridCol w:w="760"/>
        <w:gridCol w:w="794"/>
        <w:gridCol w:w="779"/>
        <w:gridCol w:w="786"/>
      </w:tblGrid>
      <w:tr w:rsidR="00BC05BD" w:rsidRPr="00B10B7D" w14:paraId="168F9771" w14:textId="77777777" w:rsidTr="00B10B7D">
        <w:trPr>
          <w:trHeight w:val="642"/>
          <w:jc w:val="center"/>
        </w:trPr>
        <w:tc>
          <w:tcPr>
            <w:tcW w:w="1834" w:type="dxa"/>
            <w:vMerge w:val="restart"/>
            <w:shd w:val="clear" w:color="auto" w:fill="D9D9D9"/>
            <w:vAlign w:val="center"/>
          </w:tcPr>
          <w:p w14:paraId="168F9769" w14:textId="52A88346" w:rsidR="004B4E0E" w:rsidRPr="00B10B7D" w:rsidRDefault="004B4E0E" w:rsidP="00B10B7D">
            <w:pPr>
              <w:jc w:val="center"/>
              <w:rPr>
                <w:rFonts w:ascii="Book Antiqua" w:hAnsi="Book Antiqua" w:cs="Tahoma"/>
              </w:rPr>
            </w:pPr>
            <w:r w:rsidRPr="00B10B7D">
              <w:rPr>
                <w:rFonts w:ascii="Book Antiqua" w:hAnsi="Book Antiqua" w:cs="Tahoma"/>
              </w:rPr>
              <w:t>Berendezés telep kapacitása</w:t>
            </w:r>
          </w:p>
          <w:p w14:paraId="168F976A" w14:textId="77777777" w:rsidR="004B4E0E" w:rsidRPr="00B10B7D" w:rsidRDefault="004B4E0E" w:rsidP="00B10B7D">
            <w:pPr>
              <w:jc w:val="center"/>
              <w:rPr>
                <w:rFonts w:ascii="Book Antiqua" w:hAnsi="Book Antiqua" w:cs="Tahoma"/>
              </w:rPr>
            </w:pPr>
            <w:r w:rsidRPr="00B10B7D">
              <w:rPr>
                <w:rFonts w:ascii="Book Antiqua" w:hAnsi="Book Antiqua" w:cs="Tahoma"/>
              </w:rPr>
              <w:t>(LE)</w:t>
            </w:r>
          </w:p>
        </w:tc>
        <w:tc>
          <w:tcPr>
            <w:tcW w:w="1548" w:type="dxa"/>
            <w:gridSpan w:val="2"/>
            <w:shd w:val="clear" w:color="auto" w:fill="D9D9D9"/>
            <w:vAlign w:val="center"/>
          </w:tcPr>
          <w:p w14:paraId="168F976B" w14:textId="77777777" w:rsidR="004B4E0E" w:rsidRPr="00B10B7D" w:rsidRDefault="004B4E0E" w:rsidP="00B10B7D">
            <w:pPr>
              <w:jc w:val="center"/>
              <w:rPr>
                <w:rFonts w:ascii="Book Antiqua" w:hAnsi="Book Antiqua" w:cs="Tahoma"/>
              </w:rPr>
            </w:pPr>
            <w:r w:rsidRPr="00B10B7D">
              <w:rPr>
                <w:rFonts w:ascii="Book Antiqua" w:hAnsi="Book Antiqua" w:cs="Tahoma"/>
              </w:rPr>
              <w:t>KOI (III)</w:t>
            </w:r>
          </w:p>
        </w:tc>
        <w:tc>
          <w:tcPr>
            <w:tcW w:w="1582" w:type="dxa"/>
            <w:gridSpan w:val="2"/>
            <w:shd w:val="clear" w:color="auto" w:fill="D9D9D9"/>
            <w:vAlign w:val="center"/>
          </w:tcPr>
          <w:p w14:paraId="168F976C" w14:textId="77777777" w:rsidR="004B4E0E" w:rsidRPr="00B10B7D" w:rsidRDefault="004B4E0E" w:rsidP="00B10B7D">
            <w:pPr>
              <w:jc w:val="center"/>
              <w:rPr>
                <w:rFonts w:ascii="Book Antiqua" w:hAnsi="Book Antiqua" w:cs="Tahoma"/>
              </w:rPr>
            </w:pPr>
            <w:r w:rsidRPr="00B10B7D">
              <w:rPr>
                <w:rFonts w:ascii="Book Antiqua" w:hAnsi="Book Antiqua" w:cs="Tahoma"/>
              </w:rPr>
              <w:t>BOI5 (II, III)</w:t>
            </w:r>
          </w:p>
        </w:tc>
        <w:tc>
          <w:tcPr>
            <w:tcW w:w="1552" w:type="dxa"/>
            <w:gridSpan w:val="2"/>
            <w:shd w:val="clear" w:color="auto" w:fill="D9D9D9"/>
            <w:vAlign w:val="center"/>
          </w:tcPr>
          <w:p w14:paraId="168F976D" w14:textId="77777777" w:rsidR="004B4E0E" w:rsidRPr="00B10B7D" w:rsidRDefault="004B4E0E" w:rsidP="00B10B7D">
            <w:pPr>
              <w:jc w:val="center"/>
              <w:rPr>
                <w:rFonts w:ascii="Book Antiqua" w:hAnsi="Book Antiqua" w:cs="Tahoma"/>
              </w:rPr>
            </w:pPr>
            <w:r w:rsidRPr="00B10B7D">
              <w:rPr>
                <w:rFonts w:ascii="Book Antiqua" w:hAnsi="Book Antiqua" w:cs="Tahoma"/>
              </w:rPr>
              <w:t>Lebegő anyag összesen (III)</w:t>
            </w:r>
          </w:p>
        </w:tc>
        <w:tc>
          <w:tcPr>
            <w:tcW w:w="1554" w:type="dxa"/>
            <w:gridSpan w:val="2"/>
            <w:shd w:val="clear" w:color="auto" w:fill="D9D9D9"/>
            <w:vAlign w:val="center"/>
          </w:tcPr>
          <w:p w14:paraId="168F976E" w14:textId="77777777" w:rsidR="004B4E0E" w:rsidRPr="00B10B7D" w:rsidRDefault="004B4E0E" w:rsidP="00B10B7D">
            <w:pPr>
              <w:jc w:val="center"/>
              <w:rPr>
                <w:rFonts w:ascii="Book Antiqua" w:hAnsi="Book Antiqua" w:cs="Tahoma"/>
              </w:rPr>
            </w:pPr>
            <w:r w:rsidRPr="00B10B7D">
              <w:rPr>
                <w:rFonts w:ascii="Book Antiqua" w:hAnsi="Book Antiqua" w:cs="Tahoma"/>
              </w:rPr>
              <w:t>P összesen</w:t>
            </w:r>
          </w:p>
        </w:tc>
        <w:tc>
          <w:tcPr>
            <w:tcW w:w="1565" w:type="dxa"/>
            <w:gridSpan w:val="2"/>
            <w:shd w:val="clear" w:color="auto" w:fill="D9D9D9"/>
            <w:vAlign w:val="center"/>
          </w:tcPr>
          <w:p w14:paraId="168F976F" w14:textId="77777777" w:rsidR="004B4E0E" w:rsidRPr="00B10B7D" w:rsidRDefault="004B4E0E" w:rsidP="00B10B7D">
            <w:pPr>
              <w:jc w:val="center"/>
              <w:rPr>
                <w:rFonts w:ascii="Book Antiqua" w:hAnsi="Book Antiqua" w:cs="Tahoma"/>
              </w:rPr>
            </w:pPr>
            <w:r w:rsidRPr="00B10B7D">
              <w:rPr>
                <w:rFonts w:ascii="Book Antiqua" w:hAnsi="Book Antiqua" w:cs="Tahoma"/>
              </w:rPr>
              <w:t>N összesen</w:t>
            </w:r>
          </w:p>
          <w:p w14:paraId="168F9770" w14:textId="77777777" w:rsidR="004B4E0E" w:rsidRPr="00B10B7D" w:rsidRDefault="004B4E0E" w:rsidP="00B10B7D">
            <w:pPr>
              <w:jc w:val="center"/>
              <w:rPr>
                <w:rFonts w:ascii="Book Antiqua" w:hAnsi="Book Antiqua" w:cs="Tahoma"/>
              </w:rPr>
            </w:pPr>
            <w:r w:rsidRPr="00B10B7D">
              <w:rPr>
                <w:rFonts w:ascii="Book Antiqua" w:hAnsi="Book Antiqua" w:cs="Tahoma"/>
              </w:rPr>
              <w:t>mg/l</w:t>
            </w:r>
          </w:p>
        </w:tc>
      </w:tr>
      <w:tr w:rsidR="00BC05BD" w:rsidRPr="00B10B7D" w14:paraId="168F977D" w14:textId="77777777" w:rsidTr="00B10B7D">
        <w:trPr>
          <w:trHeight w:val="181"/>
          <w:jc w:val="center"/>
        </w:trPr>
        <w:tc>
          <w:tcPr>
            <w:tcW w:w="1834" w:type="dxa"/>
            <w:vMerge/>
            <w:shd w:val="clear" w:color="auto" w:fill="D9D9D9"/>
          </w:tcPr>
          <w:p w14:paraId="168F9772" w14:textId="77777777" w:rsidR="004B4E0E" w:rsidRPr="00B10B7D" w:rsidRDefault="004B4E0E">
            <w:pPr>
              <w:jc w:val="both"/>
              <w:rPr>
                <w:rFonts w:ascii="Book Antiqua" w:hAnsi="Book Antiqua" w:cs="Tahoma"/>
              </w:rPr>
            </w:pPr>
          </w:p>
        </w:tc>
        <w:tc>
          <w:tcPr>
            <w:tcW w:w="778" w:type="dxa"/>
            <w:shd w:val="clear" w:color="auto" w:fill="D9D9D9"/>
            <w:vAlign w:val="center"/>
          </w:tcPr>
          <w:p w14:paraId="168F9773" w14:textId="77777777" w:rsidR="004B4E0E" w:rsidRPr="00B10B7D" w:rsidRDefault="004B4E0E" w:rsidP="00B10B7D">
            <w:pPr>
              <w:jc w:val="center"/>
              <w:rPr>
                <w:rFonts w:ascii="Book Antiqua" w:hAnsi="Book Antiqua" w:cs="Tahoma"/>
              </w:rPr>
            </w:pPr>
            <w:r w:rsidRPr="00B10B7D">
              <w:rPr>
                <w:rFonts w:ascii="Book Antiqua" w:hAnsi="Book Antiqua" w:cs="Tahoma"/>
              </w:rPr>
              <w:t>mg/l</w:t>
            </w:r>
          </w:p>
        </w:tc>
        <w:tc>
          <w:tcPr>
            <w:tcW w:w="770" w:type="dxa"/>
            <w:shd w:val="clear" w:color="auto" w:fill="D9D9D9"/>
            <w:vAlign w:val="center"/>
          </w:tcPr>
          <w:p w14:paraId="168F9774" w14:textId="77777777" w:rsidR="004B4E0E" w:rsidRPr="00B10B7D" w:rsidRDefault="004B4E0E" w:rsidP="00B10B7D">
            <w:pPr>
              <w:jc w:val="center"/>
              <w:rPr>
                <w:rFonts w:ascii="Book Antiqua" w:hAnsi="Book Antiqua" w:cs="Tahoma"/>
              </w:rPr>
            </w:pPr>
            <w:r w:rsidRPr="00B10B7D">
              <w:rPr>
                <w:rFonts w:ascii="Book Antiqua" w:hAnsi="Book Antiqua" w:cs="Tahoma"/>
              </w:rPr>
              <w:t>%</w:t>
            </w:r>
          </w:p>
        </w:tc>
        <w:tc>
          <w:tcPr>
            <w:tcW w:w="816" w:type="dxa"/>
            <w:shd w:val="clear" w:color="auto" w:fill="D9D9D9"/>
            <w:vAlign w:val="center"/>
          </w:tcPr>
          <w:p w14:paraId="168F9775" w14:textId="77777777" w:rsidR="004B4E0E" w:rsidRPr="00B10B7D" w:rsidRDefault="004B4E0E" w:rsidP="00B10B7D">
            <w:pPr>
              <w:jc w:val="center"/>
              <w:rPr>
                <w:rFonts w:ascii="Book Antiqua" w:hAnsi="Book Antiqua" w:cs="Tahoma"/>
              </w:rPr>
            </w:pPr>
            <w:r w:rsidRPr="00B10B7D">
              <w:rPr>
                <w:rFonts w:ascii="Book Antiqua" w:hAnsi="Book Antiqua" w:cs="Tahoma"/>
              </w:rPr>
              <w:t>mg/l</w:t>
            </w:r>
          </w:p>
        </w:tc>
        <w:tc>
          <w:tcPr>
            <w:tcW w:w="766" w:type="dxa"/>
            <w:shd w:val="clear" w:color="auto" w:fill="D9D9D9"/>
            <w:vAlign w:val="center"/>
          </w:tcPr>
          <w:p w14:paraId="168F9776" w14:textId="77777777" w:rsidR="004B4E0E" w:rsidRPr="00B10B7D" w:rsidRDefault="004B4E0E" w:rsidP="00B10B7D">
            <w:pPr>
              <w:jc w:val="center"/>
              <w:rPr>
                <w:rFonts w:ascii="Book Antiqua" w:hAnsi="Book Antiqua" w:cs="Tahoma"/>
              </w:rPr>
            </w:pPr>
            <w:r w:rsidRPr="00B10B7D">
              <w:rPr>
                <w:rFonts w:ascii="Book Antiqua" w:hAnsi="Book Antiqua" w:cs="Tahoma"/>
              </w:rPr>
              <w:t>%</w:t>
            </w:r>
          </w:p>
        </w:tc>
        <w:tc>
          <w:tcPr>
            <w:tcW w:w="786" w:type="dxa"/>
            <w:shd w:val="clear" w:color="auto" w:fill="D9D9D9"/>
            <w:vAlign w:val="center"/>
          </w:tcPr>
          <w:p w14:paraId="168F9777" w14:textId="77777777" w:rsidR="004B4E0E" w:rsidRPr="00B10B7D" w:rsidRDefault="004B4E0E" w:rsidP="00B10B7D">
            <w:pPr>
              <w:jc w:val="center"/>
              <w:rPr>
                <w:rFonts w:ascii="Book Antiqua" w:hAnsi="Book Antiqua" w:cs="Tahoma"/>
              </w:rPr>
            </w:pPr>
            <w:r w:rsidRPr="00B10B7D">
              <w:rPr>
                <w:rFonts w:ascii="Book Antiqua" w:hAnsi="Book Antiqua" w:cs="Tahoma"/>
              </w:rPr>
              <w:t>mg/l</w:t>
            </w:r>
          </w:p>
        </w:tc>
        <w:tc>
          <w:tcPr>
            <w:tcW w:w="766" w:type="dxa"/>
            <w:shd w:val="clear" w:color="auto" w:fill="D9D9D9"/>
            <w:vAlign w:val="center"/>
          </w:tcPr>
          <w:p w14:paraId="168F9778" w14:textId="77777777" w:rsidR="004B4E0E" w:rsidRPr="00B10B7D" w:rsidRDefault="004B4E0E" w:rsidP="00B10B7D">
            <w:pPr>
              <w:jc w:val="center"/>
              <w:rPr>
                <w:rFonts w:ascii="Book Antiqua" w:hAnsi="Book Antiqua" w:cs="Tahoma"/>
              </w:rPr>
            </w:pPr>
            <w:r w:rsidRPr="00B10B7D">
              <w:rPr>
                <w:rFonts w:ascii="Book Antiqua" w:hAnsi="Book Antiqua" w:cs="Tahoma"/>
              </w:rPr>
              <w:t>%</w:t>
            </w:r>
          </w:p>
        </w:tc>
        <w:tc>
          <w:tcPr>
            <w:tcW w:w="760" w:type="dxa"/>
            <w:shd w:val="clear" w:color="auto" w:fill="D9D9D9"/>
            <w:vAlign w:val="center"/>
          </w:tcPr>
          <w:p w14:paraId="168F9779" w14:textId="77777777" w:rsidR="004B4E0E" w:rsidRPr="00B10B7D" w:rsidRDefault="004B4E0E" w:rsidP="00B10B7D">
            <w:pPr>
              <w:jc w:val="center"/>
              <w:rPr>
                <w:rFonts w:ascii="Book Antiqua" w:hAnsi="Book Antiqua" w:cs="Tahoma"/>
              </w:rPr>
            </w:pPr>
            <w:r w:rsidRPr="00B10B7D">
              <w:rPr>
                <w:rFonts w:ascii="Book Antiqua" w:hAnsi="Book Antiqua" w:cs="Tahoma"/>
              </w:rPr>
              <w:t>mg/l</w:t>
            </w:r>
          </w:p>
        </w:tc>
        <w:tc>
          <w:tcPr>
            <w:tcW w:w="794" w:type="dxa"/>
            <w:shd w:val="clear" w:color="auto" w:fill="D9D9D9"/>
            <w:vAlign w:val="center"/>
          </w:tcPr>
          <w:p w14:paraId="168F977A" w14:textId="77777777" w:rsidR="004B4E0E" w:rsidRPr="00B10B7D" w:rsidRDefault="004B4E0E" w:rsidP="00B10B7D">
            <w:pPr>
              <w:jc w:val="center"/>
              <w:rPr>
                <w:rFonts w:ascii="Book Antiqua" w:hAnsi="Book Antiqua" w:cs="Tahoma"/>
              </w:rPr>
            </w:pPr>
            <w:r w:rsidRPr="00B10B7D">
              <w:rPr>
                <w:rFonts w:ascii="Book Antiqua" w:hAnsi="Book Antiqua" w:cs="Tahoma"/>
              </w:rPr>
              <w:t>%</w:t>
            </w:r>
          </w:p>
        </w:tc>
        <w:tc>
          <w:tcPr>
            <w:tcW w:w="779" w:type="dxa"/>
            <w:shd w:val="clear" w:color="auto" w:fill="D9D9D9"/>
            <w:vAlign w:val="center"/>
          </w:tcPr>
          <w:p w14:paraId="168F977B" w14:textId="77777777" w:rsidR="004B4E0E" w:rsidRPr="00B10B7D" w:rsidRDefault="004B4E0E" w:rsidP="00B10B7D">
            <w:pPr>
              <w:jc w:val="center"/>
              <w:rPr>
                <w:rFonts w:ascii="Book Antiqua" w:hAnsi="Book Antiqua" w:cs="Tahoma"/>
              </w:rPr>
            </w:pPr>
            <w:r w:rsidRPr="00B10B7D">
              <w:rPr>
                <w:rFonts w:ascii="Book Antiqua" w:hAnsi="Book Antiqua" w:cs="Tahoma"/>
              </w:rPr>
              <w:t>1.V-15</w:t>
            </w:r>
            <w:proofErr w:type="gramStart"/>
            <w:r w:rsidRPr="00B10B7D">
              <w:rPr>
                <w:rFonts w:ascii="Book Antiqua" w:hAnsi="Book Antiqua" w:cs="Tahoma"/>
              </w:rPr>
              <w:t>.XI</w:t>
            </w:r>
            <w:proofErr w:type="gramEnd"/>
          </w:p>
        </w:tc>
        <w:tc>
          <w:tcPr>
            <w:tcW w:w="786" w:type="dxa"/>
            <w:shd w:val="clear" w:color="auto" w:fill="D9D9D9"/>
            <w:vAlign w:val="center"/>
          </w:tcPr>
          <w:p w14:paraId="168F977C" w14:textId="77777777" w:rsidR="004B4E0E" w:rsidRPr="00B10B7D" w:rsidRDefault="004B4E0E" w:rsidP="00B10B7D">
            <w:pPr>
              <w:jc w:val="center"/>
              <w:rPr>
                <w:rFonts w:ascii="Book Antiqua" w:hAnsi="Book Antiqua" w:cs="Tahoma"/>
              </w:rPr>
            </w:pPr>
            <w:r w:rsidRPr="00B10B7D">
              <w:rPr>
                <w:rFonts w:ascii="Book Antiqua" w:hAnsi="Book Antiqua" w:cs="Tahoma"/>
              </w:rPr>
              <w:t>16.XI-30</w:t>
            </w:r>
            <w:proofErr w:type="gramStart"/>
            <w:r w:rsidRPr="00B10B7D">
              <w:rPr>
                <w:rFonts w:ascii="Book Antiqua" w:hAnsi="Book Antiqua" w:cs="Tahoma"/>
              </w:rPr>
              <w:t>.IV.</w:t>
            </w:r>
            <w:proofErr w:type="gramEnd"/>
          </w:p>
        </w:tc>
      </w:tr>
      <w:tr w:rsidR="00BC05BD" w:rsidRPr="00B10B7D" w14:paraId="168F9789" w14:textId="77777777" w:rsidTr="00B10B7D">
        <w:trPr>
          <w:trHeight w:val="224"/>
          <w:jc w:val="center"/>
        </w:trPr>
        <w:tc>
          <w:tcPr>
            <w:tcW w:w="1834" w:type="dxa"/>
            <w:shd w:val="clear" w:color="auto" w:fill="D9D9D9"/>
          </w:tcPr>
          <w:p w14:paraId="168F977E" w14:textId="77777777" w:rsidR="004B4E0E" w:rsidRPr="00B10B7D" w:rsidRDefault="004B4E0E" w:rsidP="00BC05BD">
            <w:pPr>
              <w:jc w:val="both"/>
              <w:rPr>
                <w:rFonts w:ascii="Book Antiqua" w:hAnsi="Book Antiqua" w:cs="Tahoma"/>
              </w:rPr>
            </w:pPr>
            <w:r w:rsidRPr="00B10B7D">
              <w:rPr>
                <w:rFonts w:ascii="Book Antiqua" w:hAnsi="Book Antiqua" w:cs="Tahoma"/>
              </w:rPr>
              <w:t>&lt; 600</w:t>
            </w:r>
          </w:p>
        </w:tc>
        <w:tc>
          <w:tcPr>
            <w:tcW w:w="778" w:type="dxa"/>
            <w:vAlign w:val="center"/>
          </w:tcPr>
          <w:p w14:paraId="168F977F" w14:textId="77777777" w:rsidR="004B4E0E" w:rsidRPr="00B10B7D" w:rsidRDefault="004B4E0E" w:rsidP="00B10B7D">
            <w:pPr>
              <w:jc w:val="center"/>
              <w:rPr>
                <w:rFonts w:ascii="Book Antiqua" w:hAnsi="Book Antiqua" w:cs="Tahoma"/>
              </w:rPr>
            </w:pPr>
            <w:r w:rsidRPr="00B10B7D">
              <w:rPr>
                <w:rFonts w:ascii="Book Antiqua" w:hAnsi="Book Antiqua" w:cs="Tahoma"/>
              </w:rPr>
              <w:t>- (IV)</w:t>
            </w:r>
          </w:p>
        </w:tc>
        <w:tc>
          <w:tcPr>
            <w:tcW w:w="770" w:type="dxa"/>
            <w:vAlign w:val="center"/>
          </w:tcPr>
          <w:p w14:paraId="168F9780" w14:textId="77777777" w:rsidR="004B4E0E" w:rsidRPr="00B10B7D" w:rsidRDefault="004B4E0E" w:rsidP="00B10B7D">
            <w:pPr>
              <w:jc w:val="center"/>
              <w:rPr>
                <w:rFonts w:ascii="Book Antiqua" w:hAnsi="Book Antiqua" w:cs="Tahoma"/>
              </w:rPr>
            </w:pPr>
            <w:r w:rsidRPr="00B10B7D">
              <w:rPr>
                <w:rFonts w:ascii="Book Antiqua" w:hAnsi="Book Antiqua" w:cs="Tahoma"/>
              </w:rPr>
              <w:t>70</w:t>
            </w:r>
          </w:p>
        </w:tc>
        <w:tc>
          <w:tcPr>
            <w:tcW w:w="816" w:type="dxa"/>
            <w:vAlign w:val="center"/>
          </w:tcPr>
          <w:p w14:paraId="168F9781" w14:textId="77777777" w:rsidR="004B4E0E" w:rsidRPr="00B10B7D" w:rsidRDefault="004B4E0E" w:rsidP="00B10B7D">
            <w:pPr>
              <w:jc w:val="center"/>
              <w:rPr>
                <w:rFonts w:ascii="Book Antiqua" w:hAnsi="Book Antiqua" w:cs="Tahoma"/>
              </w:rPr>
            </w:pPr>
            <w:r w:rsidRPr="00B10B7D">
              <w:rPr>
                <w:rFonts w:ascii="Book Antiqua" w:hAnsi="Book Antiqua" w:cs="Tahoma"/>
              </w:rPr>
              <w:t>80(IV)</w:t>
            </w:r>
          </w:p>
        </w:tc>
        <w:tc>
          <w:tcPr>
            <w:tcW w:w="766" w:type="dxa"/>
            <w:vAlign w:val="center"/>
          </w:tcPr>
          <w:p w14:paraId="168F9782" w14:textId="77777777" w:rsidR="004B4E0E" w:rsidRPr="00B10B7D" w:rsidRDefault="004B4E0E" w:rsidP="00B10B7D">
            <w:pPr>
              <w:jc w:val="center"/>
              <w:rPr>
                <w:rFonts w:ascii="Book Antiqua" w:hAnsi="Book Antiqua" w:cs="Tahoma"/>
              </w:rPr>
            </w:pPr>
            <w:r w:rsidRPr="00B10B7D">
              <w:rPr>
                <w:rFonts w:ascii="Book Antiqua" w:hAnsi="Book Antiqua" w:cs="Tahoma"/>
              </w:rPr>
              <w:t>75</w:t>
            </w:r>
          </w:p>
        </w:tc>
        <w:tc>
          <w:tcPr>
            <w:tcW w:w="786" w:type="dxa"/>
            <w:vAlign w:val="center"/>
          </w:tcPr>
          <w:p w14:paraId="168F9783" w14:textId="77777777" w:rsidR="004B4E0E" w:rsidRPr="00B10B7D" w:rsidRDefault="004B4E0E" w:rsidP="00B10B7D">
            <w:pPr>
              <w:jc w:val="center"/>
              <w:rPr>
                <w:rFonts w:ascii="Book Antiqua" w:hAnsi="Book Antiqua" w:cs="Tahoma"/>
              </w:rPr>
            </w:pPr>
            <w:r w:rsidRPr="00B10B7D">
              <w:rPr>
                <w:rFonts w:ascii="Book Antiqua" w:hAnsi="Book Antiqua" w:cs="Tahoma"/>
              </w:rPr>
              <w:t>100</w:t>
            </w:r>
          </w:p>
        </w:tc>
        <w:tc>
          <w:tcPr>
            <w:tcW w:w="766" w:type="dxa"/>
            <w:vAlign w:val="center"/>
          </w:tcPr>
          <w:p w14:paraId="168F9784" w14:textId="77777777" w:rsidR="004B4E0E" w:rsidRPr="00B10B7D" w:rsidRDefault="004B4E0E" w:rsidP="00B10B7D">
            <w:pPr>
              <w:jc w:val="center"/>
              <w:rPr>
                <w:rFonts w:ascii="Book Antiqua" w:hAnsi="Book Antiqua" w:cs="Tahoma"/>
              </w:rPr>
            </w:pPr>
            <w:r w:rsidRPr="00B10B7D">
              <w:rPr>
                <w:rFonts w:ascii="Book Antiqua" w:hAnsi="Book Antiqua" w:cs="Tahoma"/>
              </w:rPr>
              <w:t>-</w:t>
            </w:r>
          </w:p>
        </w:tc>
        <w:tc>
          <w:tcPr>
            <w:tcW w:w="760" w:type="dxa"/>
            <w:vAlign w:val="center"/>
          </w:tcPr>
          <w:p w14:paraId="168F9785"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94" w:type="dxa"/>
            <w:vAlign w:val="center"/>
          </w:tcPr>
          <w:p w14:paraId="168F9786"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79" w:type="dxa"/>
            <w:vAlign w:val="center"/>
          </w:tcPr>
          <w:p w14:paraId="168F9787"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86" w:type="dxa"/>
            <w:vAlign w:val="center"/>
          </w:tcPr>
          <w:p w14:paraId="168F9788"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r>
      <w:tr w:rsidR="00BC05BD" w:rsidRPr="00B10B7D" w14:paraId="168F9795" w14:textId="77777777" w:rsidTr="00B10B7D">
        <w:trPr>
          <w:trHeight w:val="224"/>
          <w:jc w:val="center"/>
        </w:trPr>
        <w:tc>
          <w:tcPr>
            <w:tcW w:w="1834" w:type="dxa"/>
            <w:shd w:val="clear" w:color="auto" w:fill="D9D9D9"/>
          </w:tcPr>
          <w:p w14:paraId="168F978A" w14:textId="77777777" w:rsidR="004B4E0E" w:rsidRPr="00B10B7D" w:rsidRDefault="004B4E0E" w:rsidP="00BC05BD">
            <w:pPr>
              <w:jc w:val="both"/>
              <w:rPr>
                <w:rFonts w:ascii="Book Antiqua" w:hAnsi="Book Antiqua" w:cs="Tahoma"/>
              </w:rPr>
            </w:pPr>
            <w:r w:rsidRPr="00B10B7D">
              <w:rPr>
                <w:rFonts w:ascii="Book Antiqua" w:hAnsi="Book Antiqua" w:cs="Tahoma"/>
              </w:rPr>
              <w:t>601-2000</w:t>
            </w:r>
          </w:p>
        </w:tc>
        <w:tc>
          <w:tcPr>
            <w:tcW w:w="778" w:type="dxa"/>
            <w:vAlign w:val="center"/>
          </w:tcPr>
          <w:p w14:paraId="168F978B"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70" w:type="dxa"/>
            <w:vAlign w:val="center"/>
          </w:tcPr>
          <w:p w14:paraId="168F978C" w14:textId="77777777" w:rsidR="004B4E0E" w:rsidRPr="00B10B7D" w:rsidRDefault="004B4E0E" w:rsidP="00B10B7D">
            <w:pPr>
              <w:jc w:val="center"/>
              <w:rPr>
                <w:rFonts w:ascii="Book Antiqua" w:hAnsi="Book Antiqua" w:cs="Tahoma"/>
              </w:rPr>
            </w:pPr>
            <w:r w:rsidRPr="00B10B7D">
              <w:rPr>
                <w:rFonts w:ascii="Book Antiqua" w:hAnsi="Book Antiqua" w:cs="Tahoma"/>
              </w:rPr>
              <w:t>75</w:t>
            </w:r>
          </w:p>
        </w:tc>
        <w:tc>
          <w:tcPr>
            <w:tcW w:w="816" w:type="dxa"/>
            <w:vAlign w:val="center"/>
          </w:tcPr>
          <w:p w14:paraId="168F978D" w14:textId="77777777" w:rsidR="004B4E0E" w:rsidRPr="00B10B7D" w:rsidRDefault="004B4E0E" w:rsidP="00B10B7D">
            <w:pPr>
              <w:jc w:val="center"/>
              <w:rPr>
                <w:rFonts w:ascii="Book Antiqua" w:hAnsi="Book Antiqua" w:cs="Tahoma"/>
              </w:rPr>
            </w:pPr>
            <w:r w:rsidRPr="00B10B7D">
              <w:rPr>
                <w:rFonts w:ascii="Book Antiqua" w:hAnsi="Book Antiqua" w:cs="Tahoma"/>
              </w:rPr>
              <w:t>50(IV)</w:t>
            </w:r>
          </w:p>
        </w:tc>
        <w:tc>
          <w:tcPr>
            <w:tcW w:w="766" w:type="dxa"/>
            <w:vAlign w:val="center"/>
          </w:tcPr>
          <w:p w14:paraId="168F978E" w14:textId="77777777" w:rsidR="004B4E0E" w:rsidRPr="00B10B7D" w:rsidRDefault="004B4E0E" w:rsidP="00B10B7D">
            <w:pPr>
              <w:jc w:val="center"/>
              <w:rPr>
                <w:rFonts w:ascii="Book Antiqua" w:hAnsi="Book Antiqua" w:cs="Tahoma"/>
              </w:rPr>
            </w:pPr>
            <w:r w:rsidRPr="00B10B7D">
              <w:rPr>
                <w:rFonts w:ascii="Book Antiqua" w:hAnsi="Book Antiqua" w:cs="Tahoma"/>
              </w:rPr>
              <w:t>80</w:t>
            </w:r>
          </w:p>
        </w:tc>
        <w:tc>
          <w:tcPr>
            <w:tcW w:w="786" w:type="dxa"/>
            <w:vAlign w:val="center"/>
          </w:tcPr>
          <w:p w14:paraId="168F978F" w14:textId="77777777" w:rsidR="004B4E0E" w:rsidRPr="00B10B7D" w:rsidRDefault="004B4E0E" w:rsidP="00B10B7D">
            <w:pPr>
              <w:jc w:val="center"/>
              <w:rPr>
                <w:rFonts w:ascii="Book Antiqua" w:hAnsi="Book Antiqua" w:cs="Tahoma"/>
              </w:rPr>
            </w:pPr>
            <w:r w:rsidRPr="00B10B7D">
              <w:rPr>
                <w:rFonts w:ascii="Book Antiqua" w:hAnsi="Book Antiqua" w:cs="Tahoma"/>
              </w:rPr>
              <w:t>75</w:t>
            </w:r>
          </w:p>
        </w:tc>
        <w:tc>
          <w:tcPr>
            <w:tcW w:w="766" w:type="dxa"/>
            <w:vAlign w:val="center"/>
          </w:tcPr>
          <w:p w14:paraId="168F9790" w14:textId="77777777" w:rsidR="004B4E0E" w:rsidRPr="00B10B7D" w:rsidRDefault="004B4E0E" w:rsidP="00B10B7D">
            <w:pPr>
              <w:jc w:val="center"/>
              <w:rPr>
                <w:rFonts w:ascii="Book Antiqua" w:hAnsi="Book Antiqua" w:cs="Tahoma"/>
              </w:rPr>
            </w:pPr>
            <w:r w:rsidRPr="00B10B7D">
              <w:rPr>
                <w:rFonts w:ascii="Book Antiqua" w:hAnsi="Book Antiqua" w:cs="Tahoma"/>
              </w:rPr>
              <w:t>-</w:t>
            </w:r>
          </w:p>
        </w:tc>
        <w:tc>
          <w:tcPr>
            <w:tcW w:w="760" w:type="dxa"/>
            <w:vAlign w:val="center"/>
          </w:tcPr>
          <w:p w14:paraId="168F9791"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94" w:type="dxa"/>
            <w:vAlign w:val="center"/>
          </w:tcPr>
          <w:p w14:paraId="168F9792"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79" w:type="dxa"/>
            <w:vAlign w:val="center"/>
          </w:tcPr>
          <w:p w14:paraId="168F9793"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86" w:type="dxa"/>
            <w:vAlign w:val="center"/>
          </w:tcPr>
          <w:p w14:paraId="168F9794"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r>
      <w:tr w:rsidR="00BC05BD" w:rsidRPr="00B10B7D" w14:paraId="168F97A1" w14:textId="77777777" w:rsidTr="00B10B7D">
        <w:trPr>
          <w:trHeight w:val="224"/>
          <w:jc w:val="center"/>
        </w:trPr>
        <w:tc>
          <w:tcPr>
            <w:tcW w:w="1834" w:type="dxa"/>
            <w:shd w:val="clear" w:color="auto" w:fill="D9D9D9"/>
          </w:tcPr>
          <w:p w14:paraId="168F9796" w14:textId="77777777" w:rsidR="004B4E0E" w:rsidRPr="00B10B7D" w:rsidRDefault="004B4E0E" w:rsidP="00BC05BD">
            <w:pPr>
              <w:jc w:val="both"/>
              <w:rPr>
                <w:rFonts w:ascii="Book Antiqua" w:hAnsi="Book Antiqua" w:cs="Tahoma"/>
              </w:rPr>
            </w:pPr>
            <w:r w:rsidRPr="00B10B7D">
              <w:rPr>
                <w:rFonts w:ascii="Book Antiqua" w:hAnsi="Book Antiqua" w:cs="Tahoma"/>
              </w:rPr>
              <w:t>2001-10000</w:t>
            </w:r>
          </w:p>
        </w:tc>
        <w:tc>
          <w:tcPr>
            <w:tcW w:w="778" w:type="dxa"/>
            <w:vAlign w:val="center"/>
          </w:tcPr>
          <w:p w14:paraId="168F9797" w14:textId="77777777" w:rsidR="004B4E0E" w:rsidRPr="00B10B7D" w:rsidRDefault="004B4E0E" w:rsidP="00B10B7D">
            <w:pPr>
              <w:jc w:val="center"/>
              <w:rPr>
                <w:rFonts w:ascii="Book Antiqua" w:hAnsi="Book Antiqua" w:cs="Tahoma"/>
              </w:rPr>
            </w:pPr>
            <w:r w:rsidRPr="00B10B7D">
              <w:rPr>
                <w:rFonts w:ascii="Book Antiqua" w:hAnsi="Book Antiqua" w:cs="Tahoma"/>
              </w:rPr>
              <w:t>125</w:t>
            </w:r>
          </w:p>
        </w:tc>
        <w:tc>
          <w:tcPr>
            <w:tcW w:w="770" w:type="dxa"/>
            <w:vAlign w:val="center"/>
          </w:tcPr>
          <w:p w14:paraId="168F9798" w14:textId="77777777" w:rsidR="004B4E0E" w:rsidRPr="00B10B7D" w:rsidRDefault="004B4E0E" w:rsidP="00B10B7D">
            <w:pPr>
              <w:jc w:val="center"/>
              <w:rPr>
                <w:rFonts w:ascii="Book Antiqua" w:hAnsi="Book Antiqua" w:cs="Tahoma"/>
              </w:rPr>
            </w:pPr>
            <w:r w:rsidRPr="00B10B7D">
              <w:rPr>
                <w:rFonts w:ascii="Book Antiqua" w:hAnsi="Book Antiqua" w:cs="Tahoma"/>
              </w:rPr>
              <w:t>75</w:t>
            </w:r>
          </w:p>
        </w:tc>
        <w:tc>
          <w:tcPr>
            <w:tcW w:w="816" w:type="dxa"/>
            <w:vAlign w:val="center"/>
          </w:tcPr>
          <w:p w14:paraId="168F9799" w14:textId="77777777" w:rsidR="004B4E0E" w:rsidRPr="00B10B7D" w:rsidRDefault="004B4E0E" w:rsidP="00B10B7D">
            <w:pPr>
              <w:jc w:val="center"/>
              <w:rPr>
                <w:rFonts w:ascii="Book Antiqua" w:hAnsi="Book Antiqua" w:cs="Tahoma"/>
              </w:rPr>
            </w:pPr>
            <w:r w:rsidRPr="00B10B7D">
              <w:rPr>
                <w:rFonts w:ascii="Book Antiqua" w:hAnsi="Book Antiqua" w:cs="Tahoma"/>
              </w:rPr>
              <w:t>25</w:t>
            </w:r>
          </w:p>
        </w:tc>
        <w:tc>
          <w:tcPr>
            <w:tcW w:w="766" w:type="dxa"/>
            <w:vAlign w:val="center"/>
          </w:tcPr>
          <w:p w14:paraId="168F979A" w14:textId="77777777" w:rsidR="004B4E0E" w:rsidRPr="00B10B7D" w:rsidRDefault="004B4E0E" w:rsidP="00B10B7D">
            <w:pPr>
              <w:jc w:val="center"/>
              <w:rPr>
                <w:rFonts w:ascii="Book Antiqua" w:hAnsi="Book Antiqua" w:cs="Tahoma"/>
              </w:rPr>
            </w:pPr>
            <w:r w:rsidRPr="00B10B7D">
              <w:rPr>
                <w:rFonts w:ascii="Book Antiqua" w:hAnsi="Book Antiqua" w:cs="Tahoma"/>
              </w:rPr>
              <w:t>70-90</w:t>
            </w:r>
          </w:p>
        </w:tc>
        <w:tc>
          <w:tcPr>
            <w:tcW w:w="786" w:type="dxa"/>
            <w:vAlign w:val="center"/>
          </w:tcPr>
          <w:p w14:paraId="168F979B" w14:textId="77777777" w:rsidR="004B4E0E" w:rsidRPr="00B10B7D" w:rsidRDefault="004B4E0E" w:rsidP="00B10B7D">
            <w:pPr>
              <w:jc w:val="center"/>
              <w:rPr>
                <w:rFonts w:ascii="Book Antiqua" w:hAnsi="Book Antiqua" w:cs="Tahoma"/>
              </w:rPr>
            </w:pPr>
            <w:r w:rsidRPr="00B10B7D">
              <w:rPr>
                <w:rFonts w:ascii="Book Antiqua" w:hAnsi="Book Antiqua" w:cs="Tahoma"/>
              </w:rPr>
              <w:t>60</w:t>
            </w:r>
          </w:p>
        </w:tc>
        <w:tc>
          <w:tcPr>
            <w:tcW w:w="766" w:type="dxa"/>
            <w:vAlign w:val="center"/>
          </w:tcPr>
          <w:p w14:paraId="168F979C" w14:textId="77777777" w:rsidR="004B4E0E" w:rsidRPr="00B10B7D" w:rsidRDefault="004B4E0E" w:rsidP="00B10B7D">
            <w:pPr>
              <w:jc w:val="center"/>
              <w:rPr>
                <w:rFonts w:ascii="Book Antiqua" w:hAnsi="Book Antiqua" w:cs="Tahoma"/>
              </w:rPr>
            </w:pPr>
            <w:r w:rsidRPr="00B10B7D">
              <w:rPr>
                <w:rFonts w:ascii="Book Antiqua" w:hAnsi="Book Antiqua" w:cs="Tahoma"/>
              </w:rPr>
              <w:t>70</w:t>
            </w:r>
          </w:p>
        </w:tc>
        <w:tc>
          <w:tcPr>
            <w:tcW w:w="760" w:type="dxa"/>
            <w:vAlign w:val="center"/>
          </w:tcPr>
          <w:p w14:paraId="168F979D"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94" w:type="dxa"/>
            <w:vAlign w:val="center"/>
          </w:tcPr>
          <w:p w14:paraId="168F979E"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79" w:type="dxa"/>
            <w:vAlign w:val="center"/>
          </w:tcPr>
          <w:p w14:paraId="168F979F"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c>
          <w:tcPr>
            <w:tcW w:w="786" w:type="dxa"/>
            <w:vAlign w:val="center"/>
          </w:tcPr>
          <w:p w14:paraId="168F97A0" w14:textId="77777777" w:rsidR="004B4E0E" w:rsidRPr="00B10B7D" w:rsidRDefault="004B4E0E" w:rsidP="00B10B7D">
            <w:pPr>
              <w:jc w:val="center"/>
              <w:rPr>
                <w:rFonts w:ascii="Book Antiqua" w:hAnsi="Book Antiqua" w:cs="Tahoma"/>
              </w:rPr>
            </w:pPr>
            <w:r w:rsidRPr="00B10B7D">
              <w:rPr>
                <w:rFonts w:ascii="Book Antiqua" w:hAnsi="Book Antiqua" w:cs="Tahoma"/>
              </w:rPr>
              <w:t>-(IV)</w:t>
            </w:r>
          </w:p>
        </w:tc>
      </w:tr>
      <w:tr w:rsidR="00BC05BD" w:rsidRPr="00B10B7D" w14:paraId="168F97AD" w14:textId="77777777" w:rsidTr="00B10B7D">
        <w:trPr>
          <w:trHeight w:val="224"/>
          <w:jc w:val="center"/>
        </w:trPr>
        <w:tc>
          <w:tcPr>
            <w:tcW w:w="1834" w:type="dxa"/>
            <w:shd w:val="clear" w:color="auto" w:fill="D9D9D9"/>
          </w:tcPr>
          <w:p w14:paraId="168F97A2" w14:textId="77777777" w:rsidR="004B4E0E" w:rsidRPr="00B10B7D" w:rsidRDefault="004B4E0E" w:rsidP="00BC05BD">
            <w:pPr>
              <w:jc w:val="both"/>
              <w:rPr>
                <w:rFonts w:ascii="Book Antiqua" w:hAnsi="Book Antiqua" w:cs="Tahoma"/>
              </w:rPr>
            </w:pPr>
            <w:r w:rsidRPr="00B10B7D">
              <w:rPr>
                <w:rFonts w:ascii="Book Antiqua" w:hAnsi="Book Antiqua" w:cs="Tahoma"/>
              </w:rPr>
              <w:t>10001-100000</w:t>
            </w:r>
          </w:p>
        </w:tc>
        <w:tc>
          <w:tcPr>
            <w:tcW w:w="778" w:type="dxa"/>
            <w:vAlign w:val="center"/>
          </w:tcPr>
          <w:p w14:paraId="168F97A3" w14:textId="77777777" w:rsidR="004B4E0E" w:rsidRPr="00B10B7D" w:rsidRDefault="004B4E0E" w:rsidP="00B10B7D">
            <w:pPr>
              <w:jc w:val="center"/>
              <w:rPr>
                <w:rFonts w:ascii="Book Antiqua" w:hAnsi="Book Antiqua" w:cs="Tahoma"/>
              </w:rPr>
            </w:pPr>
            <w:r w:rsidRPr="00B10B7D">
              <w:rPr>
                <w:rFonts w:ascii="Book Antiqua" w:hAnsi="Book Antiqua" w:cs="Tahoma"/>
              </w:rPr>
              <w:t>125</w:t>
            </w:r>
          </w:p>
        </w:tc>
        <w:tc>
          <w:tcPr>
            <w:tcW w:w="770" w:type="dxa"/>
            <w:vAlign w:val="center"/>
          </w:tcPr>
          <w:p w14:paraId="168F97A4" w14:textId="77777777" w:rsidR="004B4E0E" w:rsidRPr="00B10B7D" w:rsidRDefault="004B4E0E" w:rsidP="00B10B7D">
            <w:pPr>
              <w:jc w:val="center"/>
              <w:rPr>
                <w:rFonts w:ascii="Book Antiqua" w:hAnsi="Book Antiqua" w:cs="Tahoma"/>
              </w:rPr>
            </w:pPr>
            <w:r w:rsidRPr="00B10B7D">
              <w:rPr>
                <w:rFonts w:ascii="Book Antiqua" w:hAnsi="Book Antiqua" w:cs="Tahoma"/>
              </w:rPr>
              <w:t>75</w:t>
            </w:r>
          </w:p>
        </w:tc>
        <w:tc>
          <w:tcPr>
            <w:tcW w:w="816" w:type="dxa"/>
            <w:vAlign w:val="center"/>
          </w:tcPr>
          <w:p w14:paraId="168F97A5" w14:textId="77777777" w:rsidR="004B4E0E" w:rsidRPr="00B10B7D" w:rsidRDefault="004B4E0E" w:rsidP="00B10B7D">
            <w:pPr>
              <w:jc w:val="center"/>
              <w:rPr>
                <w:rFonts w:ascii="Book Antiqua" w:hAnsi="Book Antiqua" w:cs="Tahoma"/>
              </w:rPr>
            </w:pPr>
            <w:r w:rsidRPr="00B10B7D">
              <w:rPr>
                <w:rFonts w:ascii="Book Antiqua" w:hAnsi="Book Antiqua" w:cs="Tahoma"/>
              </w:rPr>
              <w:t>25</w:t>
            </w:r>
          </w:p>
        </w:tc>
        <w:tc>
          <w:tcPr>
            <w:tcW w:w="766" w:type="dxa"/>
            <w:vAlign w:val="center"/>
          </w:tcPr>
          <w:p w14:paraId="168F97A6" w14:textId="77777777" w:rsidR="004B4E0E" w:rsidRPr="00B10B7D" w:rsidRDefault="004B4E0E" w:rsidP="00B10B7D">
            <w:pPr>
              <w:jc w:val="center"/>
              <w:rPr>
                <w:rFonts w:ascii="Book Antiqua" w:hAnsi="Book Antiqua" w:cs="Tahoma"/>
              </w:rPr>
            </w:pPr>
            <w:r w:rsidRPr="00B10B7D">
              <w:rPr>
                <w:rFonts w:ascii="Book Antiqua" w:hAnsi="Book Antiqua" w:cs="Tahoma"/>
              </w:rPr>
              <w:t>70-90</w:t>
            </w:r>
          </w:p>
        </w:tc>
        <w:tc>
          <w:tcPr>
            <w:tcW w:w="786" w:type="dxa"/>
            <w:vAlign w:val="center"/>
          </w:tcPr>
          <w:p w14:paraId="168F97A7" w14:textId="77777777" w:rsidR="004B4E0E" w:rsidRPr="00B10B7D" w:rsidRDefault="004B4E0E" w:rsidP="00B10B7D">
            <w:pPr>
              <w:jc w:val="center"/>
              <w:rPr>
                <w:rFonts w:ascii="Book Antiqua" w:hAnsi="Book Antiqua" w:cs="Tahoma"/>
              </w:rPr>
            </w:pPr>
            <w:r w:rsidRPr="00B10B7D">
              <w:rPr>
                <w:rFonts w:ascii="Book Antiqua" w:hAnsi="Book Antiqua" w:cs="Tahoma"/>
              </w:rPr>
              <w:t>35</w:t>
            </w:r>
          </w:p>
        </w:tc>
        <w:tc>
          <w:tcPr>
            <w:tcW w:w="766" w:type="dxa"/>
            <w:vAlign w:val="center"/>
          </w:tcPr>
          <w:p w14:paraId="168F97A8" w14:textId="77777777" w:rsidR="004B4E0E" w:rsidRPr="00B10B7D" w:rsidRDefault="004B4E0E" w:rsidP="00B10B7D">
            <w:pPr>
              <w:jc w:val="center"/>
              <w:rPr>
                <w:rFonts w:ascii="Book Antiqua" w:hAnsi="Book Antiqua" w:cs="Tahoma"/>
              </w:rPr>
            </w:pPr>
            <w:r w:rsidRPr="00B10B7D">
              <w:rPr>
                <w:rFonts w:ascii="Book Antiqua" w:hAnsi="Book Antiqua" w:cs="Tahoma"/>
              </w:rPr>
              <w:t>90</w:t>
            </w:r>
          </w:p>
        </w:tc>
        <w:tc>
          <w:tcPr>
            <w:tcW w:w="760" w:type="dxa"/>
            <w:vAlign w:val="center"/>
          </w:tcPr>
          <w:p w14:paraId="168F97A9" w14:textId="77777777" w:rsidR="004B4E0E" w:rsidRPr="00B10B7D" w:rsidRDefault="004B4E0E" w:rsidP="00B10B7D">
            <w:pPr>
              <w:jc w:val="center"/>
              <w:rPr>
                <w:rFonts w:ascii="Book Antiqua" w:hAnsi="Book Antiqua" w:cs="Tahoma"/>
              </w:rPr>
            </w:pPr>
            <w:r w:rsidRPr="00B10B7D">
              <w:rPr>
                <w:rFonts w:ascii="Book Antiqua" w:hAnsi="Book Antiqua" w:cs="Tahoma"/>
              </w:rPr>
              <w:t>2(V)</w:t>
            </w:r>
          </w:p>
        </w:tc>
        <w:tc>
          <w:tcPr>
            <w:tcW w:w="794" w:type="dxa"/>
            <w:vAlign w:val="center"/>
          </w:tcPr>
          <w:p w14:paraId="168F97AA" w14:textId="77777777" w:rsidR="004B4E0E" w:rsidRPr="00B10B7D" w:rsidRDefault="004B4E0E" w:rsidP="00B10B7D">
            <w:pPr>
              <w:jc w:val="center"/>
              <w:rPr>
                <w:rFonts w:ascii="Book Antiqua" w:hAnsi="Book Antiqua" w:cs="Tahoma"/>
              </w:rPr>
            </w:pPr>
            <w:r w:rsidRPr="00B10B7D">
              <w:rPr>
                <w:rFonts w:ascii="Book Antiqua" w:hAnsi="Book Antiqua" w:cs="Tahoma"/>
              </w:rPr>
              <w:t>80</w:t>
            </w:r>
          </w:p>
        </w:tc>
        <w:tc>
          <w:tcPr>
            <w:tcW w:w="779" w:type="dxa"/>
            <w:vAlign w:val="center"/>
          </w:tcPr>
          <w:p w14:paraId="168F97AB" w14:textId="77777777" w:rsidR="004B4E0E" w:rsidRPr="00B10B7D" w:rsidRDefault="004B4E0E" w:rsidP="00B10B7D">
            <w:pPr>
              <w:jc w:val="center"/>
              <w:rPr>
                <w:rFonts w:ascii="Book Antiqua" w:hAnsi="Book Antiqua" w:cs="Tahoma"/>
              </w:rPr>
            </w:pPr>
            <w:r w:rsidRPr="00B10B7D">
              <w:rPr>
                <w:rFonts w:ascii="Book Antiqua" w:hAnsi="Book Antiqua" w:cs="Tahoma"/>
              </w:rPr>
              <w:t>15(V)</w:t>
            </w:r>
          </w:p>
        </w:tc>
        <w:tc>
          <w:tcPr>
            <w:tcW w:w="786" w:type="dxa"/>
            <w:vAlign w:val="center"/>
          </w:tcPr>
          <w:p w14:paraId="168F97AC" w14:textId="77777777" w:rsidR="004B4E0E" w:rsidRPr="00B10B7D" w:rsidRDefault="004B4E0E" w:rsidP="00B10B7D">
            <w:pPr>
              <w:jc w:val="center"/>
              <w:rPr>
                <w:rFonts w:ascii="Book Antiqua" w:hAnsi="Book Antiqua" w:cs="Tahoma"/>
              </w:rPr>
            </w:pPr>
            <w:r w:rsidRPr="00B10B7D">
              <w:rPr>
                <w:rFonts w:ascii="Book Antiqua" w:hAnsi="Book Antiqua" w:cs="Tahoma"/>
              </w:rPr>
              <w:t>25(V)</w:t>
            </w:r>
          </w:p>
        </w:tc>
      </w:tr>
      <w:tr w:rsidR="00BC05BD" w:rsidRPr="00B10B7D" w14:paraId="168F97B9" w14:textId="77777777" w:rsidTr="00B10B7D">
        <w:trPr>
          <w:trHeight w:val="224"/>
          <w:jc w:val="center"/>
        </w:trPr>
        <w:tc>
          <w:tcPr>
            <w:tcW w:w="1834" w:type="dxa"/>
            <w:shd w:val="clear" w:color="auto" w:fill="D9D9D9"/>
          </w:tcPr>
          <w:p w14:paraId="168F97AE" w14:textId="77777777" w:rsidR="004B4E0E" w:rsidRPr="00B10B7D" w:rsidRDefault="004B4E0E" w:rsidP="00BC05BD">
            <w:pPr>
              <w:jc w:val="both"/>
              <w:rPr>
                <w:rFonts w:ascii="Book Antiqua" w:hAnsi="Book Antiqua" w:cs="Tahoma"/>
              </w:rPr>
            </w:pPr>
            <w:r w:rsidRPr="00B10B7D">
              <w:rPr>
                <w:rFonts w:ascii="Book Antiqua" w:hAnsi="Book Antiqua" w:cs="Tahoma"/>
              </w:rPr>
              <w:t>&gt; 100000</w:t>
            </w:r>
          </w:p>
        </w:tc>
        <w:tc>
          <w:tcPr>
            <w:tcW w:w="778" w:type="dxa"/>
            <w:vAlign w:val="center"/>
          </w:tcPr>
          <w:p w14:paraId="168F97AF" w14:textId="77777777" w:rsidR="004B4E0E" w:rsidRPr="00B10B7D" w:rsidRDefault="004B4E0E" w:rsidP="00B10B7D">
            <w:pPr>
              <w:jc w:val="center"/>
              <w:rPr>
                <w:rFonts w:ascii="Book Antiqua" w:hAnsi="Book Antiqua" w:cs="Tahoma"/>
              </w:rPr>
            </w:pPr>
            <w:r w:rsidRPr="00B10B7D">
              <w:rPr>
                <w:rFonts w:ascii="Book Antiqua" w:hAnsi="Book Antiqua" w:cs="Tahoma"/>
              </w:rPr>
              <w:t>125</w:t>
            </w:r>
          </w:p>
        </w:tc>
        <w:tc>
          <w:tcPr>
            <w:tcW w:w="770" w:type="dxa"/>
            <w:vAlign w:val="center"/>
          </w:tcPr>
          <w:p w14:paraId="168F97B0" w14:textId="77777777" w:rsidR="004B4E0E" w:rsidRPr="00B10B7D" w:rsidRDefault="004B4E0E" w:rsidP="00B10B7D">
            <w:pPr>
              <w:jc w:val="center"/>
              <w:rPr>
                <w:rFonts w:ascii="Book Antiqua" w:hAnsi="Book Antiqua" w:cs="Tahoma"/>
              </w:rPr>
            </w:pPr>
            <w:r w:rsidRPr="00B10B7D">
              <w:rPr>
                <w:rFonts w:ascii="Book Antiqua" w:hAnsi="Book Antiqua" w:cs="Tahoma"/>
              </w:rPr>
              <w:t>75</w:t>
            </w:r>
          </w:p>
        </w:tc>
        <w:tc>
          <w:tcPr>
            <w:tcW w:w="816" w:type="dxa"/>
            <w:vAlign w:val="center"/>
          </w:tcPr>
          <w:p w14:paraId="168F97B1" w14:textId="77777777" w:rsidR="004B4E0E" w:rsidRPr="00B10B7D" w:rsidRDefault="004B4E0E" w:rsidP="00B10B7D">
            <w:pPr>
              <w:jc w:val="center"/>
              <w:rPr>
                <w:rFonts w:ascii="Book Antiqua" w:hAnsi="Book Antiqua" w:cs="Tahoma"/>
              </w:rPr>
            </w:pPr>
            <w:r w:rsidRPr="00B10B7D">
              <w:rPr>
                <w:rFonts w:ascii="Book Antiqua" w:hAnsi="Book Antiqua" w:cs="Tahoma"/>
              </w:rPr>
              <w:t>25</w:t>
            </w:r>
          </w:p>
        </w:tc>
        <w:tc>
          <w:tcPr>
            <w:tcW w:w="766" w:type="dxa"/>
            <w:vAlign w:val="center"/>
          </w:tcPr>
          <w:p w14:paraId="168F97B2" w14:textId="77777777" w:rsidR="004B4E0E" w:rsidRPr="00B10B7D" w:rsidRDefault="004B4E0E" w:rsidP="00B10B7D">
            <w:pPr>
              <w:jc w:val="center"/>
              <w:rPr>
                <w:rFonts w:ascii="Book Antiqua" w:hAnsi="Book Antiqua" w:cs="Tahoma"/>
              </w:rPr>
            </w:pPr>
            <w:r w:rsidRPr="00B10B7D">
              <w:rPr>
                <w:rFonts w:ascii="Book Antiqua" w:hAnsi="Book Antiqua" w:cs="Tahoma"/>
              </w:rPr>
              <w:t>70-90</w:t>
            </w:r>
          </w:p>
        </w:tc>
        <w:tc>
          <w:tcPr>
            <w:tcW w:w="786" w:type="dxa"/>
            <w:vAlign w:val="center"/>
          </w:tcPr>
          <w:p w14:paraId="168F97B3" w14:textId="77777777" w:rsidR="004B4E0E" w:rsidRPr="00B10B7D" w:rsidRDefault="004B4E0E" w:rsidP="00B10B7D">
            <w:pPr>
              <w:jc w:val="center"/>
              <w:rPr>
                <w:rFonts w:ascii="Book Antiqua" w:hAnsi="Book Antiqua" w:cs="Tahoma"/>
              </w:rPr>
            </w:pPr>
            <w:r w:rsidRPr="00B10B7D">
              <w:rPr>
                <w:rFonts w:ascii="Book Antiqua" w:hAnsi="Book Antiqua" w:cs="Tahoma"/>
              </w:rPr>
              <w:t>35</w:t>
            </w:r>
          </w:p>
        </w:tc>
        <w:tc>
          <w:tcPr>
            <w:tcW w:w="766" w:type="dxa"/>
            <w:vAlign w:val="center"/>
          </w:tcPr>
          <w:p w14:paraId="168F97B4" w14:textId="77777777" w:rsidR="004B4E0E" w:rsidRPr="00B10B7D" w:rsidRDefault="004B4E0E" w:rsidP="00B10B7D">
            <w:pPr>
              <w:jc w:val="center"/>
              <w:rPr>
                <w:rFonts w:ascii="Book Antiqua" w:hAnsi="Book Antiqua" w:cs="Tahoma"/>
              </w:rPr>
            </w:pPr>
            <w:r w:rsidRPr="00B10B7D">
              <w:rPr>
                <w:rFonts w:ascii="Book Antiqua" w:hAnsi="Book Antiqua" w:cs="Tahoma"/>
              </w:rPr>
              <w:t>90</w:t>
            </w:r>
          </w:p>
        </w:tc>
        <w:tc>
          <w:tcPr>
            <w:tcW w:w="760" w:type="dxa"/>
            <w:vAlign w:val="center"/>
          </w:tcPr>
          <w:p w14:paraId="168F97B5" w14:textId="77777777" w:rsidR="004B4E0E" w:rsidRPr="00B10B7D" w:rsidRDefault="004B4E0E" w:rsidP="00B10B7D">
            <w:pPr>
              <w:jc w:val="center"/>
              <w:rPr>
                <w:rFonts w:ascii="Book Antiqua" w:hAnsi="Book Antiqua" w:cs="Tahoma"/>
              </w:rPr>
            </w:pPr>
            <w:r w:rsidRPr="00B10B7D">
              <w:rPr>
                <w:rFonts w:ascii="Book Antiqua" w:hAnsi="Book Antiqua" w:cs="Tahoma"/>
              </w:rPr>
              <w:t>1(V)</w:t>
            </w:r>
          </w:p>
        </w:tc>
        <w:tc>
          <w:tcPr>
            <w:tcW w:w="794" w:type="dxa"/>
            <w:vAlign w:val="center"/>
          </w:tcPr>
          <w:p w14:paraId="168F97B6" w14:textId="77777777" w:rsidR="004B4E0E" w:rsidRPr="00B10B7D" w:rsidRDefault="004B4E0E" w:rsidP="00B10B7D">
            <w:pPr>
              <w:jc w:val="center"/>
              <w:rPr>
                <w:rFonts w:ascii="Book Antiqua" w:hAnsi="Book Antiqua" w:cs="Tahoma"/>
              </w:rPr>
            </w:pPr>
            <w:r w:rsidRPr="00B10B7D">
              <w:rPr>
                <w:rFonts w:ascii="Book Antiqua" w:hAnsi="Book Antiqua" w:cs="Tahoma"/>
              </w:rPr>
              <w:t>80</w:t>
            </w:r>
          </w:p>
        </w:tc>
        <w:tc>
          <w:tcPr>
            <w:tcW w:w="779" w:type="dxa"/>
            <w:vAlign w:val="center"/>
          </w:tcPr>
          <w:p w14:paraId="168F97B7" w14:textId="77777777" w:rsidR="004B4E0E" w:rsidRPr="00B10B7D" w:rsidRDefault="004B4E0E" w:rsidP="00B10B7D">
            <w:pPr>
              <w:jc w:val="center"/>
              <w:rPr>
                <w:rFonts w:ascii="Book Antiqua" w:hAnsi="Book Antiqua" w:cs="Tahoma"/>
              </w:rPr>
            </w:pPr>
            <w:r w:rsidRPr="00B10B7D">
              <w:rPr>
                <w:rFonts w:ascii="Book Antiqua" w:hAnsi="Book Antiqua" w:cs="Tahoma"/>
              </w:rPr>
              <w:t>10(V)</w:t>
            </w:r>
          </w:p>
        </w:tc>
        <w:tc>
          <w:tcPr>
            <w:tcW w:w="786" w:type="dxa"/>
            <w:vAlign w:val="center"/>
          </w:tcPr>
          <w:p w14:paraId="168F97B8" w14:textId="77777777" w:rsidR="004B4E0E" w:rsidRPr="00B10B7D" w:rsidRDefault="004B4E0E" w:rsidP="00B10B7D">
            <w:pPr>
              <w:jc w:val="center"/>
              <w:rPr>
                <w:rFonts w:ascii="Book Antiqua" w:hAnsi="Book Antiqua" w:cs="Tahoma"/>
              </w:rPr>
            </w:pPr>
            <w:r w:rsidRPr="00B10B7D">
              <w:rPr>
                <w:rFonts w:ascii="Book Antiqua" w:hAnsi="Book Antiqua" w:cs="Tahoma"/>
              </w:rPr>
              <w:t>20(V)</w:t>
            </w:r>
          </w:p>
        </w:tc>
      </w:tr>
    </w:tbl>
    <w:p w14:paraId="168F97C7" w14:textId="77777777" w:rsidR="005551EF" w:rsidRPr="00BC05BD" w:rsidRDefault="005551EF" w:rsidP="00BC05BD">
      <w:pPr>
        <w:spacing w:after="0" w:line="276" w:lineRule="auto"/>
        <w:jc w:val="both"/>
        <w:rPr>
          <w:rFonts w:ascii="Book Antiqua" w:hAnsi="Book Antiqua" w:cs="Tahoma"/>
        </w:rPr>
      </w:pPr>
    </w:p>
    <w:p w14:paraId="168F97C8" w14:textId="467D8CF4" w:rsidR="005551EF" w:rsidRPr="00BC05BD" w:rsidRDefault="005551EF">
      <w:pPr>
        <w:jc w:val="both"/>
        <w:rPr>
          <w:rFonts w:ascii="Book Antiqua" w:hAnsi="Book Antiqua" w:cs="Tahoma"/>
        </w:rPr>
      </w:pPr>
      <w:r w:rsidRPr="00BC05BD">
        <w:rPr>
          <w:rFonts w:ascii="Book Antiqua" w:hAnsi="Book Antiqua" w:cs="Tahoma"/>
        </w:rPr>
        <w:t xml:space="preserve">A projekt keretében </w:t>
      </w:r>
      <w:r w:rsidR="003D0007" w:rsidRPr="00B10B7D">
        <w:rPr>
          <w:rFonts w:ascii="Book Antiqua" w:hAnsi="Book Antiqua" w:cs="Tahoma"/>
        </w:rPr>
        <w:t xml:space="preserve">24 000 </w:t>
      </w:r>
      <w:r w:rsidRPr="00BC05BD">
        <w:rPr>
          <w:rFonts w:ascii="Book Antiqua" w:hAnsi="Book Antiqua" w:cs="Tahoma"/>
        </w:rPr>
        <w:t>LE kapacitású szennyvíztisztító telep kiépítését szükséges megtervezni.</w:t>
      </w:r>
    </w:p>
    <w:p w14:paraId="168F97C9" w14:textId="59954DF9" w:rsidR="004B4E0E" w:rsidRPr="00B10B7D" w:rsidRDefault="004B4E0E" w:rsidP="008470DE">
      <w:pPr>
        <w:pStyle w:val="Listaszerbekezds"/>
        <w:numPr>
          <w:ilvl w:val="0"/>
          <w:numId w:val="59"/>
        </w:numPr>
        <w:spacing w:after="0" w:line="276" w:lineRule="auto"/>
        <w:jc w:val="both"/>
        <w:rPr>
          <w:rFonts w:ascii="Book Antiqua" w:hAnsi="Book Antiqua" w:cs="Tahoma"/>
        </w:rPr>
      </w:pPr>
      <w:r w:rsidRPr="00B10B7D">
        <w:rPr>
          <w:rFonts w:ascii="Book Antiqua" w:hAnsi="Book Antiqua" w:cs="Tahoma"/>
        </w:rPr>
        <w:t>Be kell tartani vagy az (átlagos napi) koncentráció határértékét (mg / l), vagy a csökkentés mértékét (%);</w:t>
      </w:r>
    </w:p>
    <w:p w14:paraId="168F97CA" w14:textId="4FDD216C" w:rsidR="004B4E0E" w:rsidRPr="00B10B7D" w:rsidRDefault="004B4E0E" w:rsidP="008470DE">
      <w:pPr>
        <w:pStyle w:val="Listaszerbekezds"/>
        <w:numPr>
          <w:ilvl w:val="0"/>
          <w:numId w:val="59"/>
        </w:numPr>
        <w:spacing w:after="0" w:line="276" w:lineRule="auto"/>
        <w:jc w:val="both"/>
        <w:rPr>
          <w:rFonts w:ascii="Book Antiqua" w:hAnsi="Book Antiqua" w:cs="Tahoma"/>
        </w:rPr>
      </w:pPr>
      <w:r w:rsidRPr="00B10B7D">
        <w:rPr>
          <w:rFonts w:ascii="Book Antiqua" w:hAnsi="Book Antiqua" w:cs="Tahoma"/>
        </w:rPr>
        <w:t xml:space="preserve">A paraméter helyettesíthető egy másik paraméterrel: az összes szerves szén (összes szén) vagy az összes oxigénfogyasztással (HP összesen), ha összefüggés állapítható meg a BOI5 és </w:t>
      </w:r>
      <w:proofErr w:type="gramStart"/>
      <w:r w:rsidRPr="00B10B7D">
        <w:rPr>
          <w:rFonts w:ascii="Book Antiqua" w:hAnsi="Book Antiqua" w:cs="Tahoma"/>
        </w:rPr>
        <w:t>ezen</w:t>
      </w:r>
      <w:proofErr w:type="gramEnd"/>
      <w:r w:rsidRPr="00B10B7D">
        <w:rPr>
          <w:rFonts w:ascii="Book Antiqua" w:hAnsi="Book Antiqua" w:cs="Tahoma"/>
        </w:rPr>
        <w:t xml:space="preserve"> paraméterek között;</w:t>
      </w:r>
    </w:p>
    <w:p w14:paraId="168F97CB" w14:textId="71580F83" w:rsidR="004B4E0E" w:rsidRPr="00B10B7D" w:rsidRDefault="004B4E0E" w:rsidP="008470DE">
      <w:pPr>
        <w:pStyle w:val="Listaszerbekezds"/>
        <w:numPr>
          <w:ilvl w:val="0"/>
          <w:numId w:val="59"/>
        </w:numPr>
        <w:spacing w:after="0" w:line="276" w:lineRule="auto"/>
        <w:jc w:val="both"/>
        <w:rPr>
          <w:rFonts w:ascii="Book Antiqua" w:hAnsi="Book Antiqua" w:cs="Tahoma"/>
        </w:rPr>
      </w:pPr>
      <w:r w:rsidRPr="00B10B7D">
        <w:rPr>
          <w:rFonts w:ascii="Book Antiqua" w:hAnsi="Book Antiqua" w:cs="Tahoma"/>
        </w:rPr>
        <w:t xml:space="preserve">Lagúnából eredő szennyvíz esetében a </w:t>
      </w:r>
      <w:proofErr w:type="spellStart"/>
      <w:r w:rsidRPr="00B10B7D">
        <w:rPr>
          <w:rFonts w:ascii="Book Antiqua" w:hAnsi="Book Antiqua" w:cs="Tahoma"/>
        </w:rPr>
        <w:t>KOI-t</w:t>
      </w:r>
      <w:proofErr w:type="spellEnd"/>
      <w:r w:rsidRPr="00B10B7D">
        <w:rPr>
          <w:rFonts w:ascii="Book Antiqua" w:hAnsi="Book Antiqua" w:cs="Tahoma"/>
        </w:rPr>
        <w:t xml:space="preserve"> és a BOI5-öt szűrt mintában kell meghatározni, de a víz összes lebegőanyag-tartalma nem haladhatja meg a 150 mg/l-t;</w:t>
      </w:r>
    </w:p>
    <w:p w14:paraId="168F97CC" w14:textId="5A580847" w:rsidR="004B4E0E" w:rsidRPr="00B10B7D" w:rsidRDefault="004B4E0E" w:rsidP="008470DE">
      <w:pPr>
        <w:pStyle w:val="Listaszerbekezds"/>
        <w:numPr>
          <w:ilvl w:val="0"/>
          <w:numId w:val="59"/>
        </w:numPr>
        <w:spacing w:after="0" w:line="276" w:lineRule="auto"/>
        <w:jc w:val="both"/>
        <w:rPr>
          <w:rFonts w:ascii="Book Antiqua" w:hAnsi="Book Antiqua" w:cs="Tahoma"/>
        </w:rPr>
      </w:pPr>
      <w:r w:rsidRPr="00B10B7D">
        <w:rPr>
          <w:rFonts w:ascii="Book Antiqua" w:hAnsi="Book Antiqua" w:cs="Tahoma"/>
        </w:rPr>
        <w:t>Szükség esetén (pl. alacsony öntisztító képességű vízfolyásnál) az illetékes hatóság egyedi esetre egyedi értékeket határozhat meg, amelyek szigorúbbak is lehetnek az előírtaknál;</w:t>
      </w:r>
    </w:p>
    <w:p w14:paraId="168F97CD" w14:textId="7E427703" w:rsidR="004B4E0E" w:rsidRPr="00B10B7D" w:rsidRDefault="004B4E0E" w:rsidP="008470DE">
      <w:pPr>
        <w:pStyle w:val="Listaszerbekezds"/>
        <w:numPr>
          <w:ilvl w:val="0"/>
          <w:numId w:val="59"/>
        </w:numPr>
        <w:spacing w:after="0" w:line="276" w:lineRule="auto"/>
        <w:jc w:val="both"/>
        <w:rPr>
          <w:rFonts w:ascii="Book Antiqua" w:hAnsi="Book Antiqua" w:cs="Tahoma"/>
        </w:rPr>
      </w:pPr>
      <w:r w:rsidRPr="00B10B7D">
        <w:rPr>
          <w:rFonts w:ascii="Book Antiqua" w:hAnsi="Book Antiqua" w:cs="Tahoma"/>
        </w:rPr>
        <w:t>Ezeket a határértékeket az érzékeny területeken kell megadni, amikor az üzem kapacitása 10000 LE felett van</w:t>
      </w:r>
      <w:r w:rsidR="004231B8" w:rsidRPr="00B10B7D">
        <w:rPr>
          <w:rFonts w:ascii="Book Antiqua" w:hAnsi="Book Antiqua" w:cs="Tahoma"/>
        </w:rPr>
        <w:t>;</w:t>
      </w:r>
    </w:p>
    <w:p w14:paraId="168F97CE" w14:textId="56DCAB85" w:rsidR="004B4E0E" w:rsidRPr="00B10B7D" w:rsidRDefault="004B4E0E" w:rsidP="008470DE">
      <w:pPr>
        <w:pStyle w:val="Listaszerbekezds"/>
        <w:numPr>
          <w:ilvl w:val="0"/>
          <w:numId w:val="59"/>
        </w:numPr>
        <w:spacing w:after="0" w:line="276" w:lineRule="auto"/>
        <w:jc w:val="both"/>
        <w:rPr>
          <w:rFonts w:ascii="Book Antiqua" w:hAnsi="Book Antiqua" w:cs="Tahoma"/>
        </w:rPr>
      </w:pPr>
      <w:r w:rsidRPr="00B10B7D">
        <w:rPr>
          <w:rFonts w:ascii="Book Antiqua" w:hAnsi="Book Antiqua" w:cs="Tahoma"/>
        </w:rPr>
        <w:t>A háztartási és ipari szennyvíz közcsatornán keresztül történő közös elvezetése és tisztítása esetén az iparból, mezőgazdaságból és a lakosság egyéb tevékenységéből származó káros és veszélyes anyagok határértékeinek kiegészítésével történik, amelyeket az egyes iparágakra vonatkozó határértékek alapján hatástanulmányi adatokkal felülírhatják.</w:t>
      </w:r>
    </w:p>
    <w:p w14:paraId="168F97CF" w14:textId="77777777" w:rsidR="004B4E0E" w:rsidRPr="00B10B7D" w:rsidRDefault="004B4E0E">
      <w:pPr>
        <w:pStyle w:val="Default"/>
        <w:jc w:val="both"/>
        <w:rPr>
          <w:color w:val="auto"/>
        </w:rPr>
      </w:pPr>
    </w:p>
    <w:p w14:paraId="168F97D0" w14:textId="77777777" w:rsidR="004B4E0E" w:rsidRPr="00BC05BD" w:rsidRDefault="004B4E0E">
      <w:pPr>
        <w:pStyle w:val="Default"/>
        <w:jc w:val="both"/>
        <w:rPr>
          <w:rFonts w:eastAsia="Calibri" w:cs="Tahoma"/>
          <w:color w:val="auto"/>
          <w:sz w:val="22"/>
          <w:szCs w:val="22"/>
        </w:rPr>
      </w:pPr>
      <w:r w:rsidRPr="00BC05BD">
        <w:rPr>
          <w:rFonts w:eastAsia="Calibri" w:cs="Tahoma"/>
          <w:color w:val="auto"/>
          <w:sz w:val="22"/>
          <w:szCs w:val="22"/>
        </w:rPr>
        <w:t xml:space="preserve">A hidrológiai és biológiai terhelésnek megfelelően méretezni kell a szennyvíztisztításra az adott helyen legmegfelelőbb technológiai eljárást. Az </w:t>
      </w:r>
      <w:r w:rsidR="00C52419" w:rsidRPr="00BC05BD">
        <w:rPr>
          <w:rFonts w:eastAsia="Calibri" w:cs="Tahoma"/>
          <w:color w:val="auto"/>
          <w:sz w:val="22"/>
          <w:szCs w:val="22"/>
        </w:rPr>
        <w:t>E</w:t>
      </w:r>
      <w:r w:rsidRPr="00BC05BD">
        <w:rPr>
          <w:rFonts w:eastAsia="Calibri" w:cs="Tahoma"/>
          <w:color w:val="auto"/>
          <w:sz w:val="22"/>
          <w:szCs w:val="22"/>
        </w:rPr>
        <w:t xml:space="preserve">lőzetes tervnek legalább 3 megoldási változatot kell figyelembe vennie a szennyvíztisztító telep és a tisztítás technológiai folyamatának kiválasztásához. A változatoknak egymással összehasonlíthatónak kell lenniük, a kritériumoknak pedig összhangban kell lenniük a támogatás elvárásaival és az erre a területre irányadó jogszabályokkal. A teljes rendszer (hálózat és szennyvíztisztító telep) tervezésénél figyelembe kell venni a következő természeti tényezőkre gyakorolt </w:t>
      </w:r>
      <w:r w:rsidRPr="00BC05BD">
        <w:rPr>
          <w:rFonts w:ascii="Times New Roman" w:eastAsia="Calibri" w:hAnsi="Times New Roman" w:cs="Times New Roman"/>
          <w:color w:val="auto"/>
          <w:sz w:val="22"/>
          <w:szCs w:val="22"/>
        </w:rPr>
        <w:t>​​</w:t>
      </w:r>
      <w:r w:rsidRPr="00BC05BD">
        <w:rPr>
          <w:rFonts w:eastAsia="Calibri" w:cs="Tahoma"/>
          <w:color w:val="auto"/>
          <w:sz w:val="22"/>
          <w:szCs w:val="22"/>
        </w:rPr>
        <w:t xml:space="preserve">negatív hatásokat: geológiai, környezeti állapot, a </w:t>
      </w:r>
      <w:proofErr w:type="spellStart"/>
      <w:r w:rsidRPr="00BC05BD">
        <w:rPr>
          <w:rFonts w:eastAsia="Calibri" w:cs="Tahoma"/>
          <w:color w:val="auto"/>
          <w:sz w:val="22"/>
          <w:szCs w:val="22"/>
        </w:rPr>
        <w:t>Jablanica</w:t>
      </w:r>
      <w:proofErr w:type="spellEnd"/>
      <w:r w:rsidRPr="00BC05BD">
        <w:rPr>
          <w:rFonts w:eastAsia="Calibri" w:cs="Tahoma"/>
          <w:color w:val="auto"/>
          <w:sz w:val="22"/>
          <w:szCs w:val="22"/>
        </w:rPr>
        <w:t xml:space="preserve"> folyó és mellékfolyóinak magas vize, a </w:t>
      </w:r>
      <w:r w:rsidRPr="00BC05BD">
        <w:rPr>
          <w:rFonts w:eastAsia="Calibri" w:cs="Tahoma"/>
          <w:color w:val="auto"/>
          <w:sz w:val="22"/>
          <w:szCs w:val="22"/>
        </w:rPr>
        <w:lastRenderedPageBreak/>
        <w:t xml:space="preserve">befogadó alacsony vízjárása, szeizmikus és földrengések, hőmérsékletváltozások és a különbségek, a légköri hatások és a tervezésnek megfelelően az ezekre vonatkozó megfelelő intézkedések. </w:t>
      </w:r>
    </w:p>
    <w:p w14:paraId="168F97D1" w14:textId="77777777" w:rsidR="004B4E0E" w:rsidRPr="00BC05BD" w:rsidRDefault="004B4E0E">
      <w:pPr>
        <w:pStyle w:val="Default"/>
        <w:jc w:val="both"/>
        <w:rPr>
          <w:rFonts w:eastAsia="Calibri" w:cs="Tahoma"/>
          <w:color w:val="auto"/>
          <w:sz w:val="22"/>
          <w:szCs w:val="22"/>
        </w:rPr>
      </w:pPr>
    </w:p>
    <w:p w14:paraId="168F97D6" w14:textId="697311F4" w:rsidR="00924D4D" w:rsidRPr="00B10B7D" w:rsidRDefault="004B4E0E" w:rsidP="00B10B7D">
      <w:pPr>
        <w:pStyle w:val="Default"/>
        <w:jc w:val="both"/>
        <w:rPr>
          <w:rFonts w:eastAsia="Calibri" w:cs="Tahoma"/>
          <w:color w:val="auto"/>
          <w:sz w:val="22"/>
          <w:szCs w:val="22"/>
        </w:rPr>
      </w:pPr>
      <w:r w:rsidRPr="00BC05BD">
        <w:rPr>
          <w:rFonts w:eastAsia="Calibri" w:cs="Tahoma"/>
          <w:color w:val="auto"/>
          <w:sz w:val="22"/>
          <w:szCs w:val="22"/>
        </w:rPr>
        <w:t xml:space="preserve">A tervezett technológia egy sor reaktor alapú mesterséges ökoszisztéma, kaszkád konfigurációba rendezve. A speciálisan kialakított </w:t>
      </w:r>
      <w:proofErr w:type="spellStart"/>
      <w:r w:rsidRPr="00BC05BD">
        <w:rPr>
          <w:rFonts w:eastAsia="Calibri" w:cs="Tahoma"/>
          <w:color w:val="auto"/>
          <w:sz w:val="22"/>
          <w:szCs w:val="22"/>
        </w:rPr>
        <w:t>biomodulok</w:t>
      </w:r>
      <w:proofErr w:type="spellEnd"/>
      <w:r w:rsidRPr="00BC05BD">
        <w:rPr>
          <w:rFonts w:eastAsia="Calibri" w:cs="Tahoma"/>
          <w:color w:val="auto"/>
          <w:sz w:val="22"/>
          <w:szCs w:val="22"/>
        </w:rPr>
        <w:t xml:space="preserve"> a reaktorokba helyezve biztosítják a kívánt fixfilmes aktív felületet a továbbfejlesztett biológiához, amelyek a hagyományos megoldásoknál jóval kisebb helyen és kevesebb energiát fogyasztva hatékony, stabil és költséghatékony kezelést biztosítanak. A folyamat konfigurációja standard előkezelésből (mechanikai szűrés és lebegő anyag eltávolítás), majd biológiai kezelésből és fázisleválasztásból, valamint további harmadik fokozatú tápanyag-eltávolításból áll (ha szükséges a szennyvíz követelményeinek teljesítéséhez).</w:t>
      </w:r>
    </w:p>
    <w:p w14:paraId="168F97D7" w14:textId="77777777" w:rsidR="00437586" w:rsidRPr="00BC05BD" w:rsidRDefault="00EA70DF" w:rsidP="00B10B7D">
      <w:pPr>
        <w:pStyle w:val="Cmsor3"/>
      </w:pPr>
      <w:proofErr w:type="spellStart"/>
      <w:r w:rsidRPr="00BC05BD">
        <w:t>Sivac-</w:t>
      </w:r>
      <w:proofErr w:type="spellEnd"/>
      <w:r w:rsidRPr="00BC05BD">
        <w:t xml:space="preserve"> (</w:t>
      </w:r>
      <w:proofErr w:type="spellStart"/>
      <w:r w:rsidRPr="00BC05BD">
        <w:t>Kula</w:t>
      </w:r>
      <w:proofErr w:type="spellEnd"/>
      <w:r w:rsidRPr="00BC05BD">
        <w:t>)</w:t>
      </w:r>
    </w:p>
    <w:p w14:paraId="168F97D8" w14:textId="77777777" w:rsidR="00513F4C" w:rsidRPr="00BC05BD" w:rsidRDefault="00437586">
      <w:pPr>
        <w:jc w:val="both"/>
        <w:rPr>
          <w:rFonts w:ascii="Book Antiqua" w:hAnsi="Book Antiqua"/>
        </w:rPr>
      </w:pPr>
      <w:r w:rsidRPr="00BC05BD">
        <w:rPr>
          <w:rFonts w:ascii="Book Antiqua" w:hAnsi="Book Antiqua"/>
        </w:rPr>
        <w:t xml:space="preserve">A projekt tárgyát </w:t>
      </w:r>
      <w:proofErr w:type="spellStart"/>
      <w:r w:rsidR="00550C22" w:rsidRPr="00BC05BD">
        <w:rPr>
          <w:rFonts w:ascii="Book Antiqua" w:hAnsi="Book Antiqua"/>
        </w:rPr>
        <w:t>Sivac</w:t>
      </w:r>
      <w:proofErr w:type="spellEnd"/>
      <w:r w:rsidR="00550C22" w:rsidRPr="00BC05BD">
        <w:rPr>
          <w:rFonts w:ascii="Book Antiqua" w:hAnsi="Book Antiqua"/>
        </w:rPr>
        <w:t xml:space="preserve"> és </w:t>
      </w:r>
      <w:proofErr w:type="spellStart"/>
      <w:r w:rsidRPr="00BC05BD">
        <w:rPr>
          <w:rFonts w:ascii="Book Antiqua" w:hAnsi="Book Antiqua"/>
        </w:rPr>
        <w:t>Kula</w:t>
      </w:r>
      <w:proofErr w:type="spellEnd"/>
      <w:r w:rsidRPr="00BC05BD">
        <w:rPr>
          <w:rFonts w:ascii="Book Antiqua" w:hAnsi="Book Antiqua"/>
        </w:rPr>
        <w:t xml:space="preserve"> (Kúla) község területén </w:t>
      </w:r>
      <w:r w:rsidR="007405EE" w:rsidRPr="00BC05BD">
        <w:rPr>
          <w:rFonts w:ascii="Book Antiqua" w:hAnsi="Book Antiqua"/>
        </w:rPr>
        <w:t>szennyvízelvezető hálózat kiépítése</w:t>
      </w:r>
      <w:r w:rsidR="004B4E0E" w:rsidRPr="00BC05BD">
        <w:rPr>
          <w:rFonts w:ascii="Book Antiqua" w:hAnsi="Book Antiqua"/>
        </w:rPr>
        <w:t>, valamint egy új szennyvízkezelő telep megépítése</w:t>
      </w:r>
      <w:r w:rsidR="007405EE" w:rsidRPr="00BC05BD">
        <w:rPr>
          <w:rFonts w:ascii="Book Antiqua" w:hAnsi="Book Antiqua"/>
        </w:rPr>
        <w:t xml:space="preserve"> </w:t>
      </w:r>
      <w:r w:rsidRPr="00BC05BD">
        <w:rPr>
          <w:rFonts w:ascii="Book Antiqua" w:hAnsi="Book Antiqua"/>
        </w:rPr>
        <w:t xml:space="preserve">képezi. </w:t>
      </w:r>
    </w:p>
    <w:p w14:paraId="168F97D9" w14:textId="77777777" w:rsidR="00437586" w:rsidRPr="00BC05BD" w:rsidRDefault="00437586">
      <w:pPr>
        <w:jc w:val="both"/>
        <w:rPr>
          <w:rFonts w:ascii="Book Antiqua" w:hAnsi="Book Antiqua"/>
        </w:rPr>
      </w:pPr>
      <w:r w:rsidRPr="00BC05BD">
        <w:rPr>
          <w:rFonts w:ascii="Book Antiqua" w:hAnsi="Book Antiqua"/>
        </w:rPr>
        <w:t xml:space="preserve">Az építés és a tervezés szakaszait a beruházás strukturálása során figyelembe kell venni. </w:t>
      </w:r>
    </w:p>
    <w:p w14:paraId="168F97DA" w14:textId="77777777" w:rsidR="0079652B" w:rsidRPr="00BC05BD" w:rsidRDefault="0079652B">
      <w:pPr>
        <w:jc w:val="both"/>
        <w:rPr>
          <w:rFonts w:ascii="Book Antiqua" w:hAnsi="Book Antiqua"/>
        </w:rPr>
      </w:pPr>
      <w:r w:rsidRPr="00BC05BD">
        <w:rPr>
          <w:rFonts w:ascii="Book Antiqua" w:hAnsi="Book Antiqua"/>
        </w:rPr>
        <w:t>A helyszíni feltételek megállapításához, az építési engedélyek megszerzéséhez, a díjakhoz és illetékekhez, valamint a tulajdonjogi és jogi viszonyok rendezéséhez kapcsolódó kötelezettségek az Ügyfél kötelezettségei közé tartoznak.</w:t>
      </w:r>
    </w:p>
    <w:p w14:paraId="168F97DC" w14:textId="77777777" w:rsidR="004B4E0E" w:rsidRPr="00BC05BD" w:rsidRDefault="004B4E0E">
      <w:pPr>
        <w:jc w:val="both"/>
        <w:rPr>
          <w:rFonts w:ascii="Book Antiqua" w:hAnsi="Book Antiqua"/>
          <w:b/>
        </w:rPr>
      </w:pPr>
      <w:r w:rsidRPr="00BC05BD">
        <w:rPr>
          <w:rFonts w:ascii="Book Antiqua" w:hAnsi="Book Antiqua"/>
          <w:b/>
        </w:rPr>
        <w:t>Szennyvízcsatorna</w:t>
      </w:r>
      <w:r w:rsidR="0079652B" w:rsidRPr="00BC05BD">
        <w:rPr>
          <w:rFonts w:ascii="Book Antiqua" w:hAnsi="Book Antiqua"/>
          <w:b/>
        </w:rPr>
        <w:t xml:space="preserve"> hálózat</w:t>
      </w:r>
    </w:p>
    <w:p w14:paraId="168F97DD" w14:textId="77777777" w:rsidR="007405EE" w:rsidRPr="00BC05BD" w:rsidRDefault="007405EE">
      <w:pPr>
        <w:jc w:val="both"/>
        <w:rPr>
          <w:rFonts w:ascii="Book Antiqua" w:hAnsi="Book Antiqua"/>
        </w:rPr>
      </w:pPr>
      <w:r w:rsidRPr="00BC05BD">
        <w:rPr>
          <w:rFonts w:ascii="Book Antiqua" w:hAnsi="Book Antiqua"/>
        </w:rPr>
        <w:t xml:space="preserve">Az Előzetes terv keretében a szennyvízgyűjtés jövőbeni koncepciójának és a szennyvízelvezető hálózat korszerűsítésének megtervezése szükséges </w:t>
      </w:r>
      <w:proofErr w:type="spellStart"/>
      <w:r w:rsidRPr="00BC05BD">
        <w:rPr>
          <w:rFonts w:ascii="Book Antiqua" w:hAnsi="Book Antiqua"/>
        </w:rPr>
        <w:t>Kula</w:t>
      </w:r>
      <w:proofErr w:type="spellEnd"/>
      <w:r w:rsidRPr="00BC05BD">
        <w:rPr>
          <w:rFonts w:ascii="Book Antiqua" w:hAnsi="Book Antiqua"/>
        </w:rPr>
        <w:t xml:space="preserve"> (Kúla) község területén. A koncepciónak a tárgyterületen 62.517 m hosszú szennyvízelvezető hálózat kiépítését kell lefednie.</w:t>
      </w:r>
      <w:r w:rsidR="00681D2E" w:rsidRPr="00BC05BD">
        <w:rPr>
          <w:rFonts w:ascii="Book Antiqua" w:hAnsi="Book Antiqua"/>
        </w:rPr>
        <w:t xml:space="preserve"> A projekt keretében új szennyvízhálózat kiépítését szükséges megtervezni.</w:t>
      </w:r>
    </w:p>
    <w:p w14:paraId="168F97DE" w14:textId="77777777" w:rsidR="007405EE" w:rsidRPr="00BC05BD" w:rsidRDefault="007405EE">
      <w:pPr>
        <w:jc w:val="both"/>
        <w:rPr>
          <w:rFonts w:ascii="Book Antiqua" w:hAnsi="Book Antiqua"/>
        </w:rPr>
      </w:pPr>
      <w:r w:rsidRPr="00BC05BD">
        <w:rPr>
          <w:rFonts w:ascii="Book Antiqua" w:hAnsi="Book Antiqua"/>
        </w:rPr>
        <w:t>A</w:t>
      </w:r>
      <w:r w:rsidR="00C01FC6" w:rsidRPr="00BC05BD">
        <w:rPr>
          <w:rFonts w:ascii="Book Antiqua" w:hAnsi="Book Antiqua"/>
        </w:rPr>
        <w:t xml:space="preserve"> </w:t>
      </w:r>
      <w:r w:rsidR="00936615" w:rsidRPr="00BC05BD">
        <w:rPr>
          <w:rFonts w:ascii="Book Antiqua" w:hAnsi="Book Antiqua"/>
        </w:rPr>
        <w:t>m</w:t>
      </w:r>
      <w:r w:rsidR="00C01FC6" w:rsidRPr="00BC05BD">
        <w:rPr>
          <w:rFonts w:ascii="Book Antiqua" w:hAnsi="Book Antiqua"/>
        </w:rPr>
        <w:t xml:space="preserve">űszaki </w:t>
      </w:r>
      <w:r w:rsidR="00C11940" w:rsidRPr="00BC05BD">
        <w:rPr>
          <w:rFonts w:ascii="Book Antiqua" w:hAnsi="Book Antiqua"/>
        </w:rPr>
        <w:t>terv</w:t>
      </w:r>
      <w:r w:rsidR="00C01FC6" w:rsidRPr="00BC05BD">
        <w:rPr>
          <w:rFonts w:ascii="Book Antiqua" w:hAnsi="Book Antiqua"/>
        </w:rPr>
        <w:t>dokumentáció</w:t>
      </w:r>
      <w:r w:rsidRPr="00BC05BD">
        <w:rPr>
          <w:rFonts w:ascii="Book Antiqua" w:hAnsi="Book Antiqua"/>
        </w:rPr>
        <w:t xml:space="preserve"> keretében meg kell határozni a hálózat kiépítésének szakaszait a projekt sikeres megvalósításának szempontjából, figyelembe véve a megvalósítást esetlegesen befolyásoló valamennyi kritériumot és korlátozást.</w:t>
      </w:r>
    </w:p>
    <w:p w14:paraId="168F97DF" w14:textId="77777777" w:rsidR="007405EE" w:rsidRDefault="007405EE">
      <w:pPr>
        <w:jc w:val="both"/>
        <w:rPr>
          <w:rFonts w:ascii="Book Antiqua" w:hAnsi="Book Antiqua"/>
        </w:rPr>
      </w:pPr>
      <w:r w:rsidRPr="00BC05BD">
        <w:rPr>
          <w:rFonts w:ascii="Book Antiqua" w:hAnsi="Book Antiqua"/>
        </w:rPr>
        <w:t xml:space="preserve">A szennyvízelvezető hálózat tervdokumentációjának tartalmaznia kell </w:t>
      </w: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xml:space="preserve">) teljes településének másodlagos hálózatát, valamint a fő szennyvízgyűjtő gerincet is.  </w:t>
      </w: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xml:space="preserve">) település esetében különálló, </w:t>
      </w:r>
      <w:r w:rsidR="00513F4C" w:rsidRPr="00BC05BD">
        <w:rPr>
          <w:rFonts w:ascii="Book Antiqua" w:hAnsi="Book Antiqua"/>
        </w:rPr>
        <w:t xml:space="preserve">szennyvíziszapot </w:t>
      </w:r>
      <w:r w:rsidRPr="00BC05BD">
        <w:rPr>
          <w:rFonts w:ascii="Book Antiqua" w:hAnsi="Book Antiqua"/>
        </w:rPr>
        <w:t>is tartalmazó szennyvíz elvezetésére alkalmas gravitációs típusú rendszert kell tervezni. Az utcafolyosó szélessége és a domborzati viszonyok alapján a szennyvízelvezető hálózat megközelítőleges hossza 62.517 m.</w:t>
      </w:r>
    </w:p>
    <w:p w14:paraId="63060830" w14:textId="77777777" w:rsidR="00B10B7D" w:rsidRPr="00BC05BD" w:rsidRDefault="00B10B7D">
      <w:pPr>
        <w:jc w:val="both"/>
        <w:rPr>
          <w:rFonts w:ascii="Book Antiqua" w:hAnsi="Book Antiqua"/>
        </w:rPr>
      </w:pPr>
    </w:p>
    <w:p w14:paraId="168F97E0" w14:textId="77777777" w:rsidR="007405EE" w:rsidRPr="00BC05BD" w:rsidRDefault="007405EE">
      <w:pPr>
        <w:jc w:val="both"/>
        <w:rPr>
          <w:rFonts w:ascii="Book Antiqua" w:hAnsi="Book Antiqua"/>
        </w:rPr>
      </w:pPr>
      <w:r w:rsidRPr="00BC05BD">
        <w:rPr>
          <w:rFonts w:ascii="Book Antiqua" w:hAnsi="Book Antiqua"/>
        </w:rPr>
        <w:t xml:space="preserve">1. TÁBLÁZAT – </w:t>
      </w: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xml:space="preserve">) település – szennyvízkezelő telep és csatornahálózat </w:t>
      </w: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xml:space="preserve">) településen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540"/>
        <w:gridCol w:w="4111"/>
      </w:tblGrid>
      <w:tr w:rsidR="00BC05BD" w:rsidRPr="00BC05BD" w14:paraId="168F97E4" w14:textId="77777777" w:rsidTr="00B10B7D">
        <w:trPr>
          <w:trHeight w:val="538"/>
          <w:jc w:val="center"/>
        </w:trPr>
        <w:tc>
          <w:tcPr>
            <w:tcW w:w="842" w:type="dxa"/>
            <w:shd w:val="clear" w:color="auto" w:fill="auto"/>
            <w:noWrap/>
            <w:vAlign w:val="center"/>
            <w:hideMark/>
          </w:tcPr>
          <w:p w14:paraId="168F97E1" w14:textId="77777777" w:rsidR="007405EE" w:rsidRPr="00BC05BD" w:rsidRDefault="007405EE" w:rsidP="00B10B7D">
            <w:pPr>
              <w:jc w:val="center"/>
              <w:rPr>
                <w:rFonts w:ascii="Book Antiqua" w:eastAsia="Times New Roman" w:hAnsi="Book Antiqua"/>
                <w:b/>
                <w:bCs/>
              </w:rPr>
            </w:pPr>
          </w:p>
        </w:tc>
        <w:tc>
          <w:tcPr>
            <w:tcW w:w="4540" w:type="dxa"/>
            <w:shd w:val="clear" w:color="auto" w:fill="D0CECE" w:themeFill="background2" w:themeFillShade="E6"/>
            <w:noWrap/>
            <w:vAlign w:val="center"/>
            <w:hideMark/>
          </w:tcPr>
          <w:p w14:paraId="168F97E2" w14:textId="77777777" w:rsidR="007405EE" w:rsidRPr="00BC05BD" w:rsidRDefault="007405EE" w:rsidP="00B10B7D">
            <w:pPr>
              <w:jc w:val="center"/>
              <w:rPr>
                <w:rFonts w:ascii="Book Antiqua" w:eastAsia="Times New Roman" w:hAnsi="Book Antiqua"/>
                <w:b/>
                <w:bCs/>
              </w:rPr>
            </w:pPr>
            <w:r w:rsidRPr="00BC05BD">
              <w:rPr>
                <w:rFonts w:ascii="Book Antiqua" w:hAnsi="Book Antiqua"/>
                <w:b/>
                <w:bCs/>
              </w:rPr>
              <w:t>Utca neve</w:t>
            </w:r>
          </w:p>
        </w:tc>
        <w:tc>
          <w:tcPr>
            <w:tcW w:w="4111" w:type="dxa"/>
            <w:shd w:val="clear" w:color="auto" w:fill="D0CECE" w:themeFill="background2" w:themeFillShade="E6"/>
            <w:noWrap/>
            <w:vAlign w:val="center"/>
            <w:hideMark/>
          </w:tcPr>
          <w:p w14:paraId="168F97E3" w14:textId="77777777" w:rsidR="007405EE" w:rsidRPr="00BC05BD" w:rsidRDefault="007405EE" w:rsidP="00B10B7D">
            <w:pPr>
              <w:jc w:val="center"/>
              <w:rPr>
                <w:rFonts w:ascii="Book Antiqua" w:eastAsia="Times New Roman" w:hAnsi="Book Antiqua"/>
                <w:b/>
                <w:bCs/>
              </w:rPr>
            </w:pPr>
            <w:r w:rsidRPr="00BC05BD">
              <w:rPr>
                <w:rFonts w:ascii="Book Antiqua" w:hAnsi="Book Antiqua"/>
                <w:b/>
                <w:bCs/>
              </w:rPr>
              <w:t>Utca hossza</w:t>
            </w:r>
          </w:p>
        </w:tc>
      </w:tr>
      <w:tr w:rsidR="00BC05BD" w:rsidRPr="00BC05BD" w14:paraId="168F97E8" w14:textId="77777777" w:rsidTr="00B10B7D">
        <w:trPr>
          <w:trHeight w:val="299"/>
          <w:jc w:val="center"/>
        </w:trPr>
        <w:tc>
          <w:tcPr>
            <w:tcW w:w="842" w:type="dxa"/>
            <w:shd w:val="clear" w:color="auto" w:fill="auto"/>
            <w:noWrap/>
            <w:vAlign w:val="center"/>
            <w:hideMark/>
          </w:tcPr>
          <w:p w14:paraId="168F97E5" w14:textId="77777777" w:rsidR="007405EE" w:rsidRPr="00BC05BD" w:rsidRDefault="007405EE" w:rsidP="00B10B7D">
            <w:pPr>
              <w:jc w:val="center"/>
              <w:rPr>
                <w:rFonts w:ascii="Book Antiqua" w:eastAsia="Times New Roman" w:hAnsi="Book Antiqua"/>
              </w:rPr>
            </w:pPr>
            <w:r w:rsidRPr="00BC05BD">
              <w:rPr>
                <w:rFonts w:ascii="Book Antiqua" w:hAnsi="Book Antiqua"/>
              </w:rPr>
              <w:t>1</w:t>
            </w:r>
          </w:p>
        </w:tc>
        <w:tc>
          <w:tcPr>
            <w:tcW w:w="4540" w:type="dxa"/>
            <w:shd w:val="clear" w:color="auto" w:fill="auto"/>
            <w:vAlign w:val="center"/>
            <w:hideMark/>
          </w:tcPr>
          <w:p w14:paraId="168F97E6" w14:textId="77777777" w:rsidR="007405EE" w:rsidRPr="00BC05BD" w:rsidRDefault="007405EE" w:rsidP="00B10B7D">
            <w:pPr>
              <w:rPr>
                <w:rFonts w:ascii="Book Antiqua" w:eastAsia="Times New Roman" w:hAnsi="Book Antiqua"/>
              </w:rPr>
            </w:pPr>
            <w:r w:rsidRPr="00BC05BD">
              <w:rPr>
                <w:rFonts w:ascii="Book Antiqua" w:hAnsi="Book Antiqua"/>
              </w:rPr>
              <w:t>1. VOJVOĐANSKE BRIGADE</w:t>
            </w:r>
          </w:p>
        </w:tc>
        <w:tc>
          <w:tcPr>
            <w:tcW w:w="4111" w:type="dxa"/>
            <w:shd w:val="clear" w:color="auto" w:fill="auto"/>
            <w:noWrap/>
            <w:vAlign w:val="center"/>
            <w:hideMark/>
          </w:tcPr>
          <w:p w14:paraId="168F97E7" w14:textId="77777777" w:rsidR="007405EE" w:rsidRPr="00BC05BD" w:rsidRDefault="007405EE" w:rsidP="00B10B7D">
            <w:pPr>
              <w:jc w:val="center"/>
              <w:rPr>
                <w:rFonts w:ascii="Book Antiqua" w:eastAsia="Times New Roman" w:hAnsi="Book Antiqua"/>
              </w:rPr>
            </w:pPr>
            <w:r w:rsidRPr="00BC05BD">
              <w:rPr>
                <w:rFonts w:ascii="Book Antiqua" w:hAnsi="Book Antiqua"/>
              </w:rPr>
              <w:t>277</w:t>
            </w:r>
          </w:p>
        </w:tc>
      </w:tr>
      <w:tr w:rsidR="00BC05BD" w:rsidRPr="00BC05BD" w14:paraId="168F97EC" w14:textId="77777777" w:rsidTr="00B10B7D">
        <w:trPr>
          <w:trHeight w:val="299"/>
          <w:jc w:val="center"/>
        </w:trPr>
        <w:tc>
          <w:tcPr>
            <w:tcW w:w="842" w:type="dxa"/>
            <w:shd w:val="clear" w:color="auto" w:fill="auto"/>
            <w:noWrap/>
            <w:vAlign w:val="center"/>
            <w:hideMark/>
          </w:tcPr>
          <w:p w14:paraId="168F97E9" w14:textId="77777777" w:rsidR="007405EE" w:rsidRPr="00BC05BD" w:rsidRDefault="007405EE" w:rsidP="00B10B7D">
            <w:pPr>
              <w:jc w:val="center"/>
              <w:rPr>
                <w:rFonts w:ascii="Book Antiqua" w:eastAsia="Times New Roman" w:hAnsi="Book Antiqua"/>
              </w:rPr>
            </w:pPr>
            <w:r w:rsidRPr="00BC05BD">
              <w:rPr>
                <w:rFonts w:ascii="Book Antiqua" w:hAnsi="Book Antiqua"/>
              </w:rPr>
              <w:t>2</w:t>
            </w:r>
          </w:p>
        </w:tc>
        <w:tc>
          <w:tcPr>
            <w:tcW w:w="4540" w:type="dxa"/>
            <w:shd w:val="clear" w:color="auto" w:fill="D0CECE" w:themeFill="background2" w:themeFillShade="E6"/>
            <w:vAlign w:val="center"/>
            <w:hideMark/>
          </w:tcPr>
          <w:p w14:paraId="168F97EA" w14:textId="77777777" w:rsidR="007405EE" w:rsidRPr="00BC05BD" w:rsidRDefault="007405EE" w:rsidP="00B10B7D">
            <w:pPr>
              <w:rPr>
                <w:rFonts w:ascii="Book Antiqua" w:eastAsia="Times New Roman" w:hAnsi="Book Antiqua"/>
              </w:rPr>
            </w:pPr>
            <w:r w:rsidRPr="00BC05BD">
              <w:rPr>
                <w:rFonts w:ascii="Book Antiqua" w:hAnsi="Book Antiqua"/>
              </w:rPr>
              <w:t>2. DALMATINSKE BRIGADE</w:t>
            </w:r>
          </w:p>
        </w:tc>
        <w:tc>
          <w:tcPr>
            <w:tcW w:w="4111" w:type="dxa"/>
            <w:shd w:val="clear" w:color="auto" w:fill="auto"/>
            <w:noWrap/>
            <w:vAlign w:val="center"/>
            <w:hideMark/>
          </w:tcPr>
          <w:p w14:paraId="168F97EB" w14:textId="77777777" w:rsidR="007405EE" w:rsidRPr="00BC05BD" w:rsidRDefault="007405EE" w:rsidP="00B10B7D">
            <w:pPr>
              <w:jc w:val="center"/>
              <w:rPr>
                <w:rFonts w:ascii="Book Antiqua" w:eastAsia="Times New Roman" w:hAnsi="Book Antiqua"/>
              </w:rPr>
            </w:pPr>
            <w:r w:rsidRPr="00BC05BD">
              <w:rPr>
                <w:rFonts w:ascii="Book Antiqua" w:hAnsi="Book Antiqua"/>
              </w:rPr>
              <w:t>1540</w:t>
            </w:r>
          </w:p>
        </w:tc>
      </w:tr>
      <w:tr w:rsidR="00BC05BD" w:rsidRPr="00BC05BD" w14:paraId="168F97F0" w14:textId="77777777" w:rsidTr="00B10B7D">
        <w:trPr>
          <w:trHeight w:val="299"/>
          <w:jc w:val="center"/>
        </w:trPr>
        <w:tc>
          <w:tcPr>
            <w:tcW w:w="842" w:type="dxa"/>
            <w:shd w:val="clear" w:color="auto" w:fill="auto"/>
            <w:noWrap/>
            <w:vAlign w:val="center"/>
            <w:hideMark/>
          </w:tcPr>
          <w:p w14:paraId="168F97ED" w14:textId="77777777" w:rsidR="007405EE" w:rsidRPr="00BC05BD" w:rsidRDefault="007405EE" w:rsidP="00B10B7D">
            <w:pPr>
              <w:jc w:val="center"/>
              <w:rPr>
                <w:rFonts w:ascii="Book Antiqua" w:eastAsia="Times New Roman" w:hAnsi="Book Antiqua"/>
              </w:rPr>
            </w:pPr>
            <w:r w:rsidRPr="00BC05BD">
              <w:rPr>
                <w:rFonts w:ascii="Book Antiqua" w:hAnsi="Book Antiqua"/>
              </w:rPr>
              <w:lastRenderedPageBreak/>
              <w:t>3</w:t>
            </w:r>
          </w:p>
        </w:tc>
        <w:tc>
          <w:tcPr>
            <w:tcW w:w="4540" w:type="dxa"/>
            <w:shd w:val="clear" w:color="auto" w:fill="auto"/>
            <w:vAlign w:val="center"/>
            <w:hideMark/>
          </w:tcPr>
          <w:p w14:paraId="168F97EE" w14:textId="77777777" w:rsidR="007405EE" w:rsidRPr="00BC05BD" w:rsidRDefault="007405EE" w:rsidP="00B10B7D">
            <w:pPr>
              <w:rPr>
                <w:rFonts w:ascii="Book Antiqua" w:eastAsia="Times New Roman" w:hAnsi="Book Antiqua"/>
              </w:rPr>
            </w:pPr>
            <w:r w:rsidRPr="00BC05BD">
              <w:rPr>
                <w:rFonts w:ascii="Book Antiqua" w:hAnsi="Book Antiqua"/>
              </w:rPr>
              <w:t>3. KRAJIŠKE BRIGADE</w:t>
            </w:r>
          </w:p>
        </w:tc>
        <w:tc>
          <w:tcPr>
            <w:tcW w:w="4111" w:type="dxa"/>
            <w:shd w:val="clear" w:color="auto" w:fill="auto"/>
            <w:noWrap/>
            <w:vAlign w:val="center"/>
            <w:hideMark/>
          </w:tcPr>
          <w:p w14:paraId="168F97EF" w14:textId="77777777" w:rsidR="007405EE" w:rsidRPr="00BC05BD" w:rsidRDefault="007405EE" w:rsidP="00B10B7D">
            <w:pPr>
              <w:jc w:val="center"/>
              <w:rPr>
                <w:rFonts w:ascii="Book Antiqua" w:eastAsia="Times New Roman" w:hAnsi="Book Antiqua"/>
              </w:rPr>
            </w:pPr>
            <w:r w:rsidRPr="00BC05BD">
              <w:rPr>
                <w:rFonts w:ascii="Book Antiqua" w:hAnsi="Book Antiqua"/>
              </w:rPr>
              <w:t>300</w:t>
            </w:r>
          </w:p>
        </w:tc>
      </w:tr>
      <w:tr w:rsidR="00BC05BD" w:rsidRPr="00BC05BD" w14:paraId="168F97F4" w14:textId="77777777" w:rsidTr="00B10B7D">
        <w:trPr>
          <w:trHeight w:val="299"/>
          <w:jc w:val="center"/>
        </w:trPr>
        <w:tc>
          <w:tcPr>
            <w:tcW w:w="842" w:type="dxa"/>
            <w:shd w:val="clear" w:color="auto" w:fill="auto"/>
            <w:noWrap/>
            <w:vAlign w:val="center"/>
            <w:hideMark/>
          </w:tcPr>
          <w:p w14:paraId="168F97F1" w14:textId="77777777" w:rsidR="007405EE" w:rsidRPr="00BC05BD" w:rsidRDefault="007405EE" w:rsidP="00B10B7D">
            <w:pPr>
              <w:jc w:val="center"/>
              <w:rPr>
                <w:rFonts w:ascii="Book Antiqua" w:eastAsia="Times New Roman" w:hAnsi="Book Antiqua"/>
              </w:rPr>
            </w:pPr>
            <w:r w:rsidRPr="00BC05BD">
              <w:rPr>
                <w:rFonts w:ascii="Book Antiqua" w:hAnsi="Book Antiqua"/>
              </w:rPr>
              <w:t>4</w:t>
            </w:r>
          </w:p>
        </w:tc>
        <w:tc>
          <w:tcPr>
            <w:tcW w:w="4540" w:type="dxa"/>
            <w:shd w:val="clear" w:color="auto" w:fill="auto"/>
            <w:vAlign w:val="center"/>
            <w:hideMark/>
          </w:tcPr>
          <w:p w14:paraId="168F97F2" w14:textId="77777777" w:rsidR="007405EE" w:rsidRPr="00BC05BD" w:rsidRDefault="007405EE" w:rsidP="00B10B7D">
            <w:pPr>
              <w:rPr>
                <w:rFonts w:ascii="Book Antiqua" w:eastAsia="Times New Roman" w:hAnsi="Book Antiqua"/>
              </w:rPr>
            </w:pPr>
            <w:r w:rsidRPr="00BC05BD">
              <w:rPr>
                <w:rFonts w:ascii="Book Antiqua" w:hAnsi="Book Antiqua"/>
              </w:rPr>
              <w:t>7. VOJVOĐANSKE BRIGADE</w:t>
            </w:r>
          </w:p>
        </w:tc>
        <w:tc>
          <w:tcPr>
            <w:tcW w:w="4111" w:type="dxa"/>
            <w:shd w:val="clear" w:color="auto" w:fill="auto"/>
            <w:noWrap/>
            <w:vAlign w:val="center"/>
            <w:hideMark/>
          </w:tcPr>
          <w:p w14:paraId="168F97F3" w14:textId="77777777" w:rsidR="007405EE" w:rsidRPr="00BC05BD" w:rsidRDefault="007405EE" w:rsidP="00B10B7D">
            <w:pPr>
              <w:jc w:val="center"/>
              <w:rPr>
                <w:rFonts w:ascii="Book Antiqua" w:eastAsia="Times New Roman" w:hAnsi="Book Antiqua"/>
              </w:rPr>
            </w:pPr>
            <w:r w:rsidRPr="00BC05BD">
              <w:rPr>
                <w:rFonts w:ascii="Book Antiqua" w:hAnsi="Book Antiqua"/>
              </w:rPr>
              <w:t>165</w:t>
            </w:r>
          </w:p>
        </w:tc>
      </w:tr>
      <w:tr w:rsidR="00BC05BD" w:rsidRPr="00BC05BD" w14:paraId="168F97F8" w14:textId="77777777" w:rsidTr="00B10B7D">
        <w:trPr>
          <w:trHeight w:val="299"/>
          <w:jc w:val="center"/>
        </w:trPr>
        <w:tc>
          <w:tcPr>
            <w:tcW w:w="842" w:type="dxa"/>
            <w:shd w:val="clear" w:color="auto" w:fill="auto"/>
            <w:noWrap/>
            <w:vAlign w:val="center"/>
            <w:hideMark/>
          </w:tcPr>
          <w:p w14:paraId="168F97F5" w14:textId="77777777" w:rsidR="007405EE" w:rsidRPr="00BC05BD" w:rsidRDefault="007405EE" w:rsidP="00B10B7D">
            <w:pPr>
              <w:jc w:val="center"/>
              <w:rPr>
                <w:rFonts w:ascii="Book Antiqua" w:eastAsia="Times New Roman" w:hAnsi="Book Antiqua"/>
              </w:rPr>
            </w:pPr>
            <w:r w:rsidRPr="00BC05BD">
              <w:rPr>
                <w:rFonts w:ascii="Book Antiqua" w:hAnsi="Book Antiqua"/>
              </w:rPr>
              <w:t>5</w:t>
            </w:r>
          </w:p>
        </w:tc>
        <w:tc>
          <w:tcPr>
            <w:tcW w:w="4540" w:type="dxa"/>
            <w:shd w:val="clear" w:color="auto" w:fill="auto"/>
            <w:vAlign w:val="center"/>
            <w:hideMark/>
          </w:tcPr>
          <w:p w14:paraId="168F97F6" w14:textId="77777777" w:rsidR="007405EE" w:rsidRPr="00BC05BD" w:rsidRDefault="007405EE" w:rsidP="00B10B7D">
            <w:pPr>
              <w:rPr>
                <w:rFonts w:ascii="Book Antiqua" w:eastAsia="Times New Roman" w:hAnsi="Book Antiqua"/>
              </w:rPr>
            </w:pPr>
            <w:r w:rsidRPr="00BC05BD">
              <w:rPr>
                <w:rFonts w:ascii="Book Antiqua" w:hAnsi="Book Antiqua"/>
              </w:rPr>
              <w:t>8. MARTA</w:t>
            </w:r>
          </w:p>
        </w:tc>
        <w:tc>
          <w:tcPr>
            <w:tcW w:w="4111" w:type="dxa"/>
            <w:shd w:val="clear" w:color="auto" w:fill="auto"/>
            <w:noWrap/>
            <w:vAlign w:val="center"/>
            <w:hideMark/>
          </w:tcPr>
          <w:p w14:paraId="168F97F7" w14:textId="77777777" w:rsidR="007405EE" w:rsidRPr="00BC05BD" w:rsidRDefault="007405EE" w:rsidP="00B10B7D">
            <w:pPr>
              <w:jc w:val="center"/>
              <w:rPr>
                <w:rFonts w:ascii="Book Antiqua" w:eastAsia="Times New Roman" w:hAnsi="Book Antiqua"/>
              </w:rPr>
            </w:pPr>
            <w:r w:rsidRPr="00BC05BD">
              <w:rPr>
                <w:rFonts w:ascii="Book Antiqua" w:hAnsi="Book Antiqua"/>
              </w:rPr>
              <w:t>220</w:t>
            </w:r>
          </w:p>
        </w:tc>
      </w:tr>
      <w:tr w:rsidR="00BC05BD" w:rsidRPr="00BC05BD" w14:paraId="168F97FC" w14:textId="77777777" w:rsidTr="00B10B7D">
        <w:trPr>
          <w:trHeight w:val="299"/>
          <w:jc w:val="center"/>
        </w:trPr>
        <w:tc>
          <w:tcPr>
            <w:tcW w:w="842" w:type="dxa"/>
            <w:shd w:val="clear" w:color="auto" w:fill="auto"/>
            <w:noWrap/>
            <w:vAlign w:val="center"/>
            <w:hideMark/>
          </w:tcPr>
          <w:p w14:paraId="168F97F9" w14:textId="77777777" w:rsidR="007405EE" w:rsidRPr="00BC05BD" w:rsidRDefault="007405EE" w:rsidP="00B10B7D">
            <w:pPr>
              <w:jc w:val="center"/>
              <w:rPr>
                <w:rFonts w:ascii="Book Antiqua" w:eastAsia="Times New Roman" w:hAnsi="Book Antiqua"/>
              </w:rPr>
            </w:pPr>
            <w:r w:rsidRPr="00BC05BD">
              <w:rPr>
                <w:rFonts w:ascii="Book Antiqua" w:hAnsi="Book Antiqua"/>
              </w:rPr>
              <w:t>6</w:t>
            </w:r>
          </w:p>
        </w:tc>
        <w:tc>
          <w:tcPr>
            <w:tcW w:w="4540" w:type="dxa"/>
            <w:shd w:val="clear" w:color="auto" w:fill="D0CECE" w:themeFill="background2" w:themeFillShade="E6"/>
            <w:vAlign w:val="center"/>
            <w:hideMark/>
          </w:tcPr>
          <w:p w14:paraId="168F97FA" w14:textId="77777777" w:rsidR="007405EE" w:rsidRPr="00BC05BD" w:rsidRDefault="007405EE" w:rsidP="00B10B7D">
            <w:pPr>
              <w:rPr>
                <w:rFonts w:ascii="Book Antiqua" w:eastAsia="Times New Roman" w:hAnsi="Book Antiqua"/>
              </w:rPr>
            </w:pPr>
            <w:r w:rsidRPr="00BC05BD">
              <w:rPr>
                <w:rFonts w:ascii="Book Antiqua" w:hAnsi="Book Antiqua"/>
              </w:rPr>
              <w:t>ARSENIJA ČARNOJEVIĆA</w:t>
            </w:r>
          </w:p>
        </w:tc>
        <w:tc>
          <w:tcPr>
            <w:tcW w:w="4111" w:type="dxa"/>
            <w:shd w:val="clear" w:color="auto" w:fill="auto"/>
            <w:noWrap/>
            <w:vAlign w:val="center"/>
            <w:hideMark/>
          </w:tcPr>
          <w:p w14:paraId="168F97FB" w14:textId="77777777" w:rsidR="007405EE" w:rsidRPr="00BC05BD" w:rsidRDefault="007405EE" w:rsidP="00B10B7D">
            <w:pPr>
              <w:jc w:val="center"/>
              <w:rPr>
                <w:rFonts w:ascii="Book Antiqua" w:eastAsia="Times New Roman" w:hAnsi="Book Antiqua"/>
              </w:rPr>
            </w:pPr>
            <w:r w:rsidRPr="00BC05BD">
              <w:rPr>
                <w:rFonts w:ascii="Book Antiqua" w:hAnsi="Book Antiqua"/>
              </w:rPr>
              <w:t>1934</w:t>
            </w:r>
          </w:p>
        </w:tc>
      </w:tr>
      <w:tr w:rsidR="00BC05BD" w:rsidRPr="00BC05BD" w14:paraId="168F9800" w14:textId="77777777" w:rsidTr="00B10B7D">
        <w:trPr>
          <w:trHeight w:val="299"/>
          <w:jc w:val="center"/>
        </w:trPr>
        <w:tc>
          <w:tcPr>
            <w:tcW w:w="842" w:type="dxa"/>
            <w:shd w:val="clear" w:color="auto" w:fill="auto"/>
            <w:noWrap/>
            <w:vAlign w:val="center"/>
            <w:hideMark/>
          </w:tcPr>
          <w:p w14:paraId="168F97FD" w14:textId="77777777" w:rsidR="007405EE" w:rsidRPr="00BC05BD" w:rsidRDefault="007405EE" w:rsidP="00B10B7D">
            <w:pPr>
              <w:jc w:val="center"/>
              <w:rPr>
                <w:rFonts w:ascii="Book Antiqua" w:eastAsia="Times New Roman" w:hAnsi="Book Antiqua"/>
              </w:rPr>
            </w:pPr>
            <w:r w:rsidRPr="00BC05BD">
              <w:rPr>
                <w:rFonts w:ascii="Book Antiqua" w:hAnsi="Book Antiqua"/>
              </w:rPr>
              <w:t>7</w:t>
            </w:r>
          </w:p>
        </w:tc>
        <w:tc>
          <w:tcPr>
            <w:tcW w:w="4540" w:type="dxa"/>
            <w:shd w:val="clear" w:color="auto" w:fill="D0CECE" w:themeFill="background2" w:themeFillShade="E6"/>
            <w:vAlign w:val="center"/>
            <w:hideMark/>
          </w:tcPr>
          <w:p w14:paraId="168F97FE" w14:textId="77777777" w:rsidR="007405EE" w:rsidRPr="00BC05BD" w:rsidRDefault="007405EE" w:rsidP="00B10B7D">
            <w:pPr>
              <w:rPr>
                <w:rFonts w:ascii="Book Antiqua" w:eastAsia="Times New Roman" w:hAnsi="Book Antiqua"/>
              </w:rPr>
            </w:pPr>
            <w:r w:rsidRPr="00BC05BD">
              <w:rPr>
                <w:rFonts w:ascii="Book Antiqua" w:hAnsi="Book Antiqua"/>
              </w:rPr>
              <w:t>BALKANSKA</w:t>
            </w:r>
          </w:p>
        </w:tc>
        <w:tc>
          <w:tcPr>
            <w:tcW w:w="4111" w:type="dxa"/>
            <w:shd w:val="clear" w:color="auto" w:fill="auto"/>
            <w:noWrap/>
            <w:vAlign w:val="center"/>
            <w:hideMark/>
          </w:tcPr>
          <w:p w14:paraId="168F97FF" w14:textId="77777777" w:rsidR="007405EE" w:rsidRPr="00BC05BD" w:rsidRDefault="007405EE" w:rsidP="00B10B7D">
            <w:pPr>
              <w:jc w:val="center"/>
              <w:rPr>
                <w:rFonts w:ascii="Book Antiqua" w:eastAsia="Times New Roman" w:hAnsi="Book Antiqua"/>
              </w:rPr>
            </w:pPr>
            <w:r w:rsidRPr="00BC05BD">
              <w:rPr>
                <w:rFonts w:ascii="Book Antiqua" w:hAnsi="Book Antiqua"/>
              </w:rPr>
              <w:t>1500</w:t>
            </w:r>
          </w:p>
        </w:tc>
      </w:tr>
      <w:tr w:rsidR="00BC05BD" w:rsidRPr="00BC05BD" w14:paraId="168F9804" w14:textId="77777777" w:rsidTr="00B10B7D">
        <w:trPr>
          <w:trHeight w:val="299"/>
          <w:jc w:val="center"/>
        </w:trPr>
        <w:tc>
          <w:tcPr>
            <w:tcW w:w="842" w:type="dxa"/>
            <w:shd w:val="clear" w:color="auto" w:fill="auto"/>
            <w:noWrap/>
            <w:vAlign w:val="center"/>
            <w:hideMark/>
          </w:tcPr>
          <w:p w14:paraId="168F9801" w14:textId="77777777" w:rsidR="007405EE" w:rsidRPr="00BC05BD" w:rsidRDefault="007405EE" w:rsidP="00B10B7D">
            <w:pPr>
              <w:jc w:val="center"/>
              <w:rPr>
                <w:rFonts w:ascii="Book Antiqua" w:eastAsia="Times New Roman" w:hAnsi="Book Antiqua"/>
              </w:rPr>
            </w:pPr>
            <w:r w:rsidRPr="00BC05BD">
              <w:rPr>
                <w:rFonts w:ascii="Book Antiqua" w:hAnsi="Book Antiqua"/>
              </w:rPr>
              <w:t>8</w:t>
            </w:r>
          </w:p>
        </w:tc>
        <w:tc>
          <w:tcPr>
            <w:tcW w:w="4540" w:type="dxa"/>
            <w:shd w:val="clear" w:color="auto" w:fill="auto"/>
            <w:vAlign w:val="center"/>
            <w:hideMark/>
          </w:tcPr>
          <w:p w14:paraId="168F9802" w14:textId="77777777" w:rsidR="007405EE" w:rsidRPr="00BC05BD" w:rsidRDefault="007405EE" w:rsidP="00B10B7D">
            <w:pPr>
              <w:rPr>
                <w:rFonts w:ascii="Book Antiqua" w:eastAsia="Times New Roman" w:hAnsi="Book Antiqua"/>
              </w:rPr>
            </w:pPr>
            <w:r w:rsidRPr="00BC05BD">
              <w:rPr>
                <w:rFonts w:ascii="Book Antiqua" w:hAnsi="Book Antiqua"/>
              </w:rPr>
              <w:t>BARSKA</w:t>
            </w:r>
          </w:p>
        </w:tc>
        <w:tc>
          <w:tcPr>
            <w:tcW w:w="4111" w:type="dxa"/>
            <w:shd w:val="clear" w:color="auto" w:fill="auto"/>
            <w:noWrap/>
            <w:vAlign w:val="center"/>
            <w:hideMark/>
          </w:tcPr>
          <w:p w14:paraId="168F9803" w14:textId="77777777" w:rsidR="007405EE" w:rsidRPr="00BC05BD" w:rsidRDefault="007405EE" w:rsidP="00B10B7D">
            <w:pPr>
              <w:jc w:val="center"/>
              <w:rPr>
                <w:rFonts w:ascii="Book Antiqua" w:eastAsia="Times New Roman" w:hAnsi="Book Antiqua"/>
              </w:rPr>
            </w:pPr>
            <w:r w:rsidRPr="00BC05BD">
              <w:rPr>
                <w:rFonts w:ascii="Book Antiqua" w:hAnsi="Book Antiqua"/>
              </w:rPr>
              <w:t>84</w:t>
            </w:r>
          </w:p>
        </w:tc>
      </w:tr>
      <w:tr w:rsidR="00BC05BD" w:rsidRPr="00BC05BD" w14:paraId="168F9808" w14:textId="77777777" w:rsidTr="00B10B7D">
        <w:trPr>
          <w:trHeight w:val="299"/>
          <w:jc w:val="center"/>
        </w:trPr>
        <w:tc>
          <w:tcPr>
            <w:tcW w:w="842" w:type="dxa"/>
            <w:shd w:val="clear" w:color="auto" w:fill="auto"/>
            <w:noWrap/>
            <w:vAlign w:val="center"/>
            <w:hideMark/>
          </w:tcPr>
          <w:p w14:paraId="168F9805" w14:textId="77777777" w:rsidR="007405EE" w:rsidRPr="00BC05BD" w:rsidRDefault="007405EE" w:rsidP="00B10B7D">
            <w:pPr>
              <w:jc w:val="center"/>
              <w:rPr>
                <w:rFonts w:ascii="Book Antiqua" w:eastAsia="Times New Roman" w:hAnsi="Book Antiqua"/>
              </w:rPr>
            </w:pPr>
            <w:r w:rsidRPr="00BC05BD">
              <w:rPr>
                <w:rFonts w:ascii="Book Antiqua" w:hAnsi="Book Antiqua"/>
              </w:rPr>
              <w:t>9</w:t>
            </w:r>
          </w:p>
        </w:tc>
        <w:tc>
          <w:tcPr>
            <w:tcW w:w="4540" w:type="dxa"/>
            <w:shd w:val="clear" w:color="auto" w:fill="D0CECE" w:themeFill="background2" w:themeFillShade="E6"/>
            <w:vAlign w:val="center"/>
            <w:hideMark/>
          </w:tcPr>
          <w:p w14:paraId="168F9806" w14:textId="77777777" w:rsidR="007405EE" w:rsidRPr="00BC05BD" w:rsidRDefault="007405EE" w:rsidP="00B10B7D">
            <w:pPr>
              <w:rPr>
                <w:rFonts w:ascii="Book Antiqua" w:eastAsia="Times New Roman" w:hAnsi="Book Antiqua"/>
              </w:rPr>
            </w:pPr>
            <w:r w:rsidRPr="00BC05BD">
              <w:rPr>
                <w:rFonts w:ascii="Book Antiqua" w:hAnsi="Book Antiqua"/>
              </w:rPr>
              <w:t>BEĆE ĐILASA</w:t>
            </w:r>
          </w:p>
        </w:tc>
        <w:tc>
          <w:tcPr>
            <w:tcW w:w="4111" w:type="dxa"/>
            <w:shd w:val="clear" w:color="auto" w:fill="auto"/>
            <w:noWrap/>
            <w:vAlign w:val="center"/>
            <w:hideMark/>
          </w:tcPr>
          <w:p w14:paraId="168F9807" w14:textId="77777777" w:rsidR="007405EE" w:rsidRPr="00BC05BD" w:rsidRDefault="007405EE" w:rsidP="00B10B7D">
            <w:pPr>
              <w:jc w:val="center"/>
              <w:rPr>
                <w:rFonts w:ascii="Book Antiqua" w:eastAsia="Times New Roman" w:hAnsi="Book Antiqua"/>
              </w:rPr>
            </w:pPr>
            <w:r w:rsidRPr="00BC05BD">
              <w:rPr>
                <w:rFonts w:ascii="Book Antiqua" w:hAnsi="Book Antiqua"/>
              </w:rPr>
              <w:t>1082</w:t>
            </w:r>
          </w:p>
        </w:tc>
      </w:tr>
      <w:tr w:rsidR="00BC05BD" w:rsidRPr="00BC05BD" w14:paraId="168F980C" w14:textId="77777777" w:rsidTr="00B10B7D">
        <w:trPr>
          <w:trHeight w:val="299"/>
          <w:jc w:val="center"/>
        </w:trPr>
        <w:tc>
          <w:tcPr>
            <w:tcW w:w="842" w:type="dxa"/>
            <w:shd w:val="clear" w:color="auto" w:fill="auto"/>
            <w:noWrap/>
            <w:vAlign w:val="center"/>
            <w:hideMark/>
          </w:tcPr>
          <w:p w14:paraId="168F9809" w14:textId="77777777" w:rsidR="007405EE" w:rsidRPr="00BC05BD" w:rsidRDefault="007405EE" w:rsidP="00B10B7D">
            <w:pPr>
              <w:jc w:val="center"/>
              <w:rPr>
                <w:rFonts w:ascii="Book Antiqua" w:eastAsia="Times New Roman" w:hAnsi="Book Antiqua"/>
              </w:rPr>
            </w:pPr>
            <w:r w:rsidRPr="00BC05BD">
              <w:rPr>
                <w:rFonts w:ascii="Book Antiqua" w:hAnsi="Book Antiqua"/>
              </w:rPr>
              <w:t>10</w:t>
            </w:r>
          </w:p>
        </w:tc>
        <w:tc>
          <w:tcPr>
            <w:tcW w:w="4540" w:type="dxa"/>
            <w:shd w:val="clear" w:color="auto" w:fill="auto"/>
            <w:vAlign w:val="center"/>
            <w:hideMark/>
          </w:tcPr>
          <w:p w14:paraId="168F980A" w14:textId="77777777" w:rsidR="007405EE" w:rsidRPr="00BC05BD" w:rsidRDefault="007405EE" w:rsidP="00B10B7D">
            <w:pPr>
              <w:rPr>
                <w:rFonts w:ascii="Book Antiqua" w:eastAsia="Times New Roman" w:hAnsi="Book Antiqua"/>
              </w:rPr>
            </w:pPr>
            <w:r w:rsidRPr="00BC05BD">
              <w:rPr>
                <w:rFonts w:ascii="Book Antiqua" w:hAnsi="Book Antiqua"/>
              </w:rPr>
              <w:t>BRAĆE HADŽIĆA</w:t>
            </w:r>
          </w:p>
        </w:tc>
        <w:tc>
          <w:tcPr>
            <w:tcW w:w="4111" w:type="dxa"/>
            <w:shd w:val="clear" w:color="auto" w:fill="auto"/>
            <w:noWrap/>
            <w:vAlign w:val="center"/>
            <w:hideMark/>
          </w:tcPr>
          <w:p w14:paraId="168F980B" w14:textId="77777777" w:rsidR="007405EE" w:rsidRPr="00BC05BD" w:rsidRDefault="007405EE" w:rsidP="00B10B7D">
            <w:pPr>
              <w:jc w:val="center"/>
              <w:rPr>
                <w:rFonts w:ascii="Book Antiqua" w:eastAsia="Times New Roman" w:hAnsi="Book Antiqua"/>
              </w:rPr>
            </w:pPr>
            <w:r w:rsidRPr="00BC05BD">
              <w:rPr>
                <w:rFonts w:ascii="Book Antiqua" w:hAnsi="Book Antiqua"/>
              </w:rPr>
              <w:t>2100</w:t>
            </w:r>
          </w:p>
        </w:tc>
      </w:tr>
      <w:tr w:rsidR="00BC05BD" w:rsidRPr="00BC05BD" w14:paraId="168F9810" w14:textId="77777777" w:rsidTr="00B10B7D">
        <w:trPr>
          <w:trHeight w:val="299"/>
          <w:jc w:val="center"/>
        </w:trPr>
        <w:tc>
          <w:tcPr>
            <w:tcW w:w="842" w:type="dxa"/>
            <w:shd w:val="clear" w:color="auto" w:fill="auto"/>
            <w:noWrap/>
            <w:vAlign w:val="center"/>
            <w:hideMark/>
          </w:tcPr>
          <w:p w14:paraId="168F980D" w14:textId="77777777" w:rsidR="007405EE" w:rsidRPr="00BC05BD" w:rsidRDefault="007405EE" w:rsidP="00B10B7D">
            <w:pPr>
              <w:jc w:val="center"/>
              <w:rPr>
                <w:rFonts w:ascii="Book Antiqua" w:eastAsia="Times New Roman" w:hAnsi="Book Antiqua"/>
              </w:rPr>
            </w:pPr>
            <w:r w:rsidRPr="00BC05BD">
              <w:rPr>
                <w:rFonts w:ascii="Book Antiqua" w:hAnsi="Book Antiqua"/>
              </w:rPr>
              <w:t>11</w:t>
            </w:r>
          </w:p>
        </w:tc>
        <w:tc>
          <w:tcPr>
            <w:tcW w:w="4540" w:type="dxa"/>
            <w:shd w:val="clear" w:color="auto" w:fill="auto"/>
            <w:vAlign w:val="center"/>
            <w:hideMark/>
          </w:tcPr>
          <w:p w14:paraId="168F980E" w14:textId="77777777" w:rsidR="007405EE" w:rsidRPr="00BC05BD" w:rsidRDefault="007405EE" w:rsidP="00B10B7D">
            <w:pPr>
              <w:rPr>
                <w:rFonts w:ascii="Book Antiqua" w:eastAsia="Times New Roman" w:hAnsi="Book Antiqua"/>
              </w:rPr>
            </w:pPr>
            <w:r w:rsidRPr="00BC05BD">
              <w:rPr>
                <w:rFonts w:ascii="Book Antiqua" w:hAnsi="Book Antiqua"/>
              </w:rPr>
              <w:t>DALMATINSKA</w:t>
            </w:r>
          </w:p>
        </w:tc>
        <w:tc>
          <w:tcPr>
            <w:tcW w:w="4111" w:type="dxa"/>
            <w:shd w:val="clear" w:color="auto" w:fill="auto"/>
            <w:noWrap/>
            <w:vAlign w:val="center"/>
            <w:hideMark/>
          </w:tcPr>
          <w:p w14:paraId="168F980F" w14:textId="77777777" w:rsidR="007405EE" w:rsidRPr="00BC05BD" w:rsidRDefault="007405EE" w:rsidP="00B10B7D">
            <w:pPr>
              <w:jc w:val="center"/>
              <w:rPr>
                <w:rFonts w:ascii="Book Antiqua" w:eastAsia="Times New Roman" w:hAnsi="Book Antiqua"/>
              </w:rPr>
            </w:pPr>
            <w:r w:rsidRPr="00BC05BD">
              <w:rPr>
                <w:rFonts w:ascii="Book Antiqua" w:hAnsi="Book Antiqua"/>
              </w:rPr>
              <w:t>108</w:t>
            </w:r>
          </w:p>
        </w:tc>
      </w:tr>
      <w:tr w:rsidR="00BC05BD" w:rsidRPr="00BC05BD" w14:paraId="168F9814" w14:textId="77777777" w:rsidTr="00B10B7D">
        <w:trPr>
          <w:trHeight w:val="299"/>
          <w:jc w:val="center"/>
        </w:trPr>
        <w:tc>
          <w:tcPr>
            <w:tcW w:w="842" w:type="dxa"/>
            <w:shd w:val="clear" w:color="auto" w:fill="auto"/>
            <w:noWrap/>
            <w:vAlign w:val="center"/>
            <w:hideMark/>
          </w:tcPr>
          <w:p w14:paraId="168F9811" w14:textId="77777777" w:rsidR="007405EE" w:rsidRPr="00BC05BD" w:rsidRDefault="007405EE" w:rsidP="00B10B7D">
            <w:pPr>
              <w:jc w:val="center"/>
              <w:rPr>
                <w:rFonts w:ascii="Book Antiqua" w:eastAsia="Times New Roman" w:hAnsi="Book Antiqua"/>
              </w:rPr>
            </w:pPr>
            <w:r w:rsidRPr="00BC05BD">
              <w:rPr>
                <w:rFonts w:ascii="Book Antiqua" w:hAnsi="Book Antiqua"/>
              </w:rPr>
              <w:t>12</w:t>
            </w:r>
          </w:p>
        </w:tc>
        <w:tc>
          <w:tcPr>
            <w:tcW w:w="4540" w:type="dxa"/>
            <w:shd w:val="clear" w:color="auto" w:fill="auto"/>
            <w:vAlign w:val="center"/>
            <w:hideMark/>
          </w:tcPr>
          <w:p w14:paraId="168F9812" w14:textId="77777777" w:rsidR="007405EE" w:rsidRPr="00BC05BD" w:rsidRDefault="007405EE" w:rsidP="00B10B7D">
            <w:pPr>
              <w:rPr>
                <w:rFonts w:ascii="Book Antiqua" w:eastAsia="Times New Roman" w:hAnsi="Book Antiqua"/>
              </w:rPr>
            </w:pPr>
            <w:r w:rsidRPr="00BC05BD">
              <w:rPr>
                <w:rFonts w:ascii="Book Antiqua" w:hAnsi="Book Antiqua"/>
              </w:rPr>
              <w:t>DOLINSKA</w:t>
            </w:r>
          </w:p>
        </w:tc>
        <w:tc>
          <w:tcPr>
            <w:tcW w:w="4111" w:type="dxa"/>
            <w:shd w:val="clear" w:color="auto" w:fill="auto"/>
            <w:noWrap/>
            <w:vAlign w:val="center"/>
            <w:hideMark/>
          </w:tcPr>
          <w:p w14:paraId="168F9813" w14:textId="77777777" w:rsidR="007405EE" w:rsidRPr="00BC05BD" w:rsidRDefault="007405EE" w:rsidP="00B10B7D">
            <w:pPr>
              <w:jc w:val="center"/>
              <w:rPr>
                <w:rFonts w:ascii="Book Antiqua" w:eastAsia="Times New Roman" w:hAnsi="Book Antiqua"/>
              </w:rPr>
            </w:pPr>
            <w:r w:rsidRPr="00BC05BD">
              <w:rPr>
                <w:rFonts w:ascii="Book Antiqua" w:hAnsi="Book Antiqua"/>
              </w:rPr>
              <w:t>200</w:t>
            </w:r>
          </w:p>
        </w:tc>
      </w:tr>
      <w:tr w:rsidR="00BC05BD" w:rsidRPr="00BC05BD" w14:paraId="168F9818" w14:textId="77777777" w:rsidTr="00B10B7D">
        <w:trPr>
          <w:trHeight w:val="299"/>
          <w:jc w:val="center"/>
        </w:trPr>
        <w:tc>
          <w:tcPr>
            <w:tcW w:w="842" w:type="dxa"/>
            <w:shd w:val="clear" w:color="auto" w:fill="auto"/>
            <w:noWrap/>
            <w:vAlign w:val="center"/>
            <w:hideMark/>
          </w:tcPr>
          <w:p w14:paraId="168F9815" w14:textId="77777777" w:rsidR="007405EE" w:rsidRPr="00BC05BD" w:rsidRDefault="007405EE" w:rsidP="00B10B7D">
            <w:pPr>
              <w:jc w:val="center"/>
              <w:rPr>
                <w:rFonts w:ascii="Book Antiqua" w:eastAsia="Times New Roman" w:hAnsi="Book Antiqua"/>
              </w:rPr>
            </w:pPr>
            <w:r w:rsidRPr="00BC05BD">
              <w:rPr>
                <w:rFonts w:ascii="Book Antiqua" w:hAnsi="Book Antiqua"/>
              </w:rPr>
              <w:t>13</w:t>
            </w:r>
          </w:p>
        </w:tc>
        <w:tc>
          <w:tcPr>
            <w:tcW w:w="4540" w:type="dxa"/>
            <w:shd w:val="clear" w:color="auto" w:fill="auto"/>
            <w:vAlign w:val="center"/>
            <w:hideMark/>
          </w:tcPr>
          <w:p w14:paraId="168F9816" w14:textId="77777777" w:rsidR="007405EE" w:rsidRPr="00BC05BD" w:rsidRDefault="007405EE" w:rsidP="00B10B7D">
            <w:pPr>
              <w:rPr>
                <w:rFonts w:ascii="Book Antiqua" w:eastAsia="Times New Roman" w:hAnsi="Book Antiqua"/>
              </w:rPr>
            </w:pPr>
            <w:r w:rsidRPr="00BC05BD">
              <w:rPr>
                <w:rFonts w:ascii="Book Antiqua" w:hAnsi="Book Antiqua"/>
              </w:rPr>
              <w:t>DRINSKA</w:t>
            </w:r>
          </w:p>
        </w:tc>
        <w:tc>
          <w:tcPr>
            <w:tcW w:w="4111" w:type="dxa"/>
            <w:shd w:val="clear" w:color="auto" w:fill="auto"/>
            <w:noWrap/>
            <w:vAlign w:val="center"/>
            <w:hideMark/>
          </w:tcPr>
          <w:p w14:paraId="168F9817" w14:textId="77777777" w:rsidR="007405EE" w:rsidRPr="00BC05BD" w:rsidRDefault="007405EE" w:rsidP="00B10B7D">
            <w:pPr>
              <w:jc w:val="center"/>
              <w:rPr>
                <w:rFonts w:ascii="Book Antiqua" w:eastAsia="Times New Roman" w:hAnsi="Book Antiqua"/>
              </w:rPr>
            </w:pPr>
            <w:r w:rsidRPr="00BC05BD">
              <w:rPr>
                <w:rFonts w:ascii="Book Antiqua" w:hAnsi="Book Antiqua"/>
              </w:rPr>
              <w:t>1164</w:t>
            </w:r>
          </w:p>
        </w:tc>
      </w:tr>
      <w:tr w:rsidR="00BC05BD" w:rsidRPr="00BC05BD" w14:paraId="168F981C" w14:textId="77777777" w:rsidTr="00B10B7D">
        <w:trPr>
          <w:trHeight w:val="299"/>
          <w:jc w:val="center"/>
        </w:trPr>
        <w:tc>
          <w:tcPr>
            <w:tcW w:w="842" w:type="dxa"/>
            <w:shd w:val="clear" w:color="auto" w:fill="auto"/>
            <w:noWrap/>
            <w:vAlign w:val="center"/>
            <w:hideMark/>
          </w:tcPr>
          <w:p w14:paraId="168F9819" w14:textId="77777777" w:rsidR="007405EE" w:rsidRPr="00BC05BD" w:rsidRDefault="007405EE" w:rsidP="00B10B7D">
            <w:pPr>
              <w:jc w:val="center"/>
              <w:rPr>
                <w:rFonts w:ascii="Book Antiqua" w:eastAsia="Times New Roman" w:hAnsi="Book Antiqua"/>
              </w:rPr>
            </w:pPr>
            <w:r w:rsidRPr="00BC05BD">
              <w:rPr>
                <w:rFonts w:ascii="Book Antiqua" w:hAnsi="Book Antiqua"/>
              </w:rPr>
              <w:t>14</w:t>
            </w:r>
          </w:p>
        </w:tc>
        <w:tc>
          <w:tcPr>
            <w:tcW w:w="4540" w:type="dxa"/>
            <w:shd w:val="clear" w:color="auto" w:fill="auto"/>
            <w:vAlign w:val="center"/>
            <w:hideMark/>
          </w:tcPr>
          <w:p w14:paraId="168F981A" w14:textId="77777777" w:rsidR="007405EE" w:rsidRPr="00BC05BD" w:rsidRDefault="007405EE" w:rsidP="00B10B7D">
            <w:pPr>
              <w:rPr>
                <w:rFonts w:ascii="Book Antiqua" w:eastAsia="Times New Roman" w:hAnsi="Book Antiqua"/>
              </w:rPr>
            </w:pPr>
            <w:r w:rsidRPr="00BC05BD">
              <w:rPr>
                <w:rFonts w:ascii="Book Antiqua" w:hAnsi="Book Antiqua"/>
              </w:rPr>
              <w:t>DUŠANA PEJIĆA</w:t>
            </w:r>
          </w:p>
        </w:tc>
        <w:tc>
          <w:tcPr>
            <w:tcW w:w="4111" w:type="dxa"/>
            <w:shd w:val="clear" w:color="auto" w:fill="auto"/>
            <w:noWrap/>
            <w:vAlign w:val="center"/>
            <w:hideMark/>
          </w:tcPr>
          <w:p w14:paraId="168F981B" w14:textId="77777777" w:rsidR="007405EE" w:rsidRPr="00BC05BD" w:rsidRDefault="007405EE" w:rsidP="00B10B7D">
            <w:pPr>
              <w:jc w:val="center"/>
              <w:rPr>
                <w:rFonts w:ascii="Book Antiqua" w:eastAsia="Times New Roman" w:hAnsi="Book Antiqua"/>
              </w:rPr>
            </w:pPr>
            <w:r w:rsidRPr="00BC05BD">
              <w:rPr>
                <w:rFonts w:ascii="Book Antiqua" w:hAnsi="Book Antiqua"/>
              </w:rPr>
              <w:t>330</w:t>
            </w:r>
          </w:p>
        </w:tc>
      </w:tr>
      <w:tr w:rsidR="00BC05BD" w:rsidRPr="00BC05BD" w14:paraId="168F9820" w14:textId="77777777" w:rsidTr="00B10B7D">
        <w:trPr>
          <w:trHeight w:val="299"/>
          <w:jc w:val="center"/>
        </w:trPr>
        <w:tc>
          <w:tcPr>
            <w:tcW w:w="842" w:type="dxa"/>
            <w:shd w:val="clear" w:color="auto" w:fill="auto"/>
            <w:noWrap/>
            <w:vAlign w:val="center"/>
            <w:hideMark/>
          </w:tcPr>
          <w:p w14:paraId="168F981D" w14:textId="77777777" w:rsidR="007405EE" w:rsidRPr="00BC05BD" w:rsidRDefault="007405EE" w:rsidP="00B10B7D">
            <w:pPr>
              <w:jc w:val="center"/>
              <w:rPr>
                <w:rFonts w:ascii="Book Antiqua" w:eastAsia="Times New Roman" w:hAnsi="Book Antiqua"/>
              </w:rPr>
            </w:pPr>
            <w:r w:rsidRPr="00BC05BD">
              <w:rPr>
                <w:rFonts w:ascii="Book Antiqua" w:hAnsi="Book Antiqua"/>
              </w:rPr>
              <w:t>15</w:t>
            </w:r>
          </w:p>
        </w:tc>
        <w:tc>
          <w:tcPr>
            <w:tcW w:w="4540" w:type="dxa"/>
            <w:shd w:val="clear" w:color="auto" w:fill="auto"/>
            <w:vAlign w:val="center"/>
            <w:hideMark/>
          </w:tcPr>
          <w:p w14:paraId="168F981E" w14:textId="77777777" w:rsidR="007405EE" w:rsidRPr="00BC05BD" w:rsidRDefault="007405EE" w:rsidP="00B10B7D">
            <w:pPr>
              <w:rPr>
                <w:rFonts w:ascii="Book Antiqua" w:eastAsia="Times New Roman" w:hAnsi="Book Antiqua"/>
              </w:rPr>
            </w:pPr>
            <w:r w:rsidRPr="00BC05BD">
              <w:rPr>
                <w:rFonts w:ascii="Book Antiqua" w:hAnsi="Book Antiqua"/>
              </w:rPr>
              <w:t>ĐURE BOGDANOVA</w:t>
            </w:r>
          </w:p>
        </w:tc>
        <w:tc>
          <w:tcPr>
            <w:tcW w:w="4111" w:type="dxa"/>
            <w:shd w:val="clear" w:color="auto" w:fill="auto"/>
            <w:noWrap/>
            <w:vAlign w:val="center"/>
            <w:hideMark/>
          </w:tcPr>
          <w:p w14:paraId="168F981F" w14:textId="77777777" w:rsidR="007405EE" w:rsidRPr="00BC05BD" w:rsidRDefault="007405EE" w:rsidP="00B10B7D">
            <w:pPr>
              <w:jc w:val="center"/>
              <w:rPr>
                <w:rFonts w:ascii="Book Antiqua" w:eastAsia="Times New Roman" w:hAnsi="Book Antiqua"/>
              </w:rPr>
            </w:pPr>
            <w:r w:rsidRPr="00BC05BD">
              <w:rPr>
                <w:rFonts w:ascii="Book Antiqua" w:hAnsi="Book Antiqua"/>
              </w:rPr>
              <w:t>798</w:t>
            </w:r>
          </w:p>
        </w:tc>
      </w:tr>
      <w:tr w:rsidR="00BC05BD" w:rsidRPr="00BC05BD" w14:paraId="168F9824" w14:textId="77777777" w:rsidTr="00B10B7D">
        <w:trPr>
          <w:trHeight w:val="299"/>
          <w:jc w:val="center"/>
        </w:trPr>
        <w:tc>
          <w:tcPr>
            <w:tcW w:w="842" w:type="dxa"/>
            <w:shd w:val="clear" w:color="auto" w:fill="auto"/>
            <w:noWrap/>
            <w:vAlign w:val="center"/>
            <w:hideMark/>
          </w:tcPr>
          <w:p w14:paraId="168F9821" w14:textId="77777777" w:rsidR="007405EE" w:rsidRPr="00BC05BD" w:rsidRDefault="007405EE" w:rsidP="00B10B7D">
            <w:pPr>
              <w:jc w:val="center"/>
              <w:rPr>
                <w:rFonts w:ascii="Book Antiqua" w:eastAsia="Times New Roman" w:hAnsi="Book Antiqua"/>
              </w:rPr>
            </w:pPr>
            <w:r w:rsidRPr="00BC05BD">
              <w:rPr>
                <w:rFonts w:ascii="Book Antiqua" w:hAnsi="Book Antiqua"/>
              </w:rPr>
              <w:t>16</w:t>
            </w:r>
          </w:p>
        </w:tc>
        <w:tc>
          <w:tcPr>
            <w:tcW w:w="4540" w:type="dxa"/>
            <w:shd w:val="clear" w:color="auto" w:fill="auto"/>
            <w:vAlign w:val="center"/>
            <w:hideMark/>
          </w:tcPr>
          <w:p w14:paraId="168F9822" w14:textId="77777777" w:rsidR="007405EE" w:rsidRPr="00BC05BD" w:rsidRDefault="007405EE" w:rsidP="00B10B7D">
            <w:pPr>
              <w:rPr>
                <w:rFonts w:ascii="Book Antiqua" w:eastAsia="Times New Roman" w:hAnsi="Book Antiqua"/>
              </w:rPr>
            </w:pPr>
            <w:r w:rsidRPr="00BC05BD">
              <w:rPr>
                <w:rFonts w:ascii="Book Antiqua" w:hAnsi="Book Antiqua"/>
              </w:rPr>
              <w:t>HAJDUK VELJKA</w:t>
            </w:r>
          </w:p>
        </w:tc>
        <w:tc>
          <w:tcPr>
            <w:tcW w:w="4111" w:type="dxa"/>
            <w:shd w:val="clear" w:color="auto" w:fill="auto"/>
            <w:noWrap/>
            <w:vAlign w:val="center"/>
            <w:hideMark/>
          </w:tcPr>
          <w:p w14:paraId="168F9823" w14:textId="77777777" w:rsidR="007405EE" w:rsidRPr="00BC05BD" w:rsidRDefault="007405EE" w:rsidP="00B10B7D">
            <w:pPr>
              <w:jc w:val="center"/>
              <w:rPr>
                <w:rFonts w:ascii="Book Antiqua" w:eastAsia="Times New Roman" w:hAnsi="Book Antiqua"/>
              </w:rPr>
            </w:pPr>
            <w:r w:rsidRPr="00BC05BD">
              <w:rPr>
                <w:rFonts w:ascii="Book Antiqua" w:hAnsi="Book Antiqua"/>
              </w:rPr>
              <w:t>420</w:t>
            </w:r>
          </w:p>
        </w:tc>
      </w:tr>
      <w:tr w:rsidR="00BC05BD" w:rsidRPr="00BC05BD" w14:paraId="168F9828" w14:textId="77777777" w:rsidTr="00B10B7D">
        <w:trPr>
          <w:trHeight w:val="299"/>
          <w:jc w:val="center"/>
        </w:trPr>
        <w:tc>
          <w:tcPr>
            <w:tcW w:w="842" w:type="dxa"/>
            <w:shd w:val="clear" w:color="auto" w:fill="auto"/>
            <w:noWrap/>
            <w:vAlign w:val="center"/>
            <w:hideMark/>
          </w:tcPr>
          <w:p w14:paraId="168F9825" w14:textId="77777777" w:rsidR="007405EE" w:rsidRPr="00BC05BD" w:rsidRDefault="007405EE" w:rsidP="00B10B7D">
            <w:pPr>
              <w:jc w:val="center"/>
              <w:rPr>
                <w:rFonts w:ascii="Book Antiqua" w:eastAsia="Times New Roman" w:hAnsi="Book Antiqua"/>
              </w:rPr>
            </w:pPr>
            <w:r w:rsidRPr="00BC05BD">
              <w:rPr>
                <w:rFonts w:ascii="Book Antiqua" w:hAnsi="Book Antiqua"/>
              </w:rPr>
              <w:t>17</w:t>
            </w:r>
          </w:p>
        </w:tc>
        <w:tc>
          <w:tcPr>
            <w:tcW w:w="4540" w:type="dxa"/>
            <w:shd w:val="clear" w:color="auto" w:fill="D0CECE" w:themeFill="background2" w:themeFillShade="E6"/>
            <w:vAlign w:val="center"/>
            <w:hideMark/>
          </w:tcPr>
          <w:p w14:paraId="168F9826" w14:textId="77777777" w:rsidR="007405EE" w:rsidRPr="00BC05BD" w:rsidRDefault="007405EE" w:rsidP="00B10B7D">
            <w:pPr>
              <w:rPr>
                <w:rFonts w:ascii="Book Antiqua" w:eastAsia="Times New Roman" w:hAnsi="Book Antiqua"/>
              </w:rPr>
            </w:pPr>
            <w:r w:rsidRPr="00BC05BD">
              <w:rPr>
                <w:rFonts w:ascii="Book Antiqua" w:hAnsi="Book Antiqua"/>
              </w:rPr>
              <w:t>IVE LOLE RIBARA</w:t>
            </w:r>
          </w:p>
        </w:tc>
        <w:tc>
          <w:tcPr>
            <w:tcW w:w="4111" w:type="dxa"/>
            <w:shd w:val="clear" w:color="auto" w:fill="auto"/>
            <w:noWrap/>
            <w:vAlign w:val="center"/>
            <w:hideMark/>
          </w:tcPr>
          <w:p w14:paraId="168F9827" w14:textId="77777777" w:rsidR="007405EE" w:rsidRPr="00BC05BD" w:rsidRDefault="007405EE" w:rsidP="00B10B7D">
            <w:pPr>
              <w:jc w:val="center"/>
              <w:rPr>
                <w:rFonts w:ascii="Book Antiqua" w:eastAsia="Times New Roman" w:hAnsi="Book Antiqua"/>
              </w:rPr>
            </w:pPr>
            <w:r w:rsidRPr="00BC05BD">
              <w:rPr>
                <w:rFonts w:ascii="Book Antiqua" w:hAnsi="Book Antiqua"/>
              </w:rPr>
              <w:t>1400</w:t>
            </w:r>
          </w:p>
        </w:tc>
      </w:tr>
      <w:tr w:rsidR="00BC05BD" w:rsidRPr="00BC05BD" w14:paraId="168F982C" w14:textId="77777777" w:rsidTr="00B10B7D">
        <w:trPr>
          <w:trHeight w:val="299"/>
          <w:jc w:val="center"/>
        </w:trPr>
        <w:tc>
          <w:tcPr>
            <w:tcW w:w="842" w:type="dxa"/>
            <w:shd w:val="clear" w:color="auto" w:fill="auto"/>
            <w:noWrap/>
            <w:vAlign w:val="center"/>
            <w:hideMark/>
          </w:tcPr>
          <w:p w14:paraId="168F9829" w14:textId="77777777" w:rsidR="007405EE" w:rsidRPr="00BC05BD" w:rsidRDefault="007405EE" w:rsidP="00B10B7D">
            <w:pPr>
              <w:jc w:val="center"/>
              <w:rPr>
                <w:rFonts w:ascii="Book Antiqua" w:eastAsia="Times New Roman" w:hAnsi="Book Antiqua"/>
              </w:rPr>
            </w:pPr>
            <w:r w:rsidRPr="00BC05BD">
              <w:rPr>
                <w:rFonts w:ascii="Book Antiqua" w:hAnsi="Book Antiqua"/>
              </w:rPr>
              <w:t>18</w:t>
            </w:r>
          </w:p>
        </w:tc>
        <w:tc>
          <w:tcPr>
            <w:tcW w:w="4540" w:type="dxa"/>
            <w:shd w:val="clear" w:color="auto" w:fill="D0CECE" w:themeFill="background2" w:themeFillShade="E6"/>
            <w:vAlign w:val="center"/>
            <w:hideMark/>
          </w:tcPr>
          <w:p w14:paraId="168F982A" w14:textId="77777777" w:rsidR="007405EE" w:rsidRPr="00BC05BD" w:rsidRDefault="007405EE" w:rsidP="00B10B7D">
            <w:pPr>
              <w:rPr>
                <w:rFonts w:ascii="Book Antiqua" w:eastAsia="Times New Roman" w:hAnsi="Book Antiqua"/>
              </w:rPr>
            </w:pPr>
            <w:r w:rsidRPr="00BC05BD">
              <w:rPr>
                <w:rFonts w:ascii="Book Antiqua" w:hAnsi="Book Antiqua"/>
              </w:rPr>
              <w:t>Ј.N.А.</w:t>
            </w:r>
          </w:p>
        </w:tc>
        <w:tc>
          <w:tcPr>
            <w:tcW w:w="4111" w:type="dxa"/>
            <w:shd w:val="clear" w:color="auto" w:fill="auto"/>
            <w:noWrap/>
            <w:vAlign w:val="center"/>
            <w:hideMark/>
          </w:tcPr>
          <w:p w14:paraId="168F982B" w14:textId="77777777" w:rsidR="007405EE" w:rsidRPr="00BC05BD" w:rsidRDefault="007405EE" w:rsidP="00B10B7D">
            <w:pPr>
              <w:jc w:val="center"/>
              <w:rPr>
                <w:rFonts w:ascii="Book Antiqua" w:eastAsia="Times New Roman" w:hAnsi="Book Antiqua"/>
              </w:rPr>
            </w:pPr>
            <w:r w:rsidRPr="00BC05BD">
              <w:rPr>
                <w:rFonts w:ascii="Book Antiqua" w:hAnsi="Book Antiqua"/>
              </w:rPr>
              <w:t>2920</w:t>
            </w:r>
          </w:p>
        </w:tc>
      </w:tr>
      <w:tr w:rsidR="00BC05BD" w:rsidRPr="00BC05BD" w14:paraId="168F9830" w14:textId="77777777" w:rsidTr="00B10B7D">
        <w:trPr>
          <w:trHeight w:val="299"/>
          <w:jc w:val="center"/>
        </w:trPr>
        <w:tc>
          <w:tcPr>
            <w:tcW w:w="842" w:type="dxa"/>
            <w:shd w:val="clear" w:color="auto" w:fill="auto"/>
            <w:noWrap/>
            <w:vAlign w:val="center"/>
            <w:hideMark/>
          </w:tcPr>
          <w:p w14:paraId="168F982D" w14:textId="77777777" w:rsidR="007405EE" w:rsidRPr="00BC05BD" w:rsidRDefault="007405EE" w:rsidP="00B10B7D">
            <w:pPr>
              <w:jc w:val="center"/>
              <w:rPr>
                <w:rFonts w:ascii="Book Antiqua" w:eastAsia="Times New Roman" w:hAnsi="Book Antiqua"/>
              </w:rPr>
            </w:pPr>
            <w:r w:rsidRPr="00BC05BD">
              <w:rPr>
                <w:rFonts w:ascii="Book Antiqua" w:hAnsi="Book Antiqua"/>
              </w:rPr>
              <w:t>19</w:t>
            </w:r>
          </w:p>
        </w:tc>
        <w:tc>
          <w:tcPr>
            <w:tcW w:w="4540" w:type="dxa"/>
            <w:shd w:val="clear" w:color="auto" w:fill="auto"/>
            <w:vAlign w:val="center"/>
            <w:hideMark/>
          </w:tcPr>
          <w:p w14:paraId="168F982E" w14:textId="77777777" w:rsidR="007405EE" w:rsidRPr="00BC05BD" w:rsidRDefault="007405EE" w:rsidP="00B10B7D">
            <w:pPr>
              <w:rPr>
                <w:rFonts w:ascii="Book Antiqua" w:eastAsia="Times New Roman" w:hAnsi="Book Antiqua"/>
              </w:rPr>
            </w:pPr>
            <w:r w:rsidRPr="00BC05BD">
              <w:rPr>
                <w:rFonts w:ascii="Book Antiqua" w:hAnsi="Book Antiqua"/>
              </w:rPr>
              <w:t>JADRANSKA</w:t>
            </w:r>
          </w:p>
        </w:tc>
        <w:tc>
          <w:tcPr>
            <w:tcW w:w="4111" w:type="dxa"/>
            <w:shd w:val="clear" w:color="auto" w:fill="auto"/>
            <w:noWrap/>
            <w:vAlign w:val="center"/>
            <w:hideMark/>
          </w:tcPr>
          <w:p w14:paraId="168F982F" w14:textId="77777777" w:rsidR="007405EE" w:rsidRPr="00BC05BD" w:rsidRDefault="007405EE" w:rsidP="00B10B7D">
            <w:pPr>
              <w:jc w:val="center"/>
              <w:rPr>
                <w:rFonts w:ascii="Book Antiqua" w:eastAsia="Times New Roman" w:hAnsi="Book Antiqua"/>
              </w:rPr>
            </w:pPr>
            <w:r w:rsidRPr="00BC05BD">
              <w:rPr>
                <w:rFonts w:ascii="Book Antiqua" w:hAnsi="Book Antiqua"/>
              </w:rPr>
              <w:t>188</w:t>
            </w:r>
          </w:p>
        </w:tc>
      </w:tr>
      <w:tr w:rsidR="00BC05BD" w:rsidRPr="00BC05BD" w14:paraId="168F9834" w14:textId="77777777" w:rsidTr="00B10B7D">
        <w:trPr>
          <w:trHeight w:val="299"/>
          <w:jc w:val="center"/>
        </w:trPr>
        <w:tc>
          <w:tcPr>
            <w:tcW w:w="842" w:type="dxa"/>
            <w:shd w:val="clear" w:color="auto" w:fill="auto"/>
            <w:noWrap/>
            <w:vAlign w:val="center"/>
            <w:hideMark/>
          </w:tcPr>
          <w:p w14:paraId="168F9831" w14:textId="77777777" w:rsidR="007405EE" w:rsidRPr="00BC05BD" w:rsidRDefault="007405EE" w:rsidP="00B10B7D">
            <w:pPr>
              <w:jc w:val="center"/>
              <w:rPr>
                <w:rFonts w:ascii="Book Antiqua" w:eastAsia="Times New Roman" w:hAnsi="Book Antiqua"/>
              </w:rPr>
            </w:pPr>
            <w:r w:rsidRPr="00BC05BD">
              <w:rPr>
                <w:rFonts w:ascii="Book Antiqua" w:hAnsi="Book Antiqua"/>
              </w:rPr>
              <w:t>20</w:t>
            </w:r>
          </w:p>
        </w:tc>
        <w:tc>
          <w:tcPr>
            <w:tcW w:w="4540" w:type="dxa"/>
            <w:shd w:val="clear" w:color="auto" w:fill="auto"/>
            <w:vAlign w:val="center"/>
            <w:hideMark/>
          </w:tcPr>
          <w:p w14:paraId="168F9832" w14:textId="77777777" w:rsidR="007405EE" w:rsidRPr="00BC05BD" w:rsidRDefault="007405EE" w:rsidP="00B10B7D">
            <w:pPr>
              <w:rPr>
                <w:rFonts w:ascii="Book Antiqua" w:eastAsia="Times New Roman" w:hAnsi="Book Antiqua"/>
              </w:rPr>
            </w:pPr>
            <w:r w:rsidRPr="00BC05BD">
              <w:rPr>
                <w:rFonts w:ascii="Book Antiqua" w:hAnsi="Book Antiqua"/>
              </w:rPr>
              <w:t>KAMENKA RAJIĆA</w:t>
            </w:r>
          </w:p>
        </w:tc>
        <w:tc>
          <w:tcPr>
            <w:tcW w:w="4111" w:type="dxa"/>
            <w:shd w:val="clear" w:color="auto" w:fill="auto"/>
            <w:noWrap/>
            <w:vAlign w:val="center"/>
            <w:hideMark/>
          </w:tcPr>
          <w:p w14:paraId="168F9833" w14:textId="77777777" w:rsidR="007405EE" w:rsidRPr="00BC05BD" w:rsidRDefault="007405EE" w:rsidP="00B10B7D">
            <w:pPr>
              <w:jc w:val="center"/>
              <w:rPr>
                <w:rFonts w:ascii="Book Antiqua" w:eastAsia="Times New Roman" w:hAnsi="Book Antiqua"/>
              </w:rPr>
            </w:pPr>
            <w:r w:rsidRPr="00BC05BD">
              <w:rPr>
                <w:rFonts w:ascii="Book Antiqua" w:hAnsi="Book Antiqua"/>
              </w:rPr>
              <w:t>293</w:t>
            </w:r>
          </w:p>
        </w:tc>
      </w:tr>
      <w:tr w:rsidR="00BC05BD" w:rsidRPr="00BC05BD" w14:paraId="168F9838" w14:textId="77777777" w:rsidTr="00B10B7D">
        <w:trPr>
          <w:trHeight w:val="299"/>
          <w:jc w:val="center"/>
        </w:trPr>
        <w:tc>
          <w:tcPr>
            <w:tcW w:w="842" w:type="dxa"/>
            <w:shd w:val="clear" w:color="auto" w:fill="auto"/>
            <w:noWrap/>
            <w:vAlign w:val="center"/>
            <w:hideMark/>
          </w:tcPr>
          <w:p w14:paraId="168F9835" w14:textId="77777777" w:rsidR="007405EE" w:rsidRPr="00BC05BD" w:rsidRDefault="007405EE" w:rsidP="00B10B7D">
            <w:pPr>
              <w:jc w:val="center"/>
              <w:rPr>
                <w:rFonts w:ascii="Book Antiqua" w:eastAsia="Times New Roman" w:hAnsi="Book Antiqua"/>
              </w:rPr>
            </w:pPr>
            <w:r w:rsidRPr="00BC05BD">
              <w:rPr>
                <w:rFonts w:ascii="Book Antiqua" w:hAnsi="Book Antiqua"/>
              </w:rPr>
              <w:t>21</w:t>
            </w:r>
          </w:p>
        </w:tc>
        <w:tc>
          <w:tcPr>
            <w:tcW w:w="4540" w:type="dxa"/>
            <w:shd w:val="clear" w:color="auto" w:fill="auto"/>
            <w:vAlign w:val="center"/>
            <w:hideMark/>
          </w:tcPr>
          <w:p w14:paraId="168F9836" w14:textId="77777777" w:rsidR="007405EE" w:rsidRPr="00BC05BD" w:rsidRDefault="007405EE" w:rsidP="00B10B7D">
            <w:pPr>
              <w:rPr>
                <w:rFonts w:ascii="Book Antiqua" w:eastAsia="Times New Roman" w:hAnsi="Book Antiqua"/>
              </w:rPr>
            </w:pPr>
            <w:r w:rsidRPr="00BC05BD">
              <w:rPr>
                <w:rFonts w:ascii="Book Antiqua" w:hAnsi="Book Antiqua"/>
              </w:rPr>
              <w:t>KOSOVSKA</w:t>
            </w:r>
          </w:p>
        </w:tc>
        <w:tc>
          <w:tcPr>
            <w:tcW w:w="4111" w:type="dxa"/>
            <w:shd w:val="clear" w:color="auto" w:fill="auto"/>
            <w:noWrap/>
            <w:vAlign w:val="center"/>
            <w:hideMark/>
          </w:tcPr>
          <w:p w14:paraId="168F9837" w14:textId="77777777" w:rsidR="007405EE" w:rsidRPr="00BC05BD" w:rsidRDefault="007405EE" w:rsidP="00B10B7D">
            <w:pPr>
              <w:jc w:val="center"/>
              <w:rPr>
                <w:rFonts w:ascii="Book Antiqua" w:eastAsia="Times New Roman" w:hAnsi="Book Antiqua"/>
              </w:rPr>
            </w:pPr>
            <w:r w:rsidRPr="00BC05BD">
              <w:rPr>
                <w:rFonts w:ascii="Book Antiqua" w:hAnsi="Book Antiqua"/>
              </w:rPr>
              <w:t>1268</w:t>
            </w:r>
          </w:p>
        </w:tc>
      </w:tr>
      <w:tr w:rsidR="00BC05BD" w:rsidRPr="00BC05BD" w14:paraId="168F983C" w14:textId="77777777" w:rsidTr="00B10B7D">
        <w:trPr>
          <w:trHeight w:val="299"/>
          <w:jc w:val="center"/>
        </w:trPr>
        <w:tc>
          <w:tcPr>
            <w:tcW w:w="842" w:type="dxa"/>
            <w:shd w:val="clear" w:color="auto" w:fill="auto"/>
            <w:noWrap/>
            <w:vAlign w:val="center"/>
            <w:hideMark/>
          </w:tcPr>
          <w:p w14:paraId="168F9839" w14:textId="77777777" w:rsidR="007405EE" w:rsidRPr="00BC05BD" w:rsidRDefault="007405EE" w:rsidP="00B10B7D">
            <w:pPr>
              <w:jc w:val="center"/>
              <w:rPr>
                <w:rFonts w:ascii="Book Antiqua" w:eastAsia="Times New Roman" w:hAnsi="Book Antiqua"/>
              </w:rPr>
            </w:pPr>
            <w:r w:rsidRPr="00BC05BD">
              <w:rPr>
                <w:rFonts w:ascii="Book Antiqua" w:hAnsi="Book Antiqua"/>
              </w:rPr>
              <w:t>22</w:t>
            </w:r>
          </w:p>
        </w:tc>
        <w:tc>
          <w:tcPr>
            <w:tcW w:w="4540" w:type="dxa"/>
            <w:shd w:val="clear" w:color="auto" w:fill="auto"/>
            <w:vAlign w:val="center"/>
            <w:hideMark/>
          </w:tcPr>
          <w:p w14:paraId="168F983A" w14:textId="77777777" w:rsidR="007405EE" w:rsidRPr="00BC05BD" w:rsidRDefault="007405EE" w:rsidP="00B10B7D">
            <w:pPr>
              <w:rPr>
                <w:rFonts w:ascii="Book Antiqua" w:eastAsia="Times New Roman" w:hAnsi="Book Antiqua"/>
              </w:rPr>
            </w:pPr>
            <w:r w:rsidRPr="00BC05BD">
              <w:rPr>
                <w:rFonts w:ascii="Book Antiqua" w:hAnsi="Book Antiqua"/>
              </w:rPr>
              <w:t>KOZARAČKA</w:t>
            </w:r>
          </w:p>
        </w:tc>
        <w:tc>
          <w:tcPr>
            <w:tcW w:w="4111" w:type="dxa"/>
            <w:shd w:val="clear" w:color="auto" w:fill="auto"/>
            <w:noWrap/>
            <w:vAlign w:val="center"/>
            <w:hideMark/>
          </w:tcPr>
          <w:p w14:paraId="168F983B" w14:textId="77777777" w:rsidR="007405EE" w:rsidRPr="00BC05BD" w:rsidRDefault="007405EE" w:rsidP="00B10B7D">
            <w:pPr>
              <w:jc w:val="center"/>
              <w:rPr>
                <w:rFonts w:ascii="Book Antiqua" w:eastAsia="Times New Roman" w:hAnsi="Book Antiqua"/>
              </w:rPr>
            </w:pPr>
            <w:r w:rsidRPr="00BC05BD">
              <w:rPr>
                <w:rFonts w:ascii="Book Antiqua" w:hAnsi="Book Antiqua"/>
              </w:rPr>
              <w:t>1110</w:t>
            </w:r>
          </w:p>
        </w:tc>
      </w:tr>
      <w:tr w:rsidR="00BC05BD" w:rsidRPr="00BC05BD" w14:paraId="168F9840" w14:textId="77777777" w:rsidTr="00B10B7D">
        <w:trPr>
          <w:trHeight w:val="299"/>
          <w:jc w:val="center"/>
        </w:trPr>
        <w:tc>
          <w:tcPr>
            <w:tcW w:w="842" w:type="dxa"/>
            <w:shd w:val="clear" w:color="auto" w:fill="auto"/>
            <w:noWrap/>
            <w:vAlign w:val="center"/>
            <w:hideMark/>
          </w:tcPr>
          <w:p w14:paraId="168F983D" w14:textId="77777777" w:rsidR="007405EE" w:rsidRPr="00BC05BD" w:rsidRDefault="007405EE" w:rsidP="00B10B7D">
            <w:pPr>
              <w:jc w:val="center"/>
              <w:rPr>
                <w:rFonts w:ascii="Book Antiqua" w:eastAsia="Times New Roman" w:hAnsi="Book Antiqua"/>
              </w:rPr>
            </w:pPr>
            <w:r w:rsidRPr="00BC05BD">
              <w:rPr>
                <w:rFonts w:ascii="Book Antiqua" w:hAnsi="Book Antiqua"/>
              </w:rPr>
              <w:t>23</w:t>
            </w:r>
          </w:p>
        </w:tc>
        <w:tc>
          <w:tcPr>
            <w:tcW w:w="4540" w:type="dxa"/>
            <w:shd w:val="clear" w:color="auto" w:fill="auto"/>
            <w:vAlign w:val="center"/>
            <w:hideMark/>
          </w:tcPr>
          <w:p w14:paraId="168F983E" w14:textId="77777777" w:rsidR="007405EE" w:rsidRPr="00BC05BD" w:rsidRDefault="007405EE" w:rsidP="00B10B7D">
            <w:pPr>
              <w:rPr>
                <w:rFonts w:ascii="Book Antiqua" w:eastAsia="Times New Roman" w:hAnsi="Book Antiqua"/>
              </w:rPr>
            </w:pPr>
            <w:r w:rsidRPr="00BC05BD">
              <w:rPr>
                <w:rFonts w:ascii="Book Antiqua" w:hAnsi="Book Antiqua"/>
              </w:rPr>
              <w:t>KURIRSKA</w:t>
            </w:r>
          </w:p>
        </w:tc>
        <w:tc>
          <w:tcPr>
            <w:tcW w:w="4111" w:type="dxa"/>
            <w:shd w:val="clear" w:color="auto" w:fill="auto"/>
            <w:noWrap/>
            <w:vAlign w:val="center"/>
            <w:hideMark/>
          </w:tcPr>
          <w:p w14:paraId="168F983F" w14:textId="77777777" w:rsidR="007405EE" w:rsidRPr="00BC05BD" w:rsidRDefault="007405EE" w:rsidP="00B10B7D">
            <w:pPr>
              <w:jc w:val="center"/>
              <w:rPr>
                <w:rFonts w:ascii="Book Antiqua" w:eastAsia="Times New Roman" w:hAnsi="Book Antiqua"/>
              </w:rPr>
            </w:pPr>
            <w:r w:rsidRPr="00BC05BD">
              <w:rPr>
                <w:rFonts w:ascii="Book Antiqua" w:hAnsi="Book Antiqua"/>
              </w:rPr>
              <w:t>280</w:t>
            </w:r>
          </w:p>
        </w:tc>
      </w:tr>
      <w:tr w:rsidR="00BC05BD" w:rsidRPr="00BC05BD" w14:paraId="168F9844" w14:textId="77777777" w:rsidTr="00B10B7D">
        <w:trPr>
          <w:trHeight w:val="299"/>
          <w:jc w:val="center"/>
        </w:trPr>
        <w:tc>
          <w:tcPr>
            <w:tcW w:w="842" w:type="dxa"/>
            <w:shd w:val="clear" w:color="auto" w:fill="auto"/>
            <w:noWrap/>
            <w:vAlign w:val="center"/>
            <w:hideMark/>
          </w:tcPr>
          <w:p w14:paraId="168F9841" w14:textId="77777777" w:rsidR="007405EE" w:rsidRPr="00BC05BD" w:rsidRDefault="007405EE" w:rsidP="00B10B7D">
            <w:pPr>
              <w:jc w:val="center"/>
              <w:rPr>
                <w:rFonts w:ascii="Book Antiqua" w:eastAsia="Times New Roman" w:hAnsi="Book Antiqua"/>
              </w:rPr>
            </w:pPr>
            <w:r w:rsidRPr="00BC05BD">
              <w:rPr>
                <w:rFonts w:ascii="Book Antiqua" w:hAnsi="Book Antiqua"/>
              </w:rPr>
              <w:t>24</w:t>
            </w:r>
          </w:p>
        </w:tc>
        <w:tc>
          <w:tcPr>
            <w:tcW w:w="4540" w:type="dxa"/>
            <w:shd w:val="clear" w:color="auto" w:fill="D0CECE" w:themeFill="background2" w:themeFillShade="E6"/>
            <w:vAlign w:val="center"/>
            <w:hideMark/>
          </w:tcPr>
          <w:p w14:paraId="168F9842" w14:textId="77777777" w:rsidR="007405EE" w:rsidRPr="00BC05BD" w:rsidRDefault="007405EE" w:rsidP="00B10B7D">
            <w:pPr>
              <w:rPr>
                <w:rFonts w:ascii="Book Antiqua" w:eastAsia="Times New Roman" w:hAnsi="Book Antiqua"/>
              </w:rPr>
            </w:pPr>
            <w:r w:rsidRPr="00BC05BD">
              <w:rPr>
                <w:rFonts w:ascii="Book Antiqua" w:hAnsi="Book Antiqua"/>
              </w:rPr>
              <w:t>LOVĆENSKA</w:t>
            </w:r>
          </w:p>
        </w:tc>
        <w:tc>
          <w:tcPr>
            <w:tcW w:w="4111" w:type="dxa"/>
            <w:shd w:val="clear" w:color="auto" w:fill="auto"/>
            <w:noWrap/>
            <w:vAlign w:val="center"/>
            <w:hideMark/>
          </w:tcPr>
          <w:p w14:paraId="168F9843" w14:textId="77777777" w:rsidR="007405EE" w:rsidRPr="00BC05BD" w:rsidRDefault="007405EE" w:rsidP="00B10B7D">
            <w:pPr>
              <w:jc w:val="center"/>
              <w:rPr>
                <w:rFonts w:ascii="Book Antiqua" w:eastAsia="Times New Roman" w:hAnsi="Book Antiqua"/>
              </w:rPr>
            </w:pPr>
            <w:r w:rsidRPr="00BC05BD">
              <w:rPr>
                <w:rFonts w:ascii="Book Antiqua" w:hAnsi="Book Antiqua"/>
              </w:rPr>
              <w:t>720</w:t>
            </w:r>
          </w:p>
        </w:tc>
      </w:tr>
      <w:tr w:rsidR="00BC05BD" w:rsidRPr="00BC05BD" w14:paraId="168F9848" w14:textId="77777777" w:rsidTr="00B10B7D">
        <w:trPr>
          <w:trHeight w:val="299"/>
          <w:jc w:val="center"/>
        </w:trPr>
        <w:tc>
          <w:tcPr>
            <w:tcW w:w="842" w:type="dxa"/>
            <w:shd w:val="clear" w:color="auto" w:fill="auto"/>
            <w:noWrap/>
            <w:vAlign w:val="center"/>
            <w:hideMark/>
          </w:tcPr>
          <w:p w14:paraId="168F9845" w14:textId="77777777" w:rsidR="007405EE" w:rsidRPr="00BC05BD" w:rsidRDefault="007405EE" w:rsidP="00B10B7D">
            <w:pPr>
              <w:jc w:val="center"/>
              <w:rPr>
                <w:rFonts w:ascii="Book Antiqua" w:eastAsia="Times New Roman" w:hAnsi="Book Antiqua"/>
              </w:rPr>
            </w:pPr>
            <w:r w:rsidRPr="00BC05BD">
              <w:rPr>
                <w:rFonts w:ascii="Book Antiqua" w:hAnsi="Book Antiqua"/>
              </w:rPr>
              <w:t>25</w:t>
            </w:r>
          </w:p>
        </w:tc>
        <w:tc>
          <w:tcPr>
            <w:tcW w:w="4540" w:type="dxa"/>
            <w:shd w:val="clear" w:color="auto" w:fill="auto"/>
            <w:vAlign w:val="center"/>
            <w:hideMark/>
          </w:tcPr>
          <w:p w14:paraId="168F9846" w14:textId="77777777" w:rsidR="007405EE" w:rsidRPr="00BC05BD" w:rsidRDefault="007405EE" w:rsidP="00B10B7D">
            <w:pPr>
              <w:rPr>
                <w:rFonts w:ascii="Book Antiqua" w:eastAsia="Times New Roman" w:hAnsi="Book Antiqua"/>
              </w:rPr>
            </w:pPr>
            <w:r w:rsidRPr="00BC05BD">
              <w:rPr>
                <w:rFonts w:ascii="Book Antiqua" w:hAnsi="Book Antiqua"/>
              </w:rPr>
              <w:t>MARKA OREŠKOVIĆA</w:t>
            </w:r>
          </w:p>
        </w:tc>
        <w:tc>
          <w:tcPr>
            <w:tcW w:w="4111" w:type="dxa"/>
            <w:shd w:val="clear" w:color="auto" w:fill="auto"/>
            <w:noWrap/>
            <w:vAlign w:val="center"/>
            <w:hideMark/>
          </w:tcPr>
          <w:p w14:paraId="168F9847" w14:textId="77777777" w:rsidR="007405EE" w:rsidRPr="00BC05BD" w:rsidRDefault="007405EE" w:rsidP="00B10B7D">
            <w:pPr>
              <w:jc w:val="center"/>
              <w:rPr>
                <w:rFonts w:ascii="Book Antiqua" w:eastAsia="Times New Roman" w:hAnsi="Book Antiqua"/>
              </w:rPr>
            </w:pPr>
            <w:r w:rsidRPr="00BC05BD">
              <w:rPr>
                <w:rFonts w:ascii="Book Antiqua" w:hAnsi="Book Antiqua"/>
              </w:rPr>
              <w:t>783</w:t>
            </w:r>
          </w:p>
        </w:tc>
      </w:tr>
      <w:tr w:rsidR="00BC05BD" w:rsidRPr="00BC05BD" w14:paraId="168F984C" w14:textId="77777777" w:rsidTr="00B10B7D">
        <w:trPr>
          <w:trHeight w:val="299"/>
          <w:jc w:val="center"/>
        </w:trPr>
        <w:tc>
          <w:tcPr>
            <w:tcW w:w="842" w:type="dxa"/>
            <w:shd w:val="clear" w:color="auto" w:fill="auto"/>
            <w:noWrap/>
            <w:vAlign w:val="center"/>
            <w:hideMark/>
          </w:tcPr>
          <w:p w14:paraId="168F9849" w14:textId="77777777" w:rsidR="007405EE" w:rsidRPr="00BC05BD" w:rsidRDefault="007405EE" w:rsidP="00B10B7D">
            <w:pPr>
              <w:jc w:val="center"/>
              <w:rPr>
                <w:rFonts w:ascii="Book Antiqua" w:eastAsia="Times New Roman" w:hAnsi="Book Antiqua"/>
              </w:rPr>
            </w:pPr>
            <w:r w:rsidRPr="00BC05BD">
              <w:rPr>
                <w:rFonts w:ascii="Book Antiqua" w:hAnsi="Book Antiqua"/>
              </w:rPr>
              <w:t>26</w:t>
            </w:r>
          </w:p>
        </w:tc>
        <w:tc>
          <w:tcPr>
            <w:tcW w:w="4540" w:type="dxa"/>
            <w:shd w:val="clear" w:color="auto" w:fill="D0CECE" w:themeFill="background2" w:themeFillShade="E6"/>
            <w:vAlign w:val="center"/>
            <w:hideMark/>
          </w:tcPr>
          <w:p w14:paraId="168F984A" w14:textId="77777777" w:rsidR="007405EE" w:rsidRPr="00BC05BD" w:rsidRDefault="007405EE" w:rsidP="00B10B7D">
            <w:pPr>
              <w:rPr>
                <w:rFonts w:ascii="Book Antiqua" w:eastAsia="Times New Roman" w:hAnsi="Book Antiqua"/>
              </w:rPr>
            </w:pPr>
            <w:r w:rsidRPr="00BC05BD">
              <w:rPr>
                <w:rFonts w:ascii="Book Antiqua" w:hAnsi="Book Antiqua"/>
              </w:rPr>
              <w:t>MARŠALA TITA</w:t>
            </w:r>
          </w:p>
        </w:tc>
        <w:tc>
          <w:tcPr>
            <w:tcW w:w="4111" w:type="dxa"/>
            <w:shd w:val="clear" w:color="auto" w:fill="auto"/>
            <w:noWrap/>
            <w:vAlign w:val="center"/>
            <w:hideMark/>
          </w:tcPr>
          <w:p w14:paraId="168F984B" w14:textId="77777777" w:rsidR="007405EE" w:rsidRPr="00BC05BD" w:rsidRDefault="007405EE" w:rsidP="00B10B7D">
            <w:pPr>
              <w:jc w:val="center"/>
              <w:rPr>
                <w:rFonts w:ascii="Book Antiqua" w:eastAsia="Times New Roman" w:hAnsi="Book Antiqua"/>
              </w:rPr>
            </w:pPr>
            <w:r w:rsidRPr="00BC05BD">
              <w:rPr>
                <w:rFonts w:ascii="Book Antiqua" w:hAnsi="Book Antiqua"/>
              </w:rPr>
              <w:t>8215</w:t>
            </w:r>
          </w:p>
        </w:tc>
      </w:tr>
      <w:tr w:rsidR="00BC05BD" w:rsidRPr="00BC05BD" w14:paraId="168F9850" w14:textId="77777777" w:rsidTr="00B10B7D">
        <w:trPr>
          <w:trHeight w:val="299"/>
          <w:jc w:val="center"/>
        </w:trPr>
        <w:tc>
          <w:tcPr>
            <w:tcW w:w="842" w:type="dxa"/>
            <w:shd w:val="clear" w:color="auto" w:fill="auto"/>
            <w:noWrap/>
            <w:vAlign w:val="center"/>
            <w:hideMark/>
          </w:tcPr>
          <w:p w14:paraId="168F984D" w14:textId="77777777" w:rsidR="007405EE" w:rsidRPr="00BC05BD" w:rsidRDefault="007405EE" w:rsidP="00B10B7D">
            <w:pPr>
              <w:jc w:val="center"/>
              <w:rPr>
                <w:rFonts w:ascii="Book Antiqua" w:eastAsia="Times New Roman" w:hAnsi="Book Antiqua"/>
              </w:rPr>
            </w:pPr>
            <w:r w:rsidRPr="00BC05BD">
              <w:rPr>
                <w:rFonts w:ascii="Book Antiqua" w:hAnsi="Book Antiqua"/>
              </w:rPr>
              <w:t>27</w:t>
            </w:r>
          </w:p>
        </w:tc>
        <w:tc>
          <w:tcPr>
            <w:tcW w:w="4540" w:type="dxa"/>
            <w:shd w:val="clear" w:color="auto" w:fill="auto"/>
            <w:vAlign w:val="center"/>
            <w:hideMark/>
          </w:tcPr>
          <w:p w14:paraId="168F984E" w14:textId="77777777" w:rsidR="007405EE" w:rsidRPr="00BC05BD" w:rsidRDefault="007405EE" w:rsidP="00B10B7D">
            <w:pPr>
              <w:rPr>
                <w:rFonts w:ascii="Book Antiqua" w:eastAsia="Times New Roman" w:hAnsi="Book Antiqua"/>
              </w:rPr>
            </w:pPr>
            <w:r w:rsidRPr="00BC05BD">
              <w:rPr>
                <w:rFonts w:ascii="Book Antiqua" w:hAnsi="Book Antiqua"/>
              </w:rPr>
              <w:t>MILOŠA OBILIĆA</w:t>
            </w:r>
          </w:p>
        </w:tc>
        <w:tc>
          <w:tcPr>
            <w:tcW w:w="4111" w:type="dxa"/>
            <w:shd w:val="clear" w:color="auto" w:fill="auto"/>
            <w:noWrap/>
            <w:vAlign w:val="center"/>
            <w:hideMark/>
          </w:tcPr>
          <w:p w14:paraId="168F984F" w14:textId="77777777" w:rsidR="007405EE" w:rsidRPr="00BC05BD" w:rsidRDefault="007405EE" w:rsidP="00B10B7D">
            <w:pPr>
              <w:jc w:val="center"/>
              <w:rPr>
                <w:rFonts w:ascii="Book Antiqua" w:eastAsia="Times New Roman" w:hAnsi="Book Antiqua"/>
              </w:rPr>
            </w:pPr>
            <w:r w:rsidRPr="00BC05BD">
              <w:rPr>
                <w:rFonts w:ascii="Book Antiqua" w:hAnsi="Book Antiqua"/>
              </w:rPr>
              <w:t>460</w:t>
            </w:r>
          </w:p>
        </w:tc>
      </w:tr>
      <w:tr w:rsidR="00BC05BD" w:rsidRPr="00BC05BD" w14:paraId="168F9854" w14:textId="77777777" w:rsidTr="00B10B7D">
        <w:trPr>
          <w:trHeight w:val="299"/>
          <w:jc w:val="center"/>
        </w:trPr>
        <w:tc>
          <w:tcPr>
            <w:tcW w:w="842" w:type="dxa"/>
            <w:shd w:val="clear" w:color="auto" w:fill="auto"/>
            <w:noWrap/>
            <w:vAlign w:val="center"/>
            <w:hideMark/>
          </w:tcPr>
          <w:p w14:paraId="168F9851" w14:textId="77777777" w:rsidR="007405EE" w:rsidRPr="00BC05BD" w:rsidRDefault="007405EE" w:rsidP="00B10B7D">
            <w:pPr>
              <w:jc w:val="center"/>
              <w:rPr>
                <w:rFonts w:ascii="Book Antiqua" w:eastAsia="Times New Roman" w:hAnsi="Book Antiqua"/>
              </w:rPr>
            </w:pPr>
            <w:r w:rsidRPr="00BC05BD">
              <w:rPr>
                <w:rFonts w:ascii="Book Antiqua" w:hAnsi="Book Antiqua"/>
              </w:rPr>
              <w:t>28</w:t>
            </w:r>
          </w:p>
        </w:tc>
        <w:tc>
          <w:tcPr>
            <w:tcW w:w="4540" w:type="dxa"/>
            <w:shd w:val="clear" w:color="auto" w:fill="D0CECE" w:themeFill="background2" w:themeFillShade="E6"/>
            <w:vAlign w:val="center"/>
            <w:hideMark/>
          </w:tcPr>
          <w:p w14:paraId="168F9852" w14:textId="77777777" w:rsidR="007405EE" w:rsidRPr="00BC05BD" w:rsidRDefault="007405EE" w:rsidP="00B10B7D">
            <w:pPr>
              <w:rPr>
                <w:rFonts w:ascii="Book Antiqua" w:eastAsia="Times New Roman" w:hAnsi="Book Antiqua"/>
              </w:rPr>
            </w:pPr>
            <w:r w:rsidRPr="00BC05BD">
              <w:rPr>
                <w:rFonts w:ascii="Book Antiqua" w:hAnsi="Book Antiqua"/>
              </w:rPr>
              <w:t>MILOVANA JELIĆA</w:t>
            </w:r>
          </w:p>
        </w:tc>
        <w:tc>
          <w:tcPr>
            <w:tcW w:w="4111" w:type="dxa"/>
            <w:shd w:val="clear" w:color="auto" w:fill="auto"/>
            <w:noWrap/>
            <w:vAlign w:val="center"/>
            <w:hideMark/>
          </w:tcPr>
          <w:p w14:paraId="168F9853" w14:textId="77777777" w:rsidR="007405EE" w:rsidRPr="00BC05BD" w:rsidRDefault="007405EE" w:rsidP="00B10B7D">
            <w:pPr>
              <w:jc w:val="center"/>
              <w:rPr>
                <w:rFonts w:ascii="Book Antiqua" w:eastAsia="Times New Roman" w:hAnsi="Book Antiqua"/>
              </w:rPr>
            </w:pPr>
            <w:r w:rsidRPr="00BC05BD">
              <w:rPr>
                <w:rFonts w:ascii="Book Antiqua" w:hAnsi="Book Antiqua"/>
              </w:rPr>
              <w:t>370</w:t>
            </w:r>
          </w:p>
        </w:tc>
      </w:tr>
      <w:tr w:rsidR="00BC05BD" w:rsidRPr="00BC05BD" w14:paraId="168F9858" w14:textId="77777777" w:rsidTr="00B10B7D">
        <w:trPr>
          <w:trHeight w:val="299"/>
          <w:jc w:val="center"/>
        </w:trPr>
        <w:tc>
          <w:tcPr>
            <w:tcW w:w="842" w:type="dxa"/>
            <w:shd w:val="clear" w:color="auto" w:fill="auto"/>
            <w:noWrap/>
            <w:vAlign w:val="center"/>
            <w:hideMark/>
          </w:tcPr>
          <w:p w14:paraId="168F9855" w14:textId="77777777" w:rsidR="007405EE" w:rsidRPr="00BC05BD" w:rsidRDefault="007405EE" w:rsidP="00B10B7D">
            <w:pPr>
              <w:jc w:val="center"/>
              <w:rPr>
                <w:rFonts w:ascii="Book Antiqua" w:eastAsia="Times New Roman" w:hAnsi="Book Antiqua"/>
              </w:rPr>
            </w:pPr>
            <w:r w:rsidRPr="00BC05BD">
              <w:rPr>
                <w:rFonts w:ascii="Book Antiqua" w:hAnsi="Book Antiqua"/>
              </w:rPr>
              <w:t>29</w:t>
            </w:r>
          </w:p>
        </w:tc>
        <w:tc>
          <w:tcPr>
            <w:tcW w:w="4540" w:type="dxa"/>
            <w:shd w:val="clear" w:color="auto" w:fill="auto"/>
            <w:vAlign w:val="center"/>
            <w:hideMark/>
          </w:tcPr>
          <w:p w14:paraId="168F9856" w14:textId="77777777" w:rsidR="007405EE" w:rsidRPr="00BC05BD" w:rsidRDefault="007405EE" w:rsidP="00B10B7D">
            <w:pPr>
              <w:rPr>
                <w:rFonts w:ascii="Book Antiqua" w:eastAsia="Times New Roman" w:hAnsi="Book Antiqua"/>
              </w:rPr>
            </w:pPr>
            <w:r w:rsidRPr="00BC05BD">
              <w:rPr>
                <w:rFonts w:ascii="Book Antiqua" w:hAnsi="Book Antiqua"/>
              </w:rPr>
              <w:t>MORAVSKA</w:t>
            </w:r>
          </w:p>
        </w:tc>
        <w:tc>
          <w:tcPr>
            <w:tcW w:w="4111" w:type="dxa"/>
            <w:shd w:val="clear" w:color="auto" w:fill="auto"/>
            <w:noWrap/>
            <w:vAlign w:val="center"/>
            <w:hideMark/>
          </w:tcPr>
          <w:p w14:paraId="168F9857" w14:textId="77777777" w:rsidR="007405EE" w:rsidRPr="00BC05BD" w:rsidRDefault="007405EE" w:rsidP="00B10B7D">
            <w:pPr>
              <w:jc w:val="center"/>
              <w:rPr>
                <w:rFonts w:ascii="Book Antiqua" w:eastAsia="Times New Roman" w:hAnsi="Book Antiqua"/>
              </w:rPr>
            </w:pPr>
            <w:r w:rsidRPr="00BC05BD">
              <w:rPr>
                <w:rFonts w:ascii="Book Antiqua" w:hAnsi="Book Antiqua"/>
              </w:rPr>
              <w:t>481</w:t>
            </w:r>
          </w:p>
        </w:tc>
      </w:tr>
      <w:tr w:rsidR="00BC05BD" w:rsidRPr="00BC05BD" w14:paraId="168F985C" w14:textId="77777777" w:rsidTr="00B10B7D">
        <w:trPr>
          <w:trHeight w:val="299"/>
          <w:jc w:val="center"/>
        </w:trPr>
        <w:tc>
          <w:tcPr>
            <w:tcW w:w="842" w:type="dxa"/>
            <w:shd w:val="clear" w:color="auto" w:fill="auto"/>
            <w:noWrap/>
            <w:vAlign w:val="center"/>
            <w:hideMark/>
          </w:tcPr>
          <w:p w14:paraId="168F9859" w14:textId="77777777" w:rsidR="007405EE" w:rsidRPr="00BC05BD" w:rsidRDefault="007405EE" w:rsidP="00B10B7D">
            <w:pPr>
              <w:jc w:val="center"/>
              <w:rPr>
                <w:rFonts w:ascii="Book Antiqua" w:eastAsia="Times New Roman" w:hAnsi="Book Antiqua"/>
              </w:rPr>
            </w:pPr>
            <w:r w:rsidRPr="00BC05BD">
              <w:rPr>
                <w:rFonts w:ascii="Book Antiqua" w:hAnsi="Book Antiqua"/>
              </w:rPr>
              <w:t>30</w:t>
            </w:r>
          </w:p>
        </w:tc>
        <w:tc>
          <w:tcPr>
            <w:tcW w:w="4540" w:type="dxa"/>
            <w:shd w:val="clear" w:color="auto" w:fill="auto"/>
            <w:vAlign w:val="center"/>
            <w:hideMark/>
          </w:tcPr>
          <w:p w14:paraId="168F985A" w14:textId="77777777" w:rsidR="007405EE" w:rsidRPr="00BC05BD" w:rsidRDefault="007405EE" w:rsidP="00B10B7D">
            <w:pPr>
              <w:rPr>
                <w:rFonts w:ascii="Book Antiqua" w:eastAsia="Times New Roman" w:hAnsi="Book Antiqua"/>
              </w:rPr>
            </w:pPr>
            <w:r w:rsidRPr="00BC05BD">
              <w:rPr>
                <w:rFonts w:ascii="Book Antiqua" w:hAnsi="Book Antiqua"/>
              </w:rPr>
              <w:t>MOSTARSKA</w:t>
            </w:r>
          </w:p>
        </w:tc>
        <w:tc>
          <w:tcPr>
            <w:tcW w:w="4111" w:type="dxa"/>
            <w:shd w:val="clear" w:color="auto" w:fill="auto"/>
            <w:noWrap/>
            <w:vAlign w:val="center"/>
            <w:hideMark/>
          </w:tcPr>
          <w:p w14:paraId="168F985B" w14:textId="77777777" w:rsidR="007405EE" w:rsidRPr="00BC05BD" w:rsidRDefault="007405EE" w:rsidP="00B10B7D">
            <w:pPr>
              <w:jc w:val="center"/>
              <w:rPr>
                <w:rFonts w:ascii="Book Antiqua" w:eastAsia="Times New Roman" w:hAnsi="Book Antiqua"/>
              </w:rPr>
            </w:pPr>
            <w:r w:rsidRPr="00BC05BD">
              <w:rPr>
                <w:rFonts w:ascii="Book Antiqua" w:hAnsi="Book Antiqua"/>
              </w:rPr>
              <w:t>110</w:t>
            </w:r>
          </w:p>
        </w:tc>
      </w:tr>
      <w:tr w:rsidR="00BC05BD" w:rsidRPr="00BC05BD" w14:paraId="168F9860" w14:textId="77777777" w:rsidTr="00B10B7D">
        <w:trPr>
          <w:trHeight w:val="299"/>
          <w:jc w:val="center"/>
        </w:trPr>
        <w:tc>
          <w:tcPr>
            <w:tcW w:w="842" w:type="dxa"/>
            <w:shd w:val="clear" w:color="auto" w:fill="auto"/>
            <w:noWrap/>
            <w:vAlign w:val="center"/>
            <w:hideMark/>
          </w:tcPr>
          <w:p w14:paraId="168F985D" w14:textId="77777777" w:rsidR="007405EE" w:rsidRPr="00BC05BD" w:rsidRDefault="007405EE" w:rsidP="00B10B7D">
            <w:pPr>
              <w:jc w:val="center"/>
              <w:rPr>
                <w:rFonts w:ascii="Book Antiqua" w:eastAsia="Times New Roman" w:hAnsi="Book Antiqua"/>
              </w:rPr>
            </w:pPr>
            <w:r w:rsidRPr="00BC05BD">
              <w:rPr>
                <w:rFonts w:ascii="Book Antiqua" w:hAnsi="Book Antiqua"/>
              </w:rPr>
              <w:t>31</w:t>
            </w:r>
          </w:p>
        </w:tc>
        <w:tc>
          <w:tcPr>
            <w:tcW w:w="4540" w:type="dxa"/>
            <w:shd w:val="clear" w:color="auto" w:fill="auto"/>
            <w:vAlign w:val="center"/>
            <w:hideMark/>
          </w:tcPr>
          <w:p w14:paraId="168F985E" w14:textId="77777777" w:rsidR="007405EE" w:rsidRPr="00BC05BD" w:rsidRDefault="007405EE" w:rsidP="00B10B7D">
            <w:pPr>
              <w:rPr>
                <w:rFonts w:ascii="Book Antiqua" w:eastAsia="Times New Roman" w:hAnsi="Book Antiqua"/>
              </w:rPr>
            </w:pPr>
            <w:r w:rsidRPr="00BC05BD">
              <w:rPr>
                <w:rFonts w:ascii="Book Antiqua" w:hAnsi="Book Antiqua"/>
              </w:rPr>
              <w:t>MOŠE PIJADE</w:t>
            </w:r>
          </w:p>
        </w:tc>
        <w:tc>
          <w:tcPr>
            <w:tcW w:w="4111" w:type="dxa"/>
            <w:shd w:val="clear" w:color="auto" w:fill="auto"/>
            <w:noWrap/>
            <w:vAlign w:val="center"/>
            <w:hideMark/>
          </w:tcPr>
          <w:p w14:paraId="168F985F" w14:textId="77777777" w:rsidR="007405EE" w:rsidRPr="00BC05BD" w:rsidRDefault="007405EE" w:rsidP="00B10B7D">
            <w:pPr>
              <w:jc w:val="center"/>
              <w:rPr>
                <w:rFonts w:ascii="Book Antiqua" w:eastAsia="Times New Roman" w:hAnsi="Book Antiqua"/>
              </w:rPr>
            </w:pPr>
            <w:r w:rsidRPr="00BC05BD">
              <w:rPr>
                <w:rFonts w:ascii="Book Antiqua" w:hAnsi="Book Antiqua"/>
              </w:rPr>
              <w:t>278</w:t>
            </w:r>
          </w:p>
        </w:tc>
      </w:tr>
      <w:tr w:rsidR="00BC05BD" w:rsidRPr="00BC05BD" w14:paraId="168F9864" w14:textId="77777777" w:rsidTr="00B10B7D">
        <w:trPr>
          <w:trHeight w:val="299"/>
          <w:jc w:val="center"/>
        </w:trPr>
        <w:tc>
          <w:tcPr>
            <w:tcW w:w="842" w:type="dxa"/>
            <w:shd w:val="clear" w:color="auto" w:fill="auto"/>
            <w:noWrap/>
            <w:vAlign w:val="center"/>
            <w:hideMark/>
          </w:tcPr>
          <w:p w14:paraId="168F9861" w14:textId="77777777" w:rsidR="007405EE" w:rsidRPr="00BC05BD" w:rsidRDefault="007405EE" w:rsidP="00B10B7D">
            <w:pPr>
              <w:jc w:val="center"/>
              <w:rPr>
                <w:rFonts w:ascii="Book Antiqua" w:eastAsia="Times New Roman" w:hAnsi="Book Antiqua"/>
              </w:rPr>
            </w:pPr>
            <w:r w:rsidRPr="00BC05BD">
              <w:rPr>
                <w:rFonts w:ascii="Book Antiqua" w:hAnsi="Book Antiqua"/>
              </w:rPr>
              <w:t>32</w:t>
            </w:r>
          </w:p>
        </w:tc>
        <w:tc>
          <w:tcPr>
            <w:tcW w:w="4540" w:type="dxa"/>
            <w:shd w:val="clear" w:color="auto" w:fill="auto"/>
            <w:vAlign w:val="center"/>
            <w:hideMark/>
          </w:tcPr>
          <w:p w14:paraId="168F9862" w14:textId="77777777" w:rsidR="007405EE" w:rsidRPr="00BC05BD" w:rsidRDefault="007405EE" w:rsidP="00B10B7D">
            <w:pPr>
              <w:rPr>
                <w:rFonts w:ascii="Book Antiqua" w:eastAsia="Times New Roman" w:hAnsi="Book Antiqua"/>
              </w:rPr>
            </w:pPr>
            <w:r w:rsidRPr="00BC05BD">
              <w:rPr>
                <w:rFonts w:ascii="Book Antiqua" w:hAnsi="Book Antiqua"/>
              </w:rPr>
              <w:t>NARODNOG FRONTA</w:t>
            </w:r>
          </w:p>
        </w:tc>
        <w:tc>
          <w:tcPr>
            <w:tcW w:w="4111" w:type="dxa"/>
            <w:shd w:val="clear" w:color="auto" w:fill="auto"/>
            <w:noWrap/>
            <w:vAlign w:val="center"/>
            <w:hideMark/>
          </w:tcPr>
          <w:p w14:paraId="168F9863" w14:textId="77777777" w:rsidR="007405EE" w:rsidRPr="00BC05BD" w:rsidRDefault="007405EE" w:rsidP="00B10B7D">
            <w:pPr>
              <w:jc w:val="center"/>
              <w:rPr>
                <w:rFonts w:ascii="Book Antiqua" w:eastAsia="Times New Roman" w:hAnsi="Book Antiqua"/>
              </w:rPr>
            </w:pPr>
            <w:r w:rsidRPr="00BC05BD">
              <w:rPr>
                <w:rFonts w:ascii="Book Antiqua" w:hAnsi="Book Antiqua"/>
              </w:rPr>
              <w:t>275</w:t>
            </w:r>
          </w:p>
        </w:tc>
      </w:tr>
      <w:tr w:rsidR="00BC05BD" w:rsidRPr="00BC05BD" w14:paraId="168F9868" w14:textId="77777777" w:rsidTr="00B10B7D">
        <w:trPr>
          <w:trHeight w:val="299"/>
          <w:jc w:val="center"/>
        </w:trPr>
        <w:tc>
          <w:tcPr>
            <w:tcW w:w="842" w:type="dxa"/>
            <w:shd w:val="clear" w:color="auto" w:fill="auto"/>
            <w:noWrap/>
            <w:vAlign w:val="center"/>
            <w:hideMark/>
          </w:tcPr>
          <w:p w14:paraId="168F9865" w14:textId="77777777" w:rsidR="007405EE" w:rsidRPr="00BC05BD" w:rsidRDefault="007405EE" w:rsidP="00B10B7D">
            <w:pPr>
              <w:jc w:val="center"/>
              <w:rPr>
                <w:rFonts w:ascii="Book Antiqua" w:eastAsia="Times New Roman" w:hAnsi="Book Antiqua"/>
              </w:rPr>
            </w:pPr>
            <w:r w:rsidRPr="00BC05BD">
              <w:rPr>
                <w:rFonts w:ascii="Book Antiqua" w:hAnsi="Book Antiqua"/>
              </w:rPr>
              <w:lastRenderedPageBreak/>
              <w:t>33</w:t>
            </w:r>
          </w:p>
        </w:tc>
        <w:tc>
          <w:tcPr>
            <w:tcW w:w="4540" w:type="dxa"/>
            <w:shd w:val="clear" w:color="auto" w:fill="auto"/>
            <w:vAlign w:val="center"/>
            <w:hideMark/>
          </w:tcPr>
          <w:p w14:paraId="168F9866" w14:textId="77777777" w:rsidR="007405EE" w:rsidRPr="00BC05BD" w:rsidRDefault="007405EE" w:rsidP="00B10B7D">
            <w:pPr>
              <w:rPr>
                <w:rFonts w:ascii="Book Antiqua" w:eastAsia="Times New Roman" w:hAnsi="Book Antiqua"/>
              </w:rPr>
            </w:pPr>
            <w:r w:rsidRPr="00BC05BD">
              <w:rPr>
                <w:rFonts w:ascii="Book Antiqua" w:hAnsi="Book Antiqua"/>
              </w:rPr>
              <w:t>NENADA POPOVA</w:t>
            </w:r>
          </w:p>
        </w:tc>
        <w:tc>
          <w:tcPr>
            <w:tcW w:w="4111" w:type="dxa"/>
            <w:shd w:val="clear" w:color="auto" w:fill="auto"/>
            <w:noWrap/>
            <w:vAlign w:val="center"/>
            <w:hideMark/>
          </w:tcPr>
          <w:p w14:paraId="168F9867" w14:textId="77777777" w:rsidR="007405EE" w:rsidRPr="00BC05BD" w:rsidRDefault="007405EE" w:rsidP="00B10B7D">
            <w:pPr>
              <w:jc w:val="center"/>
              <w:rPr>
                <w:rFonts w:ascii="Book Antiqua" w:eastAsia="Times New Roman" w:hAnsi="Book Antiqua"/>
              </w:rPr>
            </w:pPr>
            <w:r w:rsidRPr="00BC05BD">
              <w:rPr>
                <w:rFonts w:ascii="Book Antiqua" w:hAnsi="Book Antiqua"/>
              </w:rPr>
              <w:t>514</w:t>
            </w:r>
          </w:p>
        </w:tc>
      </w:tr>
      <w:tr w:rsidR="00BC05BD" w:rsidRPr="00BC05BD" w14:paraId="168F986C" w14:textId="77777777" w:rsidTr="00B10B7D">
        <w:trPr>
          <w:trHeight w:val="299"/>
          <w:jc w:val="center"/>
        </w:trPr>
        <w:tc>
          <w:tcPr>
            <w:tcW w:w="842" w:type="dxa"/>
            <w:shd w:val="clear" w:color="auto" w:fill="auto"/>
            <w:noWrap/>
            <w:vAlign w:val="center"/>
            <w:hideMark/>
          </w:tcPr>
          <w:p w14:paraId="168F9869" w14:textId="77777777" w:rsidR="007405EE" w:rsidRPr="00BC05BD" w:rsidRDefault="007405EE" w:rsidP="00B10B7D">
            <w:pPr>
              <w:jc w:val="center"/>
              <w:rPr>
                <w:rFonts w:ascii="Book Antiqua" w:eastAsia="Times New Roman" w:hAnsi="Book Antiqua"/>
              </w:rPr>
            </w:pPr>
            <w:r w:rsidRPr="00BC05BD">
              <w:rPr>
                <w:rFonts w:ascii="Book Antiqua" w:hAnsi="Book Antiqua"/>
              </w:rPr>
              <w:t>34</w:t>
            </w:r>
          </w:p>
        </w:tc>
        <w:tc>
          <w:tcPr>
            <w:tcW w:w="4540" w:type="dxa"/>
            <w:shd w:val="clear" w:color="auto" w:fill="auto"/>
            <w:vAlign w:val="center"/>
            <w:hideMark/>
          </w:tcPr>
          <w:p w14:paraId="168F986A" w14:textId="77777777" w:rsidR="007405EE" w:rsidRPr="00BC05BD" w:rsidRDefault="007405EE" w:rsidP="00B10B7D">
            <w:pPr>
              <w:rPr>
                <w:rFonts w:ascii="Book Antiqua" w:eastAsia="Times New Roman" w:hAnsi="Book Antiqua"/>
              </w:rPr>
            </w:pPr>
            <w:r w:rsidRPr="00BC05BD">
              <w:rPr>
                <w:rFonts w:ascii="Book Antiqua" w:hAnsi="Book Antiqua"/>
              </w:rPr>
              <w:t>NIKOLE TESLE</w:t>
            </w:r>
          </w:p>
        </w:tc>
        <w:tc>
          <w:tcPr>
            <w:tcW w:w="4111" w:type="dxa"/>
            <w:shd w:val="clear" w:color="auto" w:fill="auto"/>
            <w:noWrap/>
            <w:vAlign w:val="center"/>
            <w:hideMark/>
          </w:tcPr>
          <w:p w14:paraId="168F986B" w14:textId="77777777" w:rsidR="007405EE" w:rsidRPr="00BC05BD" w:rsidRDefault="007405EE" w:rsidP="00B10B7D">
            <w:pPr>
              <w:jc w:val="center"/>
              <w:rPr>
                <w:rFonts w:ascii="Book Antiqua" w:eastAsia="Times New Roman" w:hAnsi="Book Antiqua"/>
              </w:rPr>
            </w:pPr>
            <w:r w:rsidRPr="00BC05BD">
              <w:rPr>
                <w:rFonts w:ascii="Book Antiqua" w:hAnsi="Book Antiqua"/>
              </w:rPr>
              <w:t>202</w:t>
            </w:r>
          </w:p>
        </w:tc>
      </w:tr>
      <w:tr w:rsidR="00BC05BD" w:rsidRPr="00BC05BD" w14:paraId="168F9870" w14:textId="77777777" w:rsidTr="00B10B7D">
        <w:trPr>
          <w:trHeight w:val="299"/>
          <w:jc w:val="center"/>
        </w:trPr>
        <w:tc>
          <w:tcPr>
            <w:tcW w:w="842" w:type="dxa"/>
            <w:shd w:val="clear" w:color="auto" w:fill="auto"/>
            <w:noWrap/>
            <w:vAlign w:val="center"/>
            <w:hideMark/>
          </w:tcPr>
          <w:p w14:paraId="168F986D" w14:textId="77777777" w:rsidR="007405EE" w:rsidRPr="00BC05BD" w:rsidRDefault="007405EE" w:rsidP="00B10B7D">
            <w:pPr>
              <w:jc w:val="center"/>
              <w:rPr>
                <w:rFonts w:ascii="Book Antiqua" w:eastAsia="Times New Roman" w:hAnsi="Book Antiqua"/>
              </w:rPr>
            </w:pPr>
            <w:r w:rsidRPr="00BC05BD">
              <w:rPr>
                <w:rFonts w:ascii="Book Antiqua" w:hAnsi="Book Antiqua"/>
              </w:rPr>
              <w:t>35</w:t>
            </w:r>
          </w:p>
        </w:tc>
        <w:tc>
          <w:tcPr>
            <w:tcW w:w="4540" w:type="dxa"/>
            <w:shd w:val="clear" w:color="auto" w:fill="auto"/>
            <w:vAlign w:val="center"/>
            <w:hideMark/>
          </w:tcPr>
          <w:p w14:paraId="168F986E" w14:textId="77777777" w:rsidR="007405EE" w:rsidRPr="00BC05BD" w:rsidRDefault="007405EE" w:rsidP="00B10B7D">
            <w:pPr>
              <w:rPr>
                <w:rFonts w:ascii="Book Antiqua" w:eastAsia="Times New Roman" w:hAnsi="Book Antiqua"/>
              </w:rPr>
            </w:pPr>
            <w:r w:rsidRPr="00BC05BD">
              <w:rPr>
                <w:rFonts w:ascii="Book Antiqua" w:hAnsi="Book Antiqua"/>
              </w:rPr>
              <w:t>NJEGOŠEVA</w:t>
            </w:r>
          </w:p>
        </w:tc>
        <w:tc>
          <w:tcPr>
            <w:tcW w:w="4111" w:type="dxa"/>
            <w:shd w:val="clear" w:color="auto" w:fill="auto"/>
            <w:noWrap/>
            <w:vAlign w:val="center"/>
            <w:hideMark/>
          </w:tcPr>
          <w:p w14:paraId="168F986F" w14:textId="77777777" w:rsidR="007405EE" w:rsidRPr="00BC05BD" w:rsidRDefault="007405EE" w:rsidP="00B10B7D">
            <w:pPr>
              <w:jc w:val="center"/>
              <w:rPr>
                <w:rFonts w:ascii="Book Antiqua" w:eastAsia="Times New Roman" w:hAnsi="Book Antiqua"/>
              </w:rPr>
            </w:pPr>
            <w:r w:rsidRPr="00BC05BD">
              <w:rPr>
                <w:rFonts w:ascii="Book Antiqua" w:hAnsi="Book Antiqua"/>
              </w:rPr>
              <w:t>3324</w:t>
            </w:r>
          </w:p>
        </w:tc>
      </w:tr>
      <w:tr w:rsidR="00BC05BD" w:rsidRPr="00BC05BD" w14:paraId="168F9874" w14:textId="77777777" w:rsidTr="00B10B7D">
        <w:trPr>
          <w:trHeight w:val="299"/>
          <w:jc w:val="center"/>
        </w:trPr>
        <w:tc>
          <w:tcPr>
            <w:tcW w:w="842" w:type="dxa"/>
            <w:shd w:val="clear" w:color="auto" w:fill="auto"/>
            <w:noWrap/>
            <w:vAlign w:val="center"/>
            <w:hideMark/>
          </w:tcPr>
          <w:p w14:paraId="168F9871" w14:textId="77777777" w:rsidR="007405EE" w:rsidRPr="00BC05BD" w:rsidRDefault="007405EE" w:rsidP="00B10B7D">
            <w:pPr>
              <w:jc w:val="center"/>
              <w:rPr>
                <w:rFonts w:ascii="Book Antiqua" w:eastAsia="Times New Roman" w:hAnsi="Book Antiqua"/>
              </w:rPr>
            </w:pPr>
            <w:r w:rsidRPr="00BC05BD">
              <w:rPr>
                <w:rFonts w:ascii="Book Antiqua" w:hAnsi="Book Antiqua"/>
              </w:rPr>
              <w:t>36</w:t>
            </w:r>
          </w:p>
        </w:tc>
        <w:tc>
          <w:tcPr>
            <w:tcW w:w="4540" w:type="dxa"/>
            <w:shd w:val="clear" w:color="auto" w:fill="auto"/>
            <w:vAlign w:val="center"/>
            <w:hideMark/>
          </w:tcPr>
          <w:p w14:paraId="168F9872" w14:textId="77777777" w:rsidR="007405EE" w:rsidRPr="00BC05BD" w:rsidRDefault="007405EE" w:rsidP="00B10B7D">
            <w:pPr>
              <w:rPr>
                <w:rFonts w:ascii="Book Antiqua" w:eastAsia="Times New Roman" w:hAnsi="Book Antiqua"/>
              </w:rPr>
            </w:pPr>
            <w:r w:rsidRPr="00BC05BD">
              <w:rPr>
                <w:rFonts w:ascii="Book Antiqua" w:hAnsi="Book Antiqua"/>
              </w:rPr>
              <w:t>OMLADINSKA</w:t>
            </w:r>
          </w:p>
        </w:tc>
        <w:tc>
          <w:tcPr>
            <w:tcW w:w="4111" w:type="dxa"/>
            <w:shd w:val="clear" w:color="auto" w:fill="auto"/>
            <w:noWrap/>
            <w:vAlign w:val="center"/>
            <w:hideMark/>
          </w:tcPr>
          <w:p w14:paraId="168F9873" w14:textId="77777777" w:rsidR="007405EE" w:rsidRPr="00BC05BD" w:rsidRDefault="007405EE" w:rsidP="00B10B7D">
            <w:pPr>
              <w:jc w:val="center"/>
              <w:rPr>
                <w:rFonts w:ascii="Book Antiqua" w:eastAsia="Times New Roman" w:hAnsi="Book Antiqua"/>
              </w:rPr>
            </w:pPr>
            <w:r w:rsidRPr="00BC05BD">
              <w:rPr>
                <w:rFonts w:ascii="Book Antiqua" w:hAnsi="Book Antiqua"/>
              </w:rPr>
              <w:t>163</w:t>
            </w:r>
          </w:p>
        </w:tc>
      </w:tr>
      <w:tr w:rsidR="00BC05BD" w:rsidRPr="00BC05BD" w14:paraId="168F9878" w14:textId="77777777" w:rsidTr="00B10B7D">
        <w:trPr>
          <w:trHeight w:val="299"/>
          <w:jc w:val="center"/>
        </w:trPr>
        <w:tc>
          <w:tcPr>
            <w:tcW w:w="842" w:type="dxa"/>
            <w:shd w:val="clear" w:color="auto" w:fill="auto"/>
            <w:noWrap/>
            <w:vAlign w:val="center"/>
            <w:hideMark/>
          </w:tcPr>
          <w:p w14:paraId="168F9875" w14:textId="77777777" w:rsidR="007405EE" w:rsidRPr="00BC05BD" w:rsidRDefault="007405EE" w:rsidP="00B10B7D">
            <w:pPr>
              <w:jc w:val="center"/>
              <w:rPr>
                <w:rFonts w:ascii="Book Antiqua" w:eastAsia="Times New Roman" w:hAnsi="Book Antiqua"/>
              </w:rPr>
            </w:pPr>
            <w:r w:rsidRPr="00BC05BD">
              <w:rPr>
                <w:rFonts w:ascii="Book Antiqua" w:hAnsi="Book Antiqua"/>
              </w:rPr>
              <w:t>37</w:t>
            </w:r>
          </w:p>
        </w:tc>
        <w:tc>
          <w:tcPr>
            <w:tcW w:w="4540" w:type="dxa"/>
            <w:shd w:val="clear" w:color="auto" w:fill="D0CECE" w:themeFill="background2" w:themeFillShade="E6"/>
            <w:vAlign w:val="center"/>
            <w:hideMark/>
          </w:tcPr>
          <w:p w14:paraId="168F9876" w14:textId="77777777" w:rsidR="007405EE" w:rsidRPr="00BC05BD" w:rsidRDefault="007405EE" w:rsidP="00B10B7D">
            <w:pPr>
              <w:rPr>
                <w:rFonts w:ascii="Book Antiqua" w:eastAsia="Times New Roman" w:hAnsi="Book Antiqua"/>
              </w:rPr>
            </w:pPr>
            <w:r w:rsidRPr="00BC05BD">
              <w:rPr>
                <w:rFonts w:ascii="Book Antiqua" w:hAnsi="Book Antiqua"/>
              </w:rPr>
              <w:t>PARTIZANSKA</w:t>
            </w:r>
          </w:p>
        </w:tc>
        <w:tc>
          <w:tcPr>
            <w:tcW w:w="4111" w:type="dxa"/>
            <w:shd w:val="clear" w:color="auto" w:fill="auto"/>
            <w:noWrap/>
            <w:vAlign w:val="center"/>
            <w:hideMark/>
          </w:tcPr>
          <w:p w14:paraId="168F9877" w14:textId="77777777" w:rsidR="007405EE" w:rsidRPr="00BC05BD" w:rsidRDefault="007405EE" w:rsidP="00B10B7D">
            <w:pPr>
              <w:jc w:val="center"/>
              <w:rPr>
                <w:rFonts w:ascii="Book Antiqua" w:eastAsia="Times New Roman" w:hAnsi="Book Antiqua"/>
              </w:rPr>
            </w:pPr>
            <w:r w:rsidRPr="00BC05BD">
              <w:rPr>
                <w:rFonts w:ascii="Book Antiqua" w:hAnsi="Book Antiqua"/>
              </w:rPr>
              <w:t>1300</w:t>
            </w:r>
          </w:p>
        </w:tc>
      </w:tr>
      <w:tr w:rsidR="00BC05BD" w:rsidRPr="00BC05BD" w14:paraId="168F987C" w14:textId="77777777" w:rsidTr="00B10B7D">
        <w:trPr>
          <w:trHeight w:val="299"/>
          <w:jc w:val="center"/>
        </w:trPr>
        <w:tc>
          <w:tcPr>
            <w:tcW w:w="842" w:type="dxa"/>
            <w:shd w:val="clear" w:color="auto" w:fill="auto"/>
            <w:noWrap/>
            <w:vAlign w:val="center"/>
            <w:hideMark/>
          </w:tcPr>
          <w:p w14:paraId="168F9879" w14:textId="77777777" w:rsidR="007405EE" w:rsidRPr="00BC05BD" w:rsidRDefault="007405EE" w:rsidP="00B10B7D">
            <w:pPr>
              <w:jc w:val="center"/>
              <w:rPr>
                <w:rFonts w:ascii="Book Antiqua" w:eastAsia="Times New Roman" w:hAnsi="Book Antiqua"/>
              </w:rPr>
            </w:pPr>
            <w:r w:rsidRPr="00BC05BD">
              <w:rPr>
                <w:rFonts w:ascii="Book Antiqua" w:hAnsi="Book Antiqua"/>
              </w:rPr>
              <w:t>38</w:t>
            </w:r>
          </w:p>
        </w:tc>
        <w:tc>
          <w:tcPr>
            <w:tcW w:w="4540" w:type="dxa"/>
            <w:shd w:val="clear" w:color="auto" w:fill="auto"/>
            <w:vAlign w:val="center"/>
            <w:hideMark/>
          </w:tcPr>
          <w:p w14:paraId="168F987A" w14:textId="77777777" w:rsidR="007405EE" w:rsidRPr="00BC05BD" w:rsidRDefault="007405EE" w:rsidP="00B10B7D">
            <w:pPr>
              <w:rPr>
                <w:rFonts w:ascii="Book Antiqua" w:eastAsia="Times New Roman" w:hAnsi="Book Antiqua"/>
              </w:rPr>
            </w:pPr>
            <w:r w:rsidRPr="00BC05BD">
              <w:rPr>
                <w:rFonts w:ascii="Book Antiqua" w:hAnsi="Book Antiqua"/>
              </w:rPr>
              <w:t>PETEFI BRIGADE</w:t>
            </w:r>
          </w:p>
        </w:tc>
        <w:tc>
          <w:tcPr>
            <w:tcW w:w="4111" w:type="dxa"/>
            <w:shd w:val="clear" w:color="auto" w:fill="auto"/>
            <w:noWrap/>
            <w:vAlign w:val="center"/>
            <w:hideMark/>
          </w:tcPr>
          <w:p w14:paraId="168F987B" w14:textId="77777777" w:rsidR="007405EE" w:rsidRPr="00BC05BD" w:rsidRDefault="007405EE" w:rsidP="00B10B7D">
            <w:pPr>
              <w:jc w:val="center"/>
              <w:rPr>
                <w:rFonts w:ascii="Book Antiqua" w:eastAsia="Times New Roman" w:hAnsi="Book Antiqua"/>
              </w:rPr>
            </w:pPr>
            <w:r w:rsidRPr="00BC05BD">
              <w:rPr>
                <w:rFonts w:ascii="Book Antiqua" w:hAnsi="Book Antiqua"/>
              </w:rPr>
              <w:t>110</w:t>
            </w:r>
          </w:p>
        </w:tc>
      </w:tr>
      <w:tr w:rsidR="00BC05BD" w:rsidRPr="00BC05BD" w14:paraId="168F9880" w14:textId="77777777" w:rsidTr="00B10B7D">
        <w:trPr>
          <w:trHeight w:val="299"/>
          <w:jc w:val="center"/>
        </w:trPr>
        <w:tc>
          <w:tcPr>
            <w:tcW w:w="842" w:type="dxa"/>
            <w:shd w:val="clear" w:color="auto" w:fill="auto"/>
            <w:noWrap/>
            <w:vAlign w:val="center"/>
            <w:hideMark/>
          </w:tcPr>
          <w:p w14:paraId="168F987D" w14:textId="77777777" w:rsidR="007405EE" w:rsidRPr="00BC05BD" w:rsidRDefault="007405EE" w:rsidP="00B10B7D">
            <w:pPr>
              <w:jc w:val="center"/>
              <w:rPr>
                <w:rFonts w:ascii="Book Antiqua" w:eastAsia="Times New Roman" w:hAnsi="Book Antiqua"/>
              </w:rPr>
            </w:pPr>
            <w:r w:rsidRPr="00BC05BD">
              <w:rPr>
                <w:rFonts w:ascii="Book Antiqua" w:hAnsi="Book Antiqua"/>
              </w:rPr>
              <w:t>39</w:t>
            </w:r>
          </w:p>
        </w:tc>
        <w:tc>
          <w:tcPr>
            <w:tcW w:w="4540" w:type="dxa"/>
            <w:shd w:val="clear" w:color="auto" w:fill="auto"/>
            <w:vAlign w:val="center"/>
            <w:hideMark/>
          </w:tcPr>
          <w:p w14:paraId="168F987E" w14:textId="77777777" w:rsidR="007405EE" w:rsidRPr="00BC05BD" w:rsidRDefault="007405EE" w:rsidP="00B10B7D">
            <w:pPr>
              <w:rPr>
                <w:rFonts w:ascii="Book Antiqua" w:eastAsia="Times New Roman" w:hAnsi="Book Antiqua"/>
              </w:rPr>
            </w:pPr>
            <w:r w:rsidRPr="00BC05BD">
              <w:rPr>
                <w:rFonts w:ascii="Book Antiqua" w:hAnsi="Book Antiqua"/>
              </w:rPr>
              <w:t>PETRA DRAPŠINA</w:t>
            </w:r>
          </w:p>
        </w:tc>
        <w:tc>
          <w:tcPr>
            <w:tcW w:w="4111" w:type="dxa"/>
            <w:shd w:val="clear" w:color="auto" w:fill="auto"/>
            <w:noWrap/>
            <w:vAlign w:val="center"/>
            <w:hideMark/>
          </w:tcPr>
          <w:p w14:paraId="168F987F" w14:textId="77777777" w:rsidR="007405EE" w:rsidRPr="00BC05BD" w:rsidRDefault="007405EE" w:rsidP="00B10B7D">
            <w:pPr>
              <w:jc w:val="center"/>
              <w:rPr>
                <w:rFonts w:ascii="Book Antiqua" w:eastAsia="Times New Roman" w:hAnsi="Book Antiqua"/>
              </w:rPr>
            </w:pPr>
            <w:r w:rsidRPr="00BC05BD">
              <w:rPr>
                <w:rFonts w:ascii="Book Antiqua" w:hAnsi="Book Antiqua"/>
              </w:rPr>
              <w:t>896</w:t>
            </w:r>
          </w:p>
        </w:tc>
      </w:tr>
      <w:tr w:rsidR="00BC05BD" w:rsidRPr="00BC05BD" w14:paraId="168F9884" w14:textId="77777777" w:rsidTr="00B10B7D">
        <w:trPr>
          <w:trHeight w:val="299"/>
          <w:jc w:val="center"/>
        </w:trPr>
        <w:tc>
          <w:tcPr>
            <w:tcW w:w="842" w:type="dxa"/>
            <w:shd w:val="clear" w:color="auto" w:fill="auto"/>
            <w:noWrap/>
            <w:vAlign w:val="center"/>
            <w:hideMark/>
          </w:tcPr>
          <w:p w14:paraId="168F9881" w14:textId="77777777" w:rsidR="007405EE" w:rsidRPr="00BC05BD" w:rsidRDefault="007405EE" w:rsidP="00B10B7D">
            <w:pPr>
              <w:jc w:val="center"/>
              <w:rPr>
                <w:rFonts w:ascii="Book Antiqua" w:eastAsia="Times New Roman" w:hAnsi="Book Antiqua"/>
              </w:rPr>
            </w:pPr>
            <w:r w:rsidRPr="00BC05BD">
              <w:rPr>
                <w:rFonts w:ascii="Book Antiqua" w:hAnsi="Book Antiqua"/>
              </w:rPr>
              <w:t>40</w:t>
            </w:r>
          </w:p>
        </w:tc>
        <w:tc>
          <w:tcPr>
            <w:tcW w:w="4540" w:type="dxa"/>
            <w:shd w:val="clear" w:color="auto" w:fill="auto"/>
            <w:vAlign w:val="center"/>
            <w:hideMark/>
          </w:tcPr>
          <w:p w14:paraId="168F9882" w14:textId="77777777" w:rsidR="007405EE" w:rsidRPr="00BC05BD" w:rsidRDefault="007405EE" w:rsidP="00B10B7D">
            <w:pPr>
              <w:rPr>
                <w:rFonts w:ascii="Book Antiqua" w:eastAsia="Times New Roman" w:hAnsi="Book Antiqua"/>
              </w:rPr>
            </w:pPr>
            <w:r w:rsidRPr="00BC05BD">
              <w:rPr>
                <w:rFonts w:ascii="Book Antiqua" w:hAnsi="Book Antiqua"/>
              </w:rPr>
              <w:t>PLANINSKA</w:t>
            </w:r>
          </w:p>
        </w:tc>
        <w:tc>
          <w:tcPr>
            <w:tcW w:w="4111" w:type="dxa"/>
            <w:shd w:val="clear" w:color="auto" w:fill="auto"/>
            <w:noWrap/>
            <w:vAlign w:val="center"/>
            <w:hideMark/>
          </w:tcPr>
          <w:p w14:paraId="168F9883" w14:textId="77777777" w:rsidR="007405EE" w:rsidRPr="00BC05BD" w:rsidRDefault="007405EE" w:rsidP="00B10B7D">
            <w:pPr>
              <w:jc w:val="center"/>
              <w:rPr>
                <w:rFonts w:ascii="Book Antiqua" w:eastAsia="Times New Roman" w:hAnsi="Book Antiqua"/>
              </w:rPr>
            </w:pPr>
            <w:r w:rsidRPr="00BC05BD">
              <w:rPr>
                <w:rFonts w:ascii="Book Antiqua" w:hAnsi="Book Antiqua"/>
              </w:rPr>
              <w:t>88</w:t>
            </w:r>
          </w:p>
        </w:tc>
      </w:tr>
      <w:tr w:rsidR="00BC05BD" w:rsidRPr="00BC05BD" w14:paraId="168F9888" w14:textId="77777777" w:rsidTr="00B10B7D">
        <w:trPr>
          <w:trHeight w:val="299"/>
          <w:jc w:val="center"/>
        </w:trPr>
        <w:tc>
          <w:tcPr>
            <w:tcW w:w="842" w:type="dxa"/>
            <w:shd w:val="clear" w:color="auto" w:fill="auto"/>
            <w:noWrap/>
            <w:vAlign w:val="center"/>
            <w:hideMark/>
          </w:tcPr>
          <w:p w14:paraId="168F9885" w14:textId="77777777" w:rsidR="007405EE" w:rsidRPr="00BC05BD" w:rsidRDefault="007405EE" w:rsidP="00B10B7D">
            <w:pPr>
              <w:jc w:val="center"/>
              <w:rPr>
                <w:rFonts w:ascii="Book Antiqua" w:eastAsia="Times New Roman" w:hAnsi="Book Antiqua"/>
              </w:rPr>
            </w:pPr>
            <w:r w:rsidRPr="00BC05BD">
              <w:rPr>
                <w:rFonts w:ascii="Book Antiqua" w:hAnsi="Book Antiqua"/>
              </w:rPr>
              <w:t>41</w:t>
            </w:r>
          </w:p>
        </w:tc>
        <w:tc>
          <w:tcPr>
            <w:tcW w:w="4540" w:type="dxa"/>
            <w:shd w:val="clear" w:color="auto" w:fill="auto"/>
            <w:vAlign w:val="center"/>
            <w:hideMark/>
          </w:tcPr>
          <w:p w14:paraId="168F9886" w14:textId="77777777" w:rsidR="007405EE" w:rsidRPr="00BC05BD" w:rsidRDefault="007405EE" w:rsidP="00B10B7D">
            <w:pPr>
              <w:rPr>
                <w:rFonts w:ascii="Book Antiqua" w:eastAsia="Times New Roman" w:hAnsi="Book Antiqua"/>
              </w:rPr>
            </w:pPr>
            <w:r w:rsidRPr="00BC05BD">
              <w:rPr>
                <w:rFonts w:ascii="Book Antiqua" w:hAnsi="Book Antiqua"/>
              </w:rPr>
              <w:t>RADOJA KONTIĆA</w:t>
            </w:r>
          </w:p>
        </w:tc>
        <w:tc>
          <w:tcPr>
            <w:tcW w:w="4111" w:type="dxa"/>
            <w:shd w:val="clear" w:color="auto" w:fill="auto"/>
            <w:noWrap/>
            <w:vAlign w:val="center"/>
            <w:hideMark/>
          </w:tcPr>
          <w:p w14:paraId="168F9887" w14:textId="77777777" w:rsidR="007405EE" w:rsidRPr="00BC05BD" w:rsidRDefault="007405EE" w:rsidP="00B10B7D">
            <w:pPr>
              <w:jc w:val="center"/>
              <w:rPr>
                <w:rFonts w:ascii="Book Antiqua" w:eastAsia="Times New Roman" w:hAnsi="Book Antiqua"/>
              </w:rPr>
            </w:pPr>
            <w:r w:rsidRPr="00BC05BD">
              <w:rPr>
                <w:rFonts w:ascii="Book Antiqua" w:hAnsi="Book Antiqua"/>
              </w:rPr>
              <w:t>719</w:t>
            </w:r>
          </w:p>
        </w:tc>
      </w:tr>
      <w:tr w:rsidR="00BC05BD" w:rsidRPr="00BC05BD" w14:paraId="168F988C" w14:textId="77777777" w:rsidTr="00B10B7D">
        <w:trPr>
          <w:trHeight w:val="628"/>
          <w:jc w:val="center"/>
        </w:trPr>
        <w:tc>
          <w:tcPr>
            <w:tcW w:w="842" w:type="dxa"/>
            <w:shd w:val="clear" w:color="auto" w:fill="auto"/>
            <w:noWrap/>
            <w:vAlign w:val="center"/>
            <w:hideMark/>
          </w:tcPr>
          <w:p w14:paraId="168F9889" w14:textId="77777777" w:rsidR="007405EE" w:rsidRPr="00BC05BD" w:rsidRDefault="007405EE" w:rsidP="00B10B7D">
            <w:pPr>
              <w:jc w:val="center"/>
              <w:rPr>
                <w:rFonts w:ascii="Book Antiqua" w:eastAsia="Times New Roman" w:hAnsi="Book Antiqua"/>
              </w:rPr>
            </w:pPr>
            <w:r w:rsidRPr="00BC05BD">
              <w:rPr>
                <w:rFonts w:ascii="Book Antiqua" w:hAnsi="Book Antiqua"/>
              </w:rPr>
              <w:t>42</w:t>
            </w:r>
          </w:p>
        </w:tc>
        <w:tc>
          <w:tcPr>
            <w:tcW w:w="4540" w:type="dxa"/>
            <w:shd w:val="clear" w:color="auto" w:fill="auto"/>
            <w:vAlign w:val="center"/>
            <w:hideMark/>
          </w:tcPr>
          <w:p w14:paraId="168F988A" w14:textId="77777777" w:rsidR="007405EE" w:rsidRPr="00BC05BD" w:rsidRDefault="007405EE" w:rsidP="00B10B7D">
            <w:pPr>
              <w:rPr>
                <w:rFonts w:ascii="Book Antiqua" w:eastAsia="Times New Roman" w:hAnsi="Book Antiqua"/>
              </w:rPr>
            </w:pPr>
            <w:r w:rsidRPr="00BC05BD">
              <w:rPr>
                <w:rFonts w:ascii="Book Antiqua" w:hAnsi="Book Antiqua"/>
              </w:rPr>
              <w:t xml:space="preserve">RIBARSKA, lefedi: </w:t>
            </w:r>
            <w:proofErr w:type="spellStart"/>
            <w:r w:rsidRPr="00BC05BD">
              <w:rPr>
                <w:rFonts w:ascii="Book Antiqua" w:hAnsi="Book Antiqua"/>
              </w:rPr>
              <w:t>Veljka</w:t>
            </w:r>
            <w:proofErr w:type="spellEnd"/>
            <w:r w:rsidRPr="00BC05BD">
              <w:rPr>
                <w:rFonts w:ascii="Book Antiqua" w:hAnsi="Book Antiqua"/>
              </w:rPr>
              <w:t xml:space="preserve"> </w:t>
            </w:r>
            <w:proofErr w:type="spellStart"/>
            <w:r w:rsidRPr="00BC05BD">
              <w:rPr>
                <w:rFonts w:ascii="Book Antiqua" w:hAnsi="Book Antiqua"/>
              </w:rPr>
              <w:t>Vlahovića</w:t>
            </w:r>
            <w:proofErr w:type="spellEnd"/>
            <w:r w:rsidRPr="00BC05BD">
              <w:rPr>
                <w:rFonts w:ascii="Book Antiqua" w:hAnsi="Book Antiqua"/>
              </w:rPr>
              <w:t xml:space="preserve"> utca</w:t>
            </w:r>
          </w:p>
        </w:tc>
        <w:tc>
          <w:tcPr>
            <w:tcW w:w="4111" w:type="dxa"/>
            <w:shd w:val="clear" w:color="auto" w:fill="auto"/>
            <w:noWrap/>
            <w:vAlign w:val="center"/>
            <w:hideMark/>
          </w:tcPr>
          <w:p w14:paraId="168F988B" w14:textId="77777777" w:rsidR="007405EE" w:rsidRPr="00BC05BD" w:rsidRDefault="007405EE" w:rsidP="00B10B7D">
            <w:pPr>
              <w:jc w:val="center"/>
              <w:rPr>
                <w:rFonts w:ascii="Book Antiqua" w:eastAsia="Times New Roman" w:hAnsi="Book Antiqua"/>
              </w:rPr>
            </w:pPr>
            <w:r w:rsidRPr="00BC05BD">
              <w:rPr>
                <w:rFonts w:ascii="Book Antiqua" w:hAnsi="Book Antiqua"/>
              </w:rPr>
              <w:t>0</w:t>
            </w:r>
          </w:p>
        </w:tc>
      </w:tr>
      <w:tr w:rsidR="00BC05BD" w:rsidRPr="00BC05BD" w14:paraId="168F9890" w14:textId="77777777" w:rsidTr="00B10B7D">
        <w:trPr>
          <w:trHeight w:val="299"/>
          <w:jc w:val="center"/>
        </w:trPr>
        <w:tc>
          <w:tcPr>
            <w:tcW w:w="842" w:type="dxa"/>
            <w:shd w:val="clear" w:color="auto" w:fill="auto"/>
            <w:noWrap/>
            <w:vAlign w:val="center"/>
            <w:hideMark/>
          </w:tcPr>
          <w:p w14:paraId="168F988D" w14:textId="77777777" w:rsidR="007405EE" w:rsidRPr="00BC05BD" w:rsidRDefault="007405EE" w:rsidP="00B10B7D">
            <w:pPr>
              <w:jc w:val="center"/>
              <w:rPr>
                <w:rFonts w:ascii="Book Antiqua" w:eastAsia="Times New Roman" w:hAnsi="Book Antiqua"/>
              </w:rPr>
            </w:pPr>
            <w:r w:rsidRPr="00BC05BD">
              <w:rPr>
                <w:rFonts w:ascii="Book Antiqua" w:hAnsi="Book Antiqua"/>
              </w:rPr>
              <w:t>43</w:t>
            </w:r>
          </w:p>
        </w:tc>
        <w:tc>
          <w:tcPr>
            <w:tcW w:w="4540" w:type="dxa"/>
            <w:shd w:val="clear" w:color="auto" w:fill="D0CECE" w:themeFill="background2" w:themeFillShade="E6"/>
            <w:vAlign w:val="center"/>
            <w:hideMark/>
          </w:tcPr>
          <w:p w14:paraId="168F988E" w14:textId="77777777" w:rsidR="007405EE" w:rsidRPr="00BC05BD" w:rsidRDefault="007405EE" w:rsidP="00B10B7D">
            <w:pPr>
              <w:rPr>
                <w:rFonts w:ascii="Book Antiqua" w:eastAsia="Times New Roman" w:hAnsi="Book Antiqua"/>
              </w:rPr>
            </w:pPr>
            <w:r w:rsidRPr="00BC05BD">
              <w:rPr>
                <w:rFonts w:ascii="Book Antiqua" w:hAnsi="Book Antiqua"/>
              </w:rPr>
              <w:t>RIFATA BURDŽEVIĆA TRŠE</w:t>
            </w:r>
          </w:p>
        </w:tc>
        <w:tc>
          <w:tcPr>
            <w:tcW w:w="4111" w:type="dxa"/>
            <w:shd w:val="clear" w:color="auto" w:fill="auto"/>
            <w:noWrap/>
            <w:vAlign w:val="center"/>
            <w:hideMark/>
          </w:tcPr>
          <w:p w14:paraId="168F988F" w14:textId="77777777" w:rsidR="007405EE" w:rsidRPr="00BC05BD" w:rsidRDefault="007405EE" w:rsidP="00B10B7D">
            <w:pPr>
              <w:jc w:val="center"/>
              <w:rPr>
                <w:rFonts w:ascii="Book Antiqua" w:eastAsia="Times New Roman" w:hAnsi="Book Antiqua"/>
              </w:rPr>
            </w:pPr>
            <w:r w:rsidRPr="00BC05BD">
              <w:rPr>
                <w:rFonts w:ascii="Book Antiqua" w:hAnsi="Book Antiqua"/>
              </w:rPr>
              <w:t>3075</w:t>
            </w:r>
          </w:p>
        </w:tc>
      </w:tr>
      <w:tr w:rsidR="00BC05BD" w:rsidRPr="00BC05BD" w14:paraId="168F9894" w14:textId="77777777" w:rsidTr="00B10B7D">
        <w:trPr>
          <w:trHeight w:val="299"/>
          <w:jc w:val="center"/>
        </w:trPr>
        <w:tc>
          <w:tcPr>
            <w:tcW w:w="842" w:type="dxa"/>
            <w:shd w:val="clear" w:color="auto" w:fill="auto"/>
            <w:noWrap/>
            <w:vAlign w:val="center"/>
            <w:hideMark/>
          </w:tcPr>
          <w:p w14:paraId="168F9891" w14:textId="77777777" w:rsidR="007405EE" w:rsidRPr="00BC05BD" w:rsidRDefault="007405EE" w:rsidP="00B10B7D">
            <w:pPr>
              <w:jc w:val="center"/>
              <w:rPr>
                <w:rFonts w:ascii="Book Antiqua" w:eastAsia="Times New Roman" w:hAnsi="Book Antiqua"/>
              </w:rPr>
            </w:pPr>
            <w:r w:rsidRPr="00BC05BD">
              <w:rPr>
                <w:rFonts w:ascii="Book Antiqua" w:hAnsi="Book Antiqua"/>
              </w:rPr>
              <w:t>44</w:t>
            </w:r>
          </w:p>
        </w:tc>
        <w:tc>
          <w:tcPr>
            <w:tcW w:w="4540" w:type="dxa"/>
            <w:shd w:val="clear" w:color="auto" w:fill="auto"/>
            <w:vAlign w:val="center"/>
            <w:hideMark/>
          </w:tcPr>
          <w:p w14:paraId="168F9892" w14:textId="77777777" w:rsidR="007405EE" w:rsidRPr="00BC05BD" w:rsidRDefault="007405EE" w:rsidP="00B10B7D">
            <w:pPr>
              <w:rPr>
                <w:rFonts w:ascii="Book Antiqua" w:eastAsia="Times New Roman" w:hAnsi="Book Antiqua"/>
              </w:rPr>
            </w:pPr>
            <w:r w:rsidRPr="00BC05BD">
              <w:rPr>
                <w:rFonts w:ascii="Book Antiqua" w:hAnsi="Book Antiqua"/>
              </w:rPr>
              <w:t>SANDŽAČKA</w:t>
            </w:r>
          </w:p>
        </w:tc>
        <w:tc>
          <w:tcPr>
            <w:tcW w:w="4111" w:type="dxa"/>
            <w:shd w:val="clear" w:color="auto" w:fill="auto"/>
            <w:noWrap/>
            <w:vAlign w:val="center"/>
            <w:hideMark/>
          </w:tcPr>
          <w:p w14:paraId="168F9893" w14:textId="77777777" w:rsidR="007405EE" w:rsidRPr="00BC05BD" w:rsidRDefault="007405EE" w:rsidP="00B10B7D">
            <w:pPr>
              <w:jc w:val="center"/>
              <w:rPr>
                <w:rFonts w:ascii="Book Antiqua" w:eastAsia="Times New Roman" w:hAnsi="Book Antiqua"/>
              </w:rPr>
            </w:pPr>
            <w:r w:rsidRPr="00BC05BD">
              <w:rPr>
                <w:rFonts w:ascii="Book Antiqua" w:hAnsi="Book Antiqua"/>
              </w:rPr>
              <w:t>1220</w:t>
            </w:r>
          </w:p>
        </w:tc>
      </w:tr>
      <w:tr w:rsidR="00BC05BD" w:rsidRPr="00BC05BD" w14:paraId="168F9898" w14:textId="77777777" w:rsidTr="00B10B7D">
        <w:trPr>
          <w:trHeight w:val="299"/>
          <w:jc w:val="center"/>
        </w:trPr>
        <w:tc>
          <w:tcPr>
            <w:tcW w:w="842" w:type="dxa"/>
            <w:shd w:val="clear" w:color="auto" w:fill="auto"/>
            <w:noWrap/>
            <w:vAlign w:val="center"/>
            <w:hideMark/>
          </w:tcPr>
          <w:p w14:paraId="168F9895" w14:textId="77777777" w:rsidR="007405EE" w:rsidRPr="00BC05BD" w:rsidRDefault="007405EE" w:rsidP="00B10B7D">
            <w:pPr>
              <w:jc w:val="center"/>
              <w:rPr>
                <w:rFonts w:ascii="Book Antiqua" w:eastAsia="Times New Roman" w:hAnsi="Book Antiqua"/>
              </w:rPr>
            </w:pPr>
            <w:r w:rsidRPr="00BC05BD">
              <w:rPr>
                <w:rFonts w:ascii="Book Antiqua" w:hAnsi="Book Antiqua"/>
              </w:rPr>
              <w:t>45</w:t>
            </w:r>
          </w:p>
        </w:tc>
        <w:tc>
          <w:tcPr>
            <w:tcW w:w="4540" w:type="dxa"/>
            <w:shd w:val="clear" w:color="auto" w:fill="auto"/>
            <w:vAlign w:val="center"/>
            <w:hideMark/>
          </w:tcPr>
          <w:p w14:paraId="168F9896" w14:textId="77777777" w:rsidR="007405EE" w:rsidRPr="00BC05BD" w:rsidRDefault="007405EE" w:rsidP="00B10B7D">
            <w:pPr>
              <w:rPr>
                <w:rFonts w:ascii="Book Antiqua" w:eastAsia="Times New Roman" w:hAnsi="Book Antiqua"/>
              </w:rPr>
            </w:pPr>
            <w:r w:rsidRPr="00BC05BD">
              <w:rPr>
                <w:rFonts w:ascii="Book Antiqua" w:hAnsi="Book Antiqua"/>
              </w:rPr>
              <w:t>SARAJEVSKA</w:t>
            </w:r>
          </w:p>
        </w:tc>
        <w:tc>
          <w:tcPr>
            <w:tcW w:w="4111" w:type="dxa"/>
            <w:shd w:val="clear" w:color="auto" w:fill="auto"/>
            <w:noWrap/>
            <w:vAlign w:val="center"/>
            <w:hideMark/>
          </w:tcPr>
          <w:p w14:paraId="168F9897" w14:textId="77777777" w:rsidR="007405EE" w:rsidRPr="00BC05BD" w:rsidRDefault="007405EE" w:rsidP="00B10B7D">
            <w:pPr>
              <w:jc w:val="center"/>
              <w:rPr>
                <w:rFonts w:ascii="Book Antiqua" w:eastAsia="Times New Roman" w:hAnsi="Book Antiqua"/>
              </w:rPr>
            </w:pPr>
            <w:r w:rsidRPr="00BC05BD">
              <w:rPr>
                <w:rFonts w:ascii="Book Antiqua" w:hAnsi="Book Antiqua"/>
              </w:rPr>
              <w:t>117</w:t>
            </w:r>
          </w:p>
        </w:tc>
      </w:tr>
      <w:tr w:rsidR="00BC05BD" w:rsidRPr="00BC05BD" w14:paraId="168F989C" w14:textId="77777777" w:rsidTr="00B10B7D">
        <w:trPr>
          <w:trHeight w:val="299"/>
          <w:jc w:val="center"/>
        </w:trPr>
        <w:tc>
          <w:tcPr>
            <w:tcW w:w="842" w:type="dxa"/>
            <w:shd w:val="clear" w:color="auto" w:fill="auto"/>
            <w:noWrap/>
            <w:vAlign w:val="center"/>
            <w:hideMark/>
          </w:tcPr>
          <w:p w14:paraId="168F9899" w14:textId="77777777" w:rsidR="007405EE" w:rsidRPr="00BC05BD" w:rsidRDefault="007405EE" w:rsidP="00B10B7D">
            <w:pPr>
              <w:jc w:val="center"/>
              <w:rPr>
                <w:rFonts w:ascii="Book Antiqua" w:eastAsia="Times New Roman" w:hAnsi="Book Antiqua"/>
              </w:rPr>
            </w:pPr>
            <w:r w:rsidRPr="00BC05BD">
              <w:rPr>
                <w:rFonts w:ascii="Book Antiqua" w:hAnsi="Book Antiqua"/>
              </w:rPr>
              <w:t>46</w:t>
            </w:r>
          </w:p>
        </w:tc>
        <w:tc>
          <w:tcPr>
            <w:tcW w:w="4540" w:type="dxa"/>
            <w:shd w:val="clear" w:color="auto" w:fill="auto"/>
            <w:vAlign w:val="center"/>
            <w:hideMark/>
          </w:tcPr>
          <w:p w14:paraId="168F989A" w14:textId="77777777" w:rsidR="007405EE" w:rsidRPr="00BC05BD" w:rsidRDefault="007405EE" w:rsidP="00B10B7D">
            <w:pPr>
              <w:rPr>
                <w:rFonts w:ascii="Book Antiqua" w:eastAsia="Times New Roman" w:hAnsi="Book Antiqua"/>
              </w:rPr>
            </w:pPr>
            <w:r w:rsidRPr="00BC05BD">
              <w:rPr>
                <w:rFonts w:ascii="Book Antiqua" w:hAnsi="Book Antiqua"/>
              </w:rPr>
              <w:t>SAVSKA</w:t>
            </w:r>
          </w:p>
        </w:tc>
        <w:tc>
          <w:tcPr>
            <w:tcW w:w="4111" w:type="dxa"/>
            <w:shd w:val="clear" w:color="auto" w:fill="auto"/>
            <w:noWrap/>
            <w:vAlign w:val="center"/>
            <w:hideMark/>
          </w:tcPr>
          <w:p w14:paraId="168F989B" w14:textId="77777777" w:rsidR="007405EE" w:rsidRPr="00BC05BD" w:rsidRDefault="007405EE" w:rsidP="00B10B7D">
            <w:pPr>
              <w:jc w:val="center"/>
              <w:rPr>
                <w:rFonts w:ascii="Book Antiqua" w:eastAsia="Times New Roman" w:hAnsi="Book Antiqua"/>
              </w:rPr>
            </w:pPr>
            <w:r w:rsidRPr="00BC05BD">
              <w:rPr>
                <w:rFonts w:ascii="Book Antiqua" w:hAnsi="Book Antiqua"/>
              </w:rPr>
              <w:t>114</w:t>
            </w:r>
          </w:p>
        </w:tc>
      </w:tr>
      <w:tr w:rsidR="00BC05BD" w:rsidRPr="00BC05BD" w14:paraId="168F98A0" w14:textId="77777777" w:rsidTr="00B10B7D">
        <w:trPr>
          <w:trHeight w:val="299"/>
          <w:jc w:val="center"/>
        </w:trPr>
        <w:tc>
          <w:tcPr>
            <w:tcW w:w="842" w:type="dxa"/>
            <w:shd w:val="clear" w:color="auto" w:fill="auto"/>
            <w:noWrap/>
            <w:vAlign w:val="center"/>
            <w:hideMark/>
          </w:tcPr>
          <w:p w14:paraId="168F989D" w14:textId="77777777" w:rsidR="007405EE" w:rsidRPr="00BC05BD" w:rsidRDefault="007405EE" w:rsidP="00B10B7D">
            <w:pPr>
              <w:jc w:val="center"/>
              <w:rPr>
                <w:rFonts w:ascii="Book Antiqua" w:eastAsia="Times New Roman" w:hAnsi="Book Antiqua"/>
              </w:rPr>
            </w:pPr>
            <w:r w:rsidRPr="00BC05BD">
              <w:rPr>
                <w:rFonts w:ascii="Book Antiqua" w:hAnsi="Book Antiqua"/>
              </w:rPr>
              <w:t>47</w:t>
            </w:r>
          </w:p>
        </w:tc>
        <w:tc>
          <w:tcPr>
            <w:tcW w:w="4540" w:type="dxa"/>
            <w:shd w:val="clear" w:color="auto" w:fill="D0CECE" w:themeFill="background2" w:themeFillShade="E6"/>
            <w:vAlign w:val="center"/>
            <w:hideMark/>
          </w:tcPr>
          <w:p w14:paraId="168F989E" w14:textId="77777777" w:rsidR="007405EE" w:rsidRPr="00BC05BD" w:rsidRDefault="007405EE" w:rsidP="00B10B7D">
            <w:pPr>
              <w:rPr>
                <w:rFonts w:ascii="Book Antiqua" w:eastAsia="Times New Roman" w:hAnsi="Book Antiqua"/>
              </w:rPr>
            </w:pPr>
            <w:r w:rsidRPr="00BC05BD">
              <w:rPr>
                <w:rFonts w:ascii="Book Antiqua" w:hAnsi="Book Antiqua"/>
              </w:rPr>
              <w:t>SENTELEKI KORNELA</w:t>
            </w:r>
          </w:p>
        </w:tc>
        <w:tc>
          <w:tcPr>
            <w:tcW w:w="4111" w:type="dxa"/>
            <w:shd w:val="clear" w:color="auto" w:fill="auto"/>
            <w:noWrap/>
            <w:vAlign w:val="center"/>
            <w:hideMark/>
          </w:tcPr>
          <w:p w14:paraId="168F989F" w14:textId="77777777" w:rsidR="007405EE" w:rsidRPr="00BC05BD" w:rsidRDefault="007405EE" w:rsidP="00B10B7D">
            <w:pPr>
              <w:jc w:val="center"/>
              <w:rPr>
                <w:rFonts w:ascii="Book Antiqua" w:eastAsia="Times New Roman" w:hAnsi="Book Antiqua"/>
              </w:rPr>
            </w:pPr>
            <w:r w:rsidRPr="00BC05BD">
              <w:rPr>
                <w:rFonts w:ascii="Book Antiqua" w:hAnsi="Book Antiqua"/>
              </w:rPr>
              <w:t>920</w:t>
            </w:r>
          </w:p>
        </w:tc>
      </w:tr>
      <w:tr w:rsidR="00BC05BD" w:rsidRPr="00BC05BD" w14:paraId="168F98A4" w14:textId="77777777" w:rsidTr="00B10B7D">
        <w:trPr>
          <w:trHeight w:val="299"/>
          <w:jc w:val="center"/>
        </w:trPr>
        <w:tc>
          <w:tcPr>
            <w:tcW w:w="842" w:type="dxa"/>
            <w:shd w:val="clear" w:color="auto" w:fill="auto"/>
            <w:noWrap/>
            <w:vAlign w:val="center"/>
            <w:hideMark/>
          </w:tcPr>
          <w:p w14:paraId="168F98A1" w14:textId="77777777" w:rsidR="007405EE" w:rsidRPr="00BC05BD" w:rsidRDefault="007405EE" w:rsidP="00B10B7D">
            <w:pPr>
              <w:jc w:val="center"/>
              <w:rPr>
                <w:rFonts w:ascii="Book Antiqua" w:eastAsia="Times New Roman" w:hAnsi="Book Antiqua"/>
              </w:rPr>
            </w:pPr>
            <w:r w:rsidRPr="00BC05BD">
              <w:rPr>
                <w:rFonts w:ascii="Book Antiqua" w:hAnsi="Book Antiqua"/>
              </w:rPr>
              <w:t>48</w:t>
            </w:r>
          </w:p>
        </w:tc>
        <w:tc>
          <w:tcPr>
            <w:tcW w:w="4540" w:type="dxa"/>
            <w:shd w:val="clear" w:color="auto" w:fill="auto"/>
            <w:vAlign w:val="center"/>
            <w:hideMark/>
          </w:tcPr>
          <w:p w14:paraId="168F98A2" w14:textId="77777777" w:rsidR="007405EE" w:rsidRPr="00BC05BD" w:rsidRDefault="007405EE" w:rsidP="00B10B7D">
            <w:pPr>
              <w:rPr>
                <w:rFonts w:ascii="Book Antiqua" w:eastAsia="Times New Roman" w:hAnsi="Book Antiqua"/>
              </w:rPr>
            </w:pPr>
            <w:r w:rsidRPr="00BC05BD">
              <w:rPr>
                <w:rFonts w:ascii="Book Antiqua" w:hAnsi="Book Antiqua"/>
              </w:rPr>
              <w:t>SONJE MARINKOVIĆ</w:t>
            </w:r>
          </w:p>
        </w:tc>
        <w:tc>
          <w:tcPr>
            <w:tcW w:w="4111" w:type="dxa"/>
            <w:shd w:val="clear" w:color="auto" w:fill="auto"/>
            <w:noWrap/>
            <w:vAlign w:val="center"/>
            <w:hideMark/>
          </w:tcPr>
          <w:p w14:paraId="168F98A3" w14:textId="77777777" w:rsidR="007405EE" w:rsidRPr="00BC05BD" w:rsidRDefault="007405EE" w:rsidP="00B10B7D">
            <w:pPr>
              <w:jc w:val="center"/>
              <w:rPr>
                <w:rFonts w:ascii="Book Antiqua" w:eastAsia="Times New Roman" w:hAnsi="Book Antiqua"/>
              </w:rPr>
            </w:pPr>
            <w:r w:rsidRPr="00BC05BD">
              <w:rPr>
                <w:rFonts w:ascii="Book Antiqua" w:hAnsi="Book Antiqua"/>
              </w:rPr>
              <w:t>745</w:t>
            </w:r>
          </w:p>
        </w:tc>
      </w:tr>
      <w:tr w:rsidR="00BC05BD" w:rsidRPr="00BC05BD" w14:paraId="168F98A8" w14:textId="77777777" w:rsidTr="00B10B7D">
        <w:trPr>
          <w:trHeight w:val="299"/>
          <w:jc w:val="center"/>
        </w:trPr>
        <w:tc>
          <w:tcPr>
            <w:tcW w:w="842" w:type="dxa"/>
            <w:shd w:val="clear" w:color="auto" w:fill="auto"/>
            <w:noWrap/>
            <w:vAlign w:val="center"/>
            <w:hideMark/>
          </w:tcPr>
          <w:p w14:paraId="168F98A5" w14:textId="77777777" w:rsidR="007405EE" w:rsidRPr="00BC05BD" w:rsidRDefault="007405EE" w:rsidP="00B10B7D">
            <w:pPr>
              <w:jc w:val="center"/>
              <w:rPr>
                <w:rFonts w:ascii="Book Antiqua" w:eastAsia="Times New Roman" w:hAnsi="Book Antiqua"/>
              </w:rPr>
            </w:pPr>
            <w:r w:rsidRPr="00BC05BD">
              <w:rPr>
                <w:rFonts w:ascii="Book Antiqua" w:hAnsi="Book Antiqua"/>
              </w:rPr>
              <w:t>49</w:t>
            </w:r>
          </w:p>
        </w:tc>
        <w:tc>
          <w:tcPr>
            <w:tcW w:w="4540" w:type="dxa"/>
            <w:shd w:val="clear" w:color="auto" w:fill="auto"/>
            <w:vAlign w:val="center"/>
            <w:hideMark/>
          </w:tcPr>
          <w:p w14:paraId="168F98A6" w14:textId="77777777" w:rsidR="007405EE" w:rsidRPr="00BC05BD" w:rsidRDefault="007405EE" w:rsidP="00B10B7D">
            <w:pPr>
              <w:rPr>
                <w:rFonts w:ascii="Book Antiqua" w:eastAsia="Times New Roman" w:hAnsi="Book Antiqua"/>
              </w:rPr>
            </w:pPr>
            <w:r w:rsidRPr="00BC05BD">
              <w:rPr>
                <w:rFonts w:ascii="Book Antiqua" w:hAnsi="Book Antiqua"/>
              </w:rPr>
              <w:t>SUTJESKA</w:t>
            </w:r>
          </w:p>
        </w:tc>
        <w:tc>
          <w:tcPr>
            <w:tcW w:w="4111" w:type="dxa"/>
            <w:shd w:val="clear" w:color="auto" w:fill="auto"/>
            <w:noWrap/>
            <w:vAlign w:val="center"/>
            <w:hideMark/>
          </w:tcPr>
          <w:p w14:paraId="168F98A7" w14:textId="77777777" w:rsidR="007405EE" w:rsidRPr="00BC05BD" w:rsidRDefault="007405EE" w:rsidP="00B10B7D">
            <w:pPr>
              <w:jc w:val="center"/>
              <w:rPr>
                <w:rFonts w:ascii="Book Antiqua" w:eastAsia="Times New Roman" w:hAnsi="Book Antiqua"/>
              </w:rPr>
            </w:pPr>
            <w:r w:rsidRPr="00BC05BD">
              <w:rPr>
                <w:rFonts w:ascii="Book Antiqua" w:hAnsi="Book Antiqua"/>
              </w:rPr>
              <w:t>466</w:t>
            </w:r>
          </w:p>
        </w:tc>
      </w:tr>
      <w:tr w:rsidR="00BC05BD" w:rsidRPr="00BC05BD" w14:paraId="168F98AC" w14:textId="77777777" w:rsidTr="00B10B7D">
        <w:trPr>
          <w:trHeight w:val="299"/>
          <w:jc w:val="center"/>
        </w:trPr>
        <w:tc>
          <w:tcPr>
            <w:tcW w:w="842" w:type="dxa"/>
            <w:shd w:val="clear" w:color="auto" w:fill="auto"/>
            <w:noWrap/>
            <w:vAlign w:val="center"/>
            <w:hideMark/>
          </w:tcPr>
          <w:p w14:paraId="168F98A9" w14:textId="77777777" w:rsidR="007405EE" w:rsidRPr="00BC05BD" w:rsidRDefault="007405EE" w:rsidP="00B10B7D">
            <w:pPr>
              <w:jc w:val="center"/>
              <w:rPr>
                <w:rFonts w:ascii="Book Antiqua" w:eastAsia="Times New Roman" w:hAnsi="Book Antiqua"/>
              </w:rPr>
            </w:pPr>
            <w:r w:rsidRPr="00BC05BD">
              <w:rPr>
                <w:rFonts w:ascii="Book Antiqua" w:hAnsi="Book Antiqua"/>
              </w:rPr>
              <w:t>50</w:t>
            </w:r>
          </w:p>
        </w:tc>
        <w:tc>
          <w:tcPr>
            <w:tcW w:w="4540" w:type="dxa"/>
            <w:shd w:val="clear" w:color="auto" w:fill="D0CECE" w:themeFill="background2" w:themeFillShade="E6"/>
            <w:vAlign w:val="center"/>
            <w:hideMark/>
          </w:tcPr>
          <w:p w14:paraId="168F98AA" w14:textId="77777777" w:rsidR="007405EE" w:rsidRPr="00BC05BD" w:rsidRDefault="007405EE" w:rsidP="00B10B7D">
            <w:pPr>
              <w:rPr>
                <w:rFonts w:ascii="Book Antiqua" w:eastAsia="Times New Roman" w:hAnsi="Book Antiqua"/>
              </w:rPr>
            </w:pPr>
            <w:r w:rsidRPr="00BC05BD">
              <w:rPr>
                <w:rFonts w:ascii="Book Antiqua" w:hAnsi="Book Antiqua"/>
              </w:rPr>
              <w:t>SVETOZARA MARKOVIĆA</w:t>
            </w:r>
          </w:p>
        </w:tc>
        <w:tc>
          <w:tcPr>
            <w:tcW w:w="4111" w:type="dxa"/>
            <w:shd w:val="clear" w:color="auto" w:fill="auto"/>
            <w:noWrap/>
            <w:vAlign w:val="center"/>
            <w:hideMark/>
          </w:tcPr>
          <w:p w14:paraId="168F98AB" w14:textId="77777777" w:rsidR="007405EE" w:rsidRPr="00BC05BD" w:rsidRDefault="007405EE" w:rsidP="00B10B7D">
            <w:pPr>
              <w:jc w:val="center"/>
              <w:rPr>
                <w:rFonts w:ascii="Book Antiqua" w:eastAsia="Times New Roman" w:hAnsi="Book Antiqua"/>
              </w:rPr>
            </w:pPr>
            <w:r w:rsidRPr="00BC05BD">
              <w:rPr>
                <w:rFonts w:ascii="Book Antiqua" w:hAnsi="Book Antiqua"/>
              </w:rPr>
              <w:t>2150</w:t>
            </w:r>
          </w:p>
        </w:tc>
      </w:tr>
      <w:tr w:rsidR="00BC05BD" w:rsidRPr="00BC05BD" w14:paraId="168F98B0" w14:textId="77777777" w:rsidTr="00B10B7D">
        <w:trPr>
          <w:trHeight w:val="299"/>
          <w:jc w:val="center"/>
        </w:trPr>
        <w:tc>
          <w:tcPr>
            <w:tcW w:w="842" w:type="dxa"/>
            <w:shd w:val="clear" w:color="auto" w:fill="auto"/>
            <w:noWrap/>
            <w:vAlign w:val="center"/>
            <w:hideMark/>
          </w:tcPr>
          <w:p w14:paraId="168F98AD" w14:textId="77777777" w:rsidR="007405EE" w:rsidRPr="00BC05BD" w:rsidRDefault="007405EE" w:rsidP="00B10B7D">
            <w:pPr>
              <w:jc w:val="center"/>
              <w:rPr>
                <w:rFonts w:ascii="Book Antiqua" w:eastAsia="Times New Roman" w:hAnsi="Book Antiqua"/>
              </w:rPr>
            </w:pPr>
            <w:r w:rsidRPr="00BC05BD">
              <w:rPr>
                <w:rFonts w:ascii="Book Antiqua" w:hAnsi="Book Antiqua"/>
              </w:rPr>
              <w:t>51</w:t>
            </w:r>
          </w:p>
        </w:tc>
        <w:tc>
          <w:tcPr>
            <w:tcW w:w="4540" w:type="dxa"/>
            <w:shd w:val="clear" w:color="auto" w:fill="D0CECE" w:themeFill="background2" w:themeFillShade="E6"/>
            <w:vAlign w:val="center"/>
            <w:hideMark/>
          </w:tcPr>
          <w:p w14:paraId="168F98AE" w14:textId="77777777" w:rsidR="007405EE" w:rsidRPr="00BC05BD" w:rsidRDefault="007405EE" w:rsidP="00B10B7D">
            <w:pPr>
              <w:rPr>
                <w:rFonts w:ascii="Book Antiqua" w:eastAsia="Times New Roman" w:hAnsi="Book Antiqua"/>
              </w:rPr>
            </w:pPr>
            <w:r w:rsidRPr="00BC05BD">
              <w:rPr>
                <w:rFonts w:ascii="Book Antiqua" w:hAnsi="Book Antiqua"/>
              </w:rPr>
              <w:t>SVETOZARA MILETIĆA</w:t>
            </w:r>
          </w:p>
        </w:tc>
        <w:tc>
          <w:tcPr>
            <w:tcW w:w="4111" w:type="dxa"/>
            <w:shd w:val="clear" w:color="auto" w:fill="auto"/>
            <w:noWrap/>
            <w:vAlign w:val="center"/>
            <w:hideMark/>
          </w:tcPr>
          <w:p w14:paraId="168F98AF" w14:textId="77777777" w:rsidR="007405EE" w:rsidRPr="00BC05BD" w:rsidRDefault="007405EE" w:rsidP="00B10B7D">
            <w:pPr>
              <w:jc w:val="center"/>
              <w:rPr>
                <w:rFonts w:ascii="Book Antiqua" w:eastAsia="Times New Roman" w:hAnsi="Book Antiqua"/>
              </w:rPr>
            </w:pPr>
            <w:r w:rsidRPr="00BC05BD">
              <w:rPr>
                <w:rFonts w:ascii="Book Antiqua" w:hAnsi="Book Antiqua"/>
              </w:rPr>
              <w:t>2877</w:t>
            </w:r>
          </w:p>
        </w:tc>
      </w:tr>
      <w:tr w:rsidR="00BC05BD" w:rsidRPr="00BC05BD" w14:paraId="168F98B4" w14:textId="77777777" w:rsidTr="00B10B7D">
        <w:trPr>
          <w:trHeight w:val="299"/>
          <w:jc w:val="center"/>
        </w:trPr>
        <w:tc>
          <w:tcPr>
            <w:tcW w:w="842" w:type="dxa"/>
            <w:shd w:val="clear" w:color="auto" w:fill="auto"/>
            <w:noWrap/>
            <w:vAlign w:val="center"/>
            <w:hideMark/>
          </w:tcPr>
          <w:p w14:paraId="168F98B1" w14:textId="77777777" w:rsidR="007405EE" w:rsidRPr="00BC05BD" w:rsidRDefault="007405EE" w:rsidP="00B10B7D">
            <w:pPr>
              <w:jc w:val="center"/>
              <w:rPr>
                <w:rFonts w:ascii="Book Antiqua" w:eastAsia="Times New Roman" w:hAnsi="Book Antiqua"/>
              </w:rPr>
            </w:pPr>
            <w:r w:rsidRPr="00BC05BD">
              <w:rPr>
                <w:rFonts w:ascii="Book Antiqua" w:hAnsi="Book Antiqua"/>
              </w:rPr>
              <w:t>52</w:t>
            </w:r>
          </w:p>
        </w:tc>
        <w:tc>
          <w:tcPr>
            <w:tcW w:w="4540" w:type="dxa"/>
            <w:shd w:val="clear" w:color="auto" w:fill="auto"/>
            <w:vAlign w:val="center"/>
            <w:hideMark/>
          </w:tcPr>
          <w:p w14:paraId="168F98B2" w14:textId="77777777" w:rsidR="007405EE" w:rsidRPr="00BC05BD" w:rsidRDefault="007405EE" w:rsidP="00B10B7D">
            <w:pPr>
              <w:rPr>
                <w:rFonts w:ascii="Book Antiqua" w:eastAsia="Times New Roman" w:hAnsi="Book Antiqua"/>
              </w:rPr>
            </w:pPr>
            <w:r w:rsidRPr="00BC05BD">
              <w:rPr>
                <w:rFonts w:ascii="Book Antiqua" w:hAnsi="Book Antiqua"/>
              </w:rPr>
              <w:t>TAKOVSKA</w:t>
            </w:r>
          </w:p>
        </w:tc>
        <w:tc>
          <w:tcPr>
            <w:tcW w:w="4111" w:type="dxa"/>
            <w:shd w:val="clear" w:color="auto" w:fill="auto"/>
            <w:noWrap/>
            <w:vAlign w:val="center"/>
            <w:hideMark/>
          </w:tcPr>
          <w:p w14:paraId="168F98B3" w14:textId="77777777" w:rsidR="007405EE" w:rsidRPr="00BC05BD" w:rsidRDefault="007405EE" w:rsidP="00B10B7D">
            <w:pPr>
              <w:jc w:val="center"/>
              <w:rPr>
                <w:rFonts w:ascii="Book Antiqua" w:eastAsia="Times New Roman" w:hAnsi="Book Antiqua"/>
              </w:rPr>
            </w:pPr>
            <w:r w:rsidRPr="00BC05BD">
              <w:rPr>
                <w:rFonts w:ascii="Book Antiqua" w:hAnsi="Book Antiqua"/>
              </w:rPr>
              <w:t>106</w:t>
            </w:r>
          </w:p>
        </w:tc>
      </w:tr>
      <w:tr w:rsidR="00BC05BD" w:rsidRPr="00BC05BD" w14:paraId="168F98B8" w14:textId="77777777" w:rsidTr="00B10B7D">
        <w:trPr>
          <w:trHeight w:val="299"/>
          <w:jc w:val="center"/>
        </w:trPr>
        <w:tc>
          <w:tcPr>
            <w:tcW w:w="842" w:type="dxa"/>
            <w:shd w:val="clear" w:color="auto" w:fill="auto"/>
            <w:noWrap/>
            <w:vAlign w:val="center"/>
            <w:hideMark/>
          </w:tcPr>
          <w:p w14:paraId="168F98B5" w14:textId="77777777" w:rsidR="007405EE" w:rsidRPr="00BC05BD" w:rsidRDefault="007405EE" w:rsidP="00B10B7D">
            <w:pPr>
              <w:jc w:val="center"/>
              <w:rPr>
                <w:rFonts w:ascii="Book Antiqua" w:eastAsia="Times New Roman" w:hAnsi="Book Antiqua"/>
              </w:rPr>
            </w:pPr>
            <w:r w:rsidRPr="00BC05BD">
              <w:rPr>
                <w:rFonts w:ascii="Book Antiqua" w:hAnsi="Book Antiqua"/>
              </w:rPr>
              <w:t>53</w:t>
            </w:r>
          </w:p>
        </w:tc>
        <w:tc>
          <w:tcPr>
            <w:tcW w:w="4540" w:type="dxa"/>
            <w:shd w:val="clear" w:color="auto" w:fill="D0CECE" w:themeFill="background2" w:themeFillShade="E6"/>
            <w:vAlign w:val="center"/>
            <w:hideMark/>
          </w:tcPr>
          <w:p w14:paraId="168F98B6" w14:textId="77777777" w:rsidR="007405EE" w:rsidRPr="00BC05BD" w:rsidRDefault="007405EE" w:rsidP="00B10B7D">
            <w:pPr>
              <w:rPr>
                <w:rFonts w:ascii="Book Antiqua" w:eastAsia="Times New Roman" w:hAnsi="Book Antiqua"/>
              </w:rPr>
            </w:pPr>
            <w:r w:rsidRPr="00BC05BD">
              <w:rPr>
                <w:rFonts w:ascii="Book Antiqua" w:hAnsi="Book Antiqua"/>
              </w:rPr>
              <w:t>TOMAŠA ŽIŽIĆA</w:t>
            </w:r>
          </w:p>
        </w:tc>
        <w:tc>
          <w:tcPr>
            <w:tcW w:w="4111" w:type="dxa"/>
            <w:shd w:val="clear" w:color="auto" w:fill="auto"/>
            <w:noWrap/>
            <w:vAlign w:val="center"/>
            <w:hideMark/>
          </w:tcPr>
          <w:p w14:paraId="168F98B7" w14:textId="77777777" w:rsidR="007405EE" w:rsidRPr="00BC05BD" w:rsidRDefault="007405EE" w:rsidP="00B10B7D">
            <w:pPr>
              <w:jc w:val="center"/>
              <w:rPr>
                <w:rFonts w:ascii="Book Antiqua" w:eastAsia="Times New Roman" w:hAnsi="Book Antiqua"/>
              </w:rPr>
            </w:pPr>
            <w:r w:rsidRPr="00BC05BD">
              <w:rPr>
                <w:rFonts w:ascii="Book Antiqua" w:hAnsi="Book Antiqua"/>
              </w:rPr>
              <w:t>2928</w:t>
            </w:r>
          </w:p>
        </w:tc>
      </w:tr>
      <w:tr w:rsidR="00BC05BD" w:rsidRPr="00BC05BD" w14:paraId="168F98BC" w14:textId="77777777" w:rsidTr="00B10B7D">
        <w:trPr>
          <w:trHeight w:val="628"/>
          <w:jc w:val="center"/>
        </w:trPr>
        <w:tc>
          <w:tcPr>
            <w:tcW w:w="842" w:type="dxa"/>
            <w:shd w:val="clear" w:color="auto" w:fill="auto"/>
            <w:noWrap/>
            <w:vAlign w:val="center"/>
            <w:hideMark/>
          </w:tcPr>
          <w:p w14:paraId="168F98B9" w14:textId="77777777" w:rsidR="007405EE" w:rsidRPr="00BC05BD" w:rsidRDefault="007405EE" w:rsidP="00B10B7D">
            <w:pPr>
              <w:jc w:val="center"/>
              <w:rPr>
                <w:rFonts w:ascii="Book Antiqua" w:eastAsia="Times New Roman" w:hAnsi="Book Antiqua"/>
              </w:rPr>
            </w:pPr>
            <w:r w:rsidRPr="00BC05BD">
              <w:rPr>
                <w:rFonts w:ascii="Book Antiqua" w:hAnsi="Book Antiqua"/>
              </w:rPr>
              <w:t>54</w:t>
            </w:r>
          </w:p>
        </w:tc>
        <w:tc>
          <w:tcPr>
            <w:tcW w:w="4540" w:type="dxa"/>
            <w:shd w:val="clear" w:color="auto" w:fill="auto"/>
            <w:vAlign w:val="center"/>
            <w:hideMark/>
          </w:tcPr>
          <w:p w14:paraId="168F98BA" w14:textId="77777777" w:rsidR="007405EE" w:rsidRPr="00BC05BD" w:rsidRDefault="007405EE" w:rsidP="00B10B7D">
            <w:pPr>
              <w:rPr>
                <w:rFonts w:ascii="Book Antiqua" w:eastAsia="Times New Roman" w:hAnsi="Book Antiqua"/>
              </w:rPr>
            </w:pPr>
            <w:r w:rsidRPr="00BC05BD">
              <w:rPr>
                <w:rFonts w:ascii="Book Antiqua" w:hAnsi="Book Antiqua"/>
              </w:rPr>
              <w:t xml:space="preserve">UGLENA, lefedi: </w:t>
            </w:r>
            <w:proofErr w:type="spellStart"/>
            <w:r w:rsidRPr="00BC05BD">
              <w:rPr>
                <w:rFonts w:ascii="Book Antiqua" w:hAnsi="Book Antiqua"/>
              </w:rPr>
              <w:t>Žarka</w:t>
            </w:r>
            <w:proofErr w:type="spellEnd"/>
            <w:r w:rsidRPr="00BC05BD">
              <w:rPr>
                <w:rFonts w:ascii="Book Antiqua" w:hAnsi="Book Antiqua"/>
              </w:rPr>
              <w:t xml:space="preserve"> </w:t>
            </w:r>
            <w:proofErr w:type="spellStart"/>
            <w:r w:rsidRPr="00BC05BD">
              <w:rPr>
                <w:rFonts w:ascii="Book Antiqua" w:hAnsi="Book Antiqua"/>
              </w:rPr>
              <w:t>Zrenjanina</w:t>
            </w:r>
            <w:proofErr w:type="spellEnd"/>
            <w:r w:rsidRPr="00BC05BD">
              <w:rPr>
                <w:rFonts w:ascii="Book Antiqua" w:hAnsi="Book Antiqua"/>
              </w:rPr>
              <w:t xml:space="preserve"> és 2.  </w:t>
            </w:r>
            <w:proofErr w:type="spellStart"/>
            <w:r w:rsidRPr="00BC05BD">
              <w:rPr>
                <w:rFonts w:ascii="Book Antiqua" w:hAnsi="Book Antiqua"/>
              </w:rPr>
              <w:t>Dalmatinske</w:t>
            </w:r>
            <w:proofErr w:type="spellEnd"/>
            <w:r w:rsidRPr="00BC05BD">
              <w:rPr>
                <w:rFonts w:ascii="Book Antiqua" w:hAnsi="Book Antiqua"/>
              </w:rPr>
              <w:t xml:space="preserve"> utca</w:t>
            </w:r>
          </w:p>
        </w:tc>
        <w:tc>
          <w:tcPr>
            <w:tcW w:w="4111" w:type="dxa"/>
            <w:shd w:val="clear" w:color="auto" w:fill="auto"/>
            <w:noWrap/>
            <w:vAlign w:val="center"/>
            <w:hideMark/>
          </w:tcPr>
          <w:p w14:paraId="168F98BB" w14:textId="77777777" w:rsidR="007405EE" w:rsidRPr="00BC05BD" w:rsidRDefault="007405EE" w:rsidP="00B10B7D">
            <w:pPr>
              <w:jc w:val="center"/>
              <w:rPr>
                <w:rFonts w:ascii="Book Antiqua" w:eastAsia="Times New Roman" w:hAnsi="Book Antiqua"/>
              </w:rPr>
            </w:pPr>
            <w:r w:rsidRPr="00BC05BD">
              <w:rPr>
                <w:rFonts w:ascii="Book Antiqua" w:hAnsi="Book Antiqua"/>
              </w:rPr>
              <w:t>0</w:t>
            </w:r>
          </w:p>
        </w:tc>
      </w:tr>
      <w:tr w:rsidR="00BC05BD" w:rsidRPr="00BC05BD" w14:paraId="168F98C0" w14:textId="77777777" w:rsidTr="00B10B7D">
        <w:trPr>
          <w:trHeight w:val="299"/>
          <w:jc w:val="center"/>
        </w:trPr>
        <w:tc>
          <w:tcPr>
            <w:tcW w:w="842" w:type="dxa"/>
            <w:shd w:val="clear" w:color="auto" w:fill="auto"/>
            <w:noWrap/>
            <w:vAlign w:val="center"/>
            <w:hideMark/>
          </w:tcPr>
          <w:p w14:paraId="168F98BD" w14:textId="77777777" w:rsidR="007405EE" w:rsidRPr="00BC05BD" w:rsidRDefault="007405EE" w:rsidP="00B10B7D">
            <w:pPr>
              <w:jc w:val="center"/>
              <w:rPr>
                <w:rFonts w:ascii="Book Antiqua" w:eastAsia="Times New Roman" w:hAnsi="Book Antiqua"/>
              </w:rPr>
            </w:pPr>
            <w:r w:rsidRPr="00BC05BD">
              <w:rPr>
                <w:rFonts w:ascii="Book Antiqua" w:hAnsi="Book Antiqua"/>
              </w:rPr>
              <w:t>55</w:t>
            </w:r>
          </w:p>
        </w:tc>
        <w:tc>
          <w:tcPr>
            <w:tcW w:w="4540" w:type="dxa"/>
            <w:shd w:val="clear" w:color="auto" w:fill="D0CECE" w:themeFill="background2" w:themeFillShade="E6"/>
            <w:vAlign w:val="center"/>
            <w:hideMark/>
          </w:tcPr>
          <w:p w14:paraId="168F98BE" w14:textId="77777777" w:rsidR="007405EE" w:rsidRPr="00BC05BD" w:rsidRDefault="007405EE" w:rsidP="00B10B7D">
            <w:pPr>
              <w:rPr>
                <w:rFonts w:ascii="Book Antiqua" w:eastAsia="Times New Roman" w:hAnsi="Book Antiqua"/>
              </w:rPr>
            </w:pPr>
            <w:r w:rsidRPr="00BC05BD">
              <w:rPr>
                <w:rFonts w:ascii="Book Antiqua" w:hAnsi="Book Antiqua"/>
              </w:rPr>
              <w:t>VELIMIRA JAKIĆA</w:t>
            </w:r>
          </w:p>
        </w:tc>
        <w:tc>
          <w:tcPr>
            <w:tcW w:w="4111" w:type="dxa"/>
            <w:shd w:val="clear" w:color="auto" w:fill="auto"/>
            <w:noWrap/>
            <w:vAlign w:val="center"/>
            <w:hideMark/>
          </w:tcPr>
          <w:p w14:paraId="168F98BF" w14:textId="77777777" w:rsidR="007405EE" w:rsidRPr="00BC05BD" w:rsidRDefault="007405EE" w:rsidP="00B10B7D">
            <w:pPr>
              <w:jc w:val="center"/>
              <w:rPr>
                <w:rFonts w:ascii="Book Antiqua" w:eastAsia="Times New Roman" w:hAnsi="Book Antiqua"/>
              </w:rPr>
            </w:pPr>
            <w:r w:rsidRPr="00BC05BD">
              <w:rPr>
                <w:rFonts w:ascii="Book Antiqua" w:hAnsi="Book Antiqua"/>
              </w:rPr>
              <w:t>944</w:t>
            </w:r>
          </w:p>
        </w:tc>
      </w:tr>
      <w:tr w:rsidR="00BC05BD" w:rsidRPr="00BC05BD" w14:paraId="168F98C4" w14:textId="77777777" w:rsidTr="00B10B7D">
        <w:trPr>
          <w:trHeight w:val="299"/>
          <w:jc w:val="center"/>
        </w:trPr>
        <w:tc>
          <w:tcPr>
            <w:tcW w:w="842" w:type="dxa"/>
            <w:shd w:val="clear" w:color="auto" w:fill="auto"/>
            <w:noWrap/>
            <w:vAlign w:val="center"/>
            <w:hideMark/>
          </w:tcPr>
          <w:p w14:paraId="168F98C1" w14:textId="77777777" w:rsidR="007405EE" w:rsidRPr="00BC05BD" w:rsidRDefault="007405EE" w:rsidP="00B10B7D">
            <w:pPr>
              <w:jc w:val="center"/>
              <w:rPr>
                <w:rFonts w:ascii="Book Antiqua" w:eastAsia="Times New Roman" w:hAnsi="Book Antiqua"/>
              </w:rPr>
            </w:pPr>
            <w:r w:rsidRPr="00BC05BD">
              <w:rPr>
                <w:rFonts w:ascii="Book Antiqua" w:hAnsi="Book Antiqua"/>
              </w:rPr>
              <w:t>56</w:t>
            </w:r>
          </w:p>
        </w:tc>
        <w:tc>
          <w:tcPr>
            <w:tcW w:w="4540" w:type="dxa"/>
            <w:shd w:val="clear" w:color="auto" w:fill="auto"/>
            <w:vAlign w:val="center"/>
            <w:hideMark/>
          </w:tcPr>
          <w:p w14:paraId="168F98C2" w14:textId="77777777" w:rsidR="007405EE" w:rsidRPr="00BC05BD" w:rsidRDefault="007405EE" w:rsidP="00B10B7D">
            <w:pPr>
              <w:rPr>
                <w:rFonts w:ascii="Book Antiqua" w:eastAsia="Times New Roman" w:hAnsi="Book Antiqua"/>
              </w:rPr>
            </w:pPr>
            <w:r w:rsidRPr="00BC05BD">
              <w:rPr>
                <w:rFonts w:ascii="Book Antiqua" w:hAnsi="Book Antiqua"/>
              </w:rPr>
              <w:t>VELJKA VLAHOVIĆA</w:t>
            </w:r>
          </w:p>
        </w:tc>
        <w:tc>
          <w:tcPr>
            <w:tcW w:w="4111" w:type="dxa"/>
            <w:shd w:val="clear" w:color="auto" w:fill="auto"/>
            <w:noWrap/>
            <w:vAlign w:val="center"/>
            <w:hideMark/>
          </w:tcPr>
          <w:p w14:paraId="168F98C3" w14:textId="77777777" w:rsidR="007405EE" w:rsidRPr="00BC05BD" w:rsidRDefault="007405EE" w:rsidP="00B10B7D">
            <w:pPr>
              <w:jc w:val="center"/>
              <w:rPr>
                <w:rFonts w:ascii="Book Antiqua" w:eastAsia="Times New Roman" w:hAnsi="Book Antiqua"/>
              </w:rPr>
            </w:pPr>
            <w:r w:rsidRPr="00BC05BD">
              <w:rPr>
                <w:rFonts w:ascii="Book Antiqua" w:hAnsi="Book Antiqua"/>
              </w:rPr>
              <w:t>1183</w:t>
            </w:r>
          </w:p>
        </w:tc>
      </w:tr>
      <w:tr w:rsidR="00BC05BD" w:rsidRPr="00BC05BD" w14:paraId="168F98C8" w14:textId="77777777" w:rsidTr="00B10B7D">
        <w:trPr>
          <w:trHeight w:val="299"/>
          <w:jc w:val="center"/>
        </w:trPr>
        <w:tc>
          <w:tcPr>
            <w:tcW w:w="842" w:type="dxa"/>
            <w:shd w:val="clear" w:color="auto" w:fill="auto"/>
            <w:noWrap/>
            <w:vAlign w:val="center"/>
            <w:hideMark/>
          </w:tcPr>
          <w:p w14:paraId="168F98C5" w14:textId="77777777" w:rsidR="007405EE" w:rsidRPr="00BC05BD" w:rsidRDefault="007405EE" w:rsidP="00B10B7D">
            <w:pPr>
              <w:jc w:val="center"/>
              <w:rPr>
                <w:rFonts w:ascii="Book Antiqua" w:eastAsia="Times New Roman" w:hAnsi="Book Antiqua"/>
              </w:rPr>
            </w:pPr>
            <w:r w:rsidRPr="00BC05BD">
              <w:rPr>
                <w:rFonts w:ascii="Book Antiqua" w:hAnsi="Book Antiqua"/>
              </w:rPr>
              <w:t>57</w:t>
            </w:r>
          </w:p>
        </w:tc>
        <w:tc>
          <w:tcPr>
            <w:tcW w:w="4540" w:type="dxa"/>
            <w:shd w:val="clear" w:color="auto" w:fill="auto"/>
            <w:vAlign w:val="center"/>
            <w:hideMark/>
          </w:tcPr>
          <w:p w14:paraId="168F98C6" w14:textId="77777777" w:rsidR="007405EE" w:rsidRPr="00BC05BD" w:rsidRDefault="007405EE" w:rsidP="00B10B7D">
            <w:pPr>
              <w:rPr>
                <w:rFonts w:ascii="Book Antiqua" w:eastAsia="Times New Roman" w:hAnsi="Book Antiqua"/>
              </w:rPr>
            </w:pPr>
            <w:r w:rsidRPr="00BC05BD">
              <w:rPr>
                <w:rFonts w:ascii="Book Antiqua" w:hAnsi="Book Antiqua"/>
              </w:rPr>
              <w:t>VLADIMIRA ROLOVIĆA</w:t>
            </w:r>
          </w:p>
        </w:tc>
        <w:tc>
          <w:tcPr>
            <w:tcW w:w="4111" w:type="dxa"/>
            <w:shd w:val="clear" w:color="auto" w:fill="auto"/>
            <w:noWrap/>
            <w:vAlign w:val="center"/>
            <w:hideMark/>
          </w:tcPr>
          <w:p w14:paraId="168F98C7" w14:textId="77777777" w:rsidR="007405EE" w:rsidRPr="00BC05BD" w:rsidRDefault="007405EE" w:rsidP="00B10B7D">
            <w:pPr>
              <w:jc w:val="center"/>
              <w:rPr>
                <w:rFonts w:ascii="Book Antiqua" w:eastAsia="Times New Roman" w:hAnsi="Book Antiqua"/>
              </w:rPr>
            </w:pPr>
            <w:r w:rsidRPr="00BC05BD">
              <w:rPr>
                <w:rFonts w:ascii="Book Antiqua" w:hAnsi="Book Antiqua"/>
              </w:rPr>
              <w:t>190</w:t>
            </w:r>
          </w:p>
        </w:tc>
      </w:tr>
      <w:tr w:rsidR="00BC05BD" w:rsidRPr="00BC05BD" w14:paraId="168F98CC" w14:textId="77777777" w:rsidTr="00B10B7D">
        <w:trPr>
          <w:trHeight w:val="299"/>
          <w:jc w:val="center"/>
        </w:trPr>
        <w:tc>
          <w:tcPr>
            <w:tcW w:w="842" w:type="dxa"/>
            <w:shd w:val="clear" w:color="auto" w:fill="auto"/>
            <w:noWrap/>
            <w:vAlign w:val="center"/>
            <w:hideMark/>
          </w:tcPr>
          <w:p w14:paraId="168F98C9" w14:textId="77777777" w:rsidR="007405EE" w:rsidRPr="00BC05BD" w:rsidRDefault="007405EE" w:rsidP="00B10B7D">
            <w:pPr>
              <w:jc w:val="center"/>
              <w:rPr>
                <w:rFonts w:ascii="Book Antiqua" w:eastAsia="Times New Roman" w:hAnsi="Book Antiqua"/>
              </w:rPr>
            </w:pPr>
            <w:r w:rsidRPr="00BC05BD">
              <w:rPr>
                <w:rFonts w:ascii="Book Antiqua" w:hAnsi="Book Antiqua"/>
              </w:rPr>
              <w:t>58</w:t>
            </w:r>
          </w:p>
        </w:tc>
        <w:tc>
          <w:tcPr>
            <w:tcW w:w="4540" w:type="dxa"/>
            <w:shd w:val="clear" w:color="auto" w:fill="auto"/>
            <w:vAlign w:val="center"/>
            <w:hideMark/>
          </w:tcPr>
          <w:p w14:paraId="168F98CA" w14:textId="77777777" w:rsidR="007405EE" w:rsidRPr="00BC05BD" w:rsidRDefault="007405EE" w:rsidP="00B10B7D">
            <w:pPr>
              <w:rPr>
                <w:rFonts w:ascii="Book Antiqua" w:eastAsia="Times New Roman" w:hAnsi="Book Antiqua"/>
              </w:rPr>
            </w:pPr>
            <w:r w:rsidRPr="00BC05BD">
              <w:rPr>
                <w:rFonts w:ascii="Book Antiqua" w:hAnsi="Book Antiqua"/>
              </w:rPr>
              <w:t>VLAJKA LANČUŠKOG</w:t>
            </w:r>
          </w:p>
        </w:tc>
        <w:tc>
          <w:tcPr>
            <w:tcW w:w="4111" w:type="dxa"/>
            <w:shd w:val="clear" w:color="auto" w:fill="auto"/>
            <w:noWrap/>
            <w:vAlign w:val="center"/>
            <w:hideMark/>
          </w:tcPr>
          <w:p w14:paraId="168F98CB" w14:textId="77777777" w:rsidR="007405EE" w:rsidRPr="00BC05BD" w:rsidRDefault="007405EE" w:rsidP="00B10B7D">
            <w:pPr>
              <w:jc w:val="center"/>
              <w:rPr>
                <w:rFonts w:ascii="Book Antiqua" w:eastAsia="Times New Roman" w:hAnsi="Book Antiqua"/>
              </w:rPr>
            </w:pPr>
            <w:r w:rsidRPr="00BC05BD">
              <w:rPr>
                <w:rFonts w:ascii="Book Antiqua" w:hAnsi="Book Antiqua"/>
              </w:rPr>
              <w:t>465</w:t>
            </w:r>
          </w:p>
        </w:tc>
      </w:tr>
      <w:tr w:rsidR="00BC05BD" w:rsidRPr="00BC05BD" w14:paraId="168F98D0" w14:textId="77777777" w:rsidTr="00B10B7D">
        <w:trPr>
          <w:trHeight w:val="299"/>
          <w:jc w:val="center"/>
        </w:trPr>
        <w:tc>
          <w:tcPr>
            <w:tcW w:w="842" w:type="dxa"/>
            <w:shd w:val="clear" w:color="auto" w:fill="auto"/>
            <w:noWrap/>
            <w:vAlign w:val="center"/>
            <w:hideMark/>
          </w:tcPr>
          <w:p w14:paraId="168F98CD" w14:textId="77777777" w:rsidR="007405EE" w:rsidRPr="00BC05BD" w:rsidRDefault="007405EE" w:rsidP="00B10B7D">
            <w:pPr>
              <w:jc w:val="center"/>
              <w:rPr>
                <w:rFonts w:ascii="Book Antiqua" w:eastAsia="Times New Roman" w:hAnsi="Book Antiqua"/>
              </w:rPr>
            </w:pPr>
            <w:r w:rsidRPr="00BC05BD">
              <w:rPr>
                <w:rFonts w:ascii="Book Antiqua" w:hAnsi="Book Antiqua"/>
              </w:rPr>
              <w:t>59</w:t>
            </w:r>
          </w:p>
        </w:tc>
        <w:tc>
          <w:tcPr>
            <w:tcW w:w="4540" w:type="dxa"/>
            <w:shd w:val="clear" w:color="auto" w:fill="D0CECE" w:themeFill="background2" w:themeFillShade="E6"/>
            <w:vAlign w:val="center"/>
            <w:hideMark/>
          </w:tcPr>
          <w:p w14:paraId="168F98CE" w14:textId="77777777" w:rsidR="007405EE" w:rsidRPr="00BC05BD" w:rsidRDefault="007405EE" w:rsidP="00B10B7D">
            <w:pPr>
              <w:rPr>
                <w:rFonts w:ascii="Book Antiqua" w:eastAsia="Times New Roman" w:hAnsi="Book Antiqua"/>
              </w:rPr>
            </w:pPr>
            <w:r w:rsidRPr="00BC05BD">
              <w:rPr>
                <w:rFonts w:ascii="Book Antiqua" w:hAnsi="Book Antiqua"/>
              </w:rPr>
              <w:t>VOLOĐE KNEŽEVIĆA</w:t>
            </w:r>
          </w:p>
        </w:tc>
        <w:tc>
          <w:tcPr>
            <w:tcW w:w="4111" w:type="dxa"/>
            <w:shd w:val="clear" w:color="auto" w:fill="auto"/>
            <w:noWrap/>
            <w:vAlign w:val="center"/>
            <w:hideMark/>
          </w:tcPr>
          <w:p w14:paraId="168F98CF" w14:textId="77777777" w:rsidR="007405EE" w:rsidRPr="00BC05BD" w:rsidRDefault="007405EE" w:rsidP="00B10B7D">
            <w:pPr>
              <w:jc w:val="center"/>
              <w:rPr>
                <w:rFonts w:ascii="Book Antiqua" w:eastAsia="Times New Roman" w:hAnsi="Book Antiqua"/>
              </w:rPr>
            </w:pPr>
            <w:r w:rsidRPr="00BC05BD">
              <w:rPr>
                <w:rFonts w:ascii="Book Antiqua" w:hAnsi="Book Antiqua"/>
              </w:rPr>
              <w:t>2636</w:t>
            </w:r>
          </w:p>
        </w:tc>
      </w:tr>
      <w:tr w:rsidR="00BC05BD" w:rsidRPr="00BC05BD" w14:paraId="168F98D4" w14:textId="77777777" w:rsidTr="00B10B7D">
        <w:trPr>
          <w:trHeight w:val="299"/>
          <w:jc w:val="center"/>
        </w:trPr>
        <w:tc>
          <w:tcPr>
            <w:tcW w:w="842" w:type="dxa"/>
            <w:shd w:val="clear" w:color="auto" w:fill="auto"/>
            <w:noWrap/>
            <w:vAlign w:val="center"/>
            <w:hideMark/>
          </w:tcPr>
          <w:p w14:paraId="168F98D1" w14:textId="77777777" w:rsidR="007405EE" w:rsidRPr="00BC05BD" w:rsidRDefault="007405EE" w:rsidP="00B10B7D">
            <w:pPr>
              <w:jc w:val="center"/>
              <w:rPr>
                <w:rFonts w:ascii="Book Antiqua" w:eastAsia="Times New Roman" w:hAnsi="Book Antiqua"/>
              </w:rPr>
            </w:pPr>
            <w:r w:rsidRPr="00BC05BD">
              <w:rPr>
                <w:rFonts w:ascii="Book Antiqua" w:hAnsi="Book Antiqua"/>
              </w:rPr>
              <w:t>60</w:t>
            </w:r>
          </w:p>
        </w:tc>
        <w:tc>
          <w:tcPr>
            <w:tcW w:w="4540" w:type="dxa"/>
            <w:shd w:val="clear" w:color="auto" w:fill="auto"/>
            <w:vAlign w:val="center"/>
            <w:hideMark/>
          </w:tcPr>
          <w:p w14:paraId="168F98D2" w14:textId="77777777" w:rsidR="007405EE" w:rsidRPr="00BC05BD" w:rsidRDefault="007405EE" w:rsidP="00B10B7D">
            <w:pPr>
              <w:rPr>
                <w:rFonts w:ascii="Book Antiqua" w:eastAsia="Times New Roman" w:hAnsi="Book Antiqua"/>
              </w:rPr>
            </w:pPr>
            <w:r w:rsidRPr="00BC05BD">
              <w:rPr>
                <w:rFonts w:ascii="Book Antiqua" w:hAnsi="Book Antiqua"/>
              </w:rPr>
              <w:t>VUKA KARADŽIĆA</w:t>
            </w:r>
          </w:p>
        </w:tc>
        <w:tc>
          <w:tcPr>
            <w:tcW w:w="4111" w:type="dxa"/>
            <w:shd w:val="clear" w:color="auto" w:fill="auto"/>
            <w:noWrap/>
            <w:vAlign w:val="center"/>
            <w:hideMark/>
          </w:tcPr>
          <w:p w14:paraId="168F98D3" w14:textId="77777777" w:rsidR="007405EE" w:rsidRPr="00BC05BD" w:rsidRDefault="007405EE" w:rsidP="00B10B7D">
            <w:pPr>
              <w:jc w:val="center"/>
              <w:rPr>
                <w:rFonts w:ascii="Book Antiqua" w:eastAsia="Times New Roman" w:hAnsi="Book Antiqua"/>
              </w:rPr>
            </w:pPr>
            <w:r w:rsidRPr="00BC05BD">
              <w:rPr>
                <w:rFonts w:ascii="Book Antiqua" w:hAnsi="Book Antiqua"/>
              </w:rPr>
              <w:t>165</w:t>
            </w:r>
          </w:p>
        </w:tc>
      </w:tr>
      <w:tr w:rsidR="00BC05BD" w:rsidRPr="00BC05BD" w14:paraId="168F98D8" w14:textId="77777777" w:rsidTr="00B10B7D">
        <w:trPr>
          <w:trHeight w:val="299"/>
          <w:jc w:val="center"/>
        </w:trPr>
        <w:tc>
          <w:tcPr>
            <w:tcW w:w="842" w:type="dxa"/>
            <w:shd w:val="clear" w:color="auto" w:fill="auto"/>
            <w:noWrap/>
            <w:vAlign w:val="center"/>
            <w:hideMark/>
          </w:tcPr>
          <w:p w14:paraId="168F98D5" w14:textId="77777777" w:rsidR="007405EE" w:rsidRPr="00BC05BD" w:rsidRDefault="007405EE" w:rsidP="00B10B7D">
            <w:pPr>
              <w:jc w:val="center"/>
              <w:rPr>
                <w:rFonts w:ascii="Book Antiqua" w:eastAsia="Times New Roman" w:hAnsi="Book Antiqua"/>
              </w:rPr>
            </w:pPr>
            <w:r w:rsidRPr="00BC05BD">
              <w:rPr>
                <w:rFonts w:ascii="Book Antiqua" w:hAnsi="Book Antiqua"/>
              </w:rPr>
              <w:t>61</w:t>
            </w:r>
          </w:p>
        </w:tc>
        <w:tc>
          <w:tcPr>
            <w:tcW w:w="4540" w:type="dxa"/>
            <w:shd w:val="clear" w:color="auto" w:fill="auto"/>
            <w:vAlign w:val="center"/>
            <w:hideMark/>
          </w:tcPr>
          <w:p w14:paraId="168F98D6" w14:textId="77777777" w:rsidR="007405EE" w:rsidRPr="00BC05BD" w:rsidRDefault="007405EE" w:rsidP="00B10B7D">
            <w:pPr>
              <w:rPr>
                <w:rFonts w:ascii="Book Antiqua" w:eastAsia="Times New Roman" w:hAnsi="Book Antiqua"/>
              </w:rPr>
            </w:pPr>
            <w:r w:rsidRPr="00BC05BD">
              <w:rPr>
                <w:rFonts w:ascii="Book Antiqua" w:hAnsi="Book Antiqua"/>
              </w:rPr>
              <w:t>ZETSKA</w:t>
            </w:r>
          </w:p>
        </w:tc>
        <w:tc>
          <w:tcPr>
            <w:tcW w:w="4111" w:type="dxa"/>
            <w:shd w:val="clear" w:color="auto" w:fill="auto"/>
            <w:noWrap/>
            <w:vAlign w:val="center"/>
            <w:hideMark/>
          </w:tcPr>
          <w:p w14:paraId="168F98D7" w14:textId="77777777" w:rsidR="007405EE" w:rsidRPr="00BC05BD" w:rsidRDefault="007405EE" w:rsidP="00B10B7D">
            <w:pPr>
              <w:jc w:val="center"/>
              <w:rPr>
                <w:rFonts w:ascii="Book Antiqua" w:eastAsia="Times New Roman" w:hAnsi="Book Antiqua"/>
              </w:rPr>
            </w:pPr>
            <w:r w:rsidRPr="00BC05BD">
              <w:rPr>
                <w:rFonts w:ascii="Book Antiqua" w:hAnsi="Book Antiqua"/>
              </w:rPr>
              <w:t>184</w:t>
            </w:r>
          </w:p>
        </w:tc>
      </w:tr>
      <w:tr w:rsidR="00BC05BD" w:rsidRPr="00BC05BD" w14:paraId="168F98DC" w14:textId="77777777" w:rsidTr="00B10B7D">
        <w:trPr>
          <w:trHeight w:val="299"/>
          <w:jc w:val="center"/>
        </w:trPr>
        <w:tc>
          <w:tcPr>
            <w:tcW w:w="842" w:type="dxa"/>
            <w:shd w:val="clear" w:color="auto" w:fill="auto"/>
            <w:noWrap/>
            <w:vAlign w:val="center"/>
            <w:hideMark/>
          </w:tcPr>
          <w:p w14:paraId="168F98D9" w14:textId="77777777" w:rsidR="007405EE" w:rsidRPr="00BC05BD" w:rsidRDefault="007405EE" w:rsidP="00B10B7D">
            <w:pPr>
              <w:jc w:val="center"/>
              <w:rPr>
                <w:rFonts w:ascii="Book Antiqua" w:eastAsia="Times New Roman" w:hAnsi="Book Antiqua"/>
              </w:rPr>
            </w:pPr>
            <w:r w:rsidRPr="00BC05BD">
              <w:rPr>
                <w:rFonts w:ascii="Book Antiqua" w:hAnsi="Book Antiqua"/>
              </w:rPr>
              <w:lastRenderedPageBreak/>
              <w:t>62</w:t>
            </w:r>
          </w:p>
        </w:tc>
        <w:tc>
          <w:tcPr>
            <w:tcW w:w="4540" w:type="dxa"/>
            <w:shd w:val="clear" w:color="auto" w:fill="auto"/>
            <w:vAlign w:val="center"/>
            <w:hideMark/>
          </w:tcPr>
          <w:p w14:paraId="168F98DA" w14:textId="77777777" w:rsidR="007405EE" w:rsidRPr="00BC05BD" w:rsidRDefault="007405EE" w:rsidP="00B10B7D">
            <w:pPr>
              <w:rPr>
                <w:rFonts w:ascii="Book Antiqua" w:eastAsia="Times New Roman" w:hAnsi="Book Antiqua"/>
              </w:rPr>
            </w:pPr>
            <w:r w:rsidRPr="00BC05BD">
              <w:rPr>
                <w:rFonts w:ascii="Book Antiqua" w:hAnsi="Book Antiqua"/>
              </w:rPr>
              <w:t>ZMAJ JOVINA</w:t>
            </w:r>
          </w:p>
        </w:tc>
        <w:tc>
          <w:tcPr>
            <w:tcW w:w="4111" w:type="dxa"/>
            <w:shd w:val="clear" w:color="auto" w:fill="auto"/>
            <w:noWrap/>
            <w:vAlign w:val="center"/>
            <w:hideMark/>
          </w:tcPr>
          <w:p w14:paraId="168F98DB" w14:textId="77777777" w:rsidR="007405EE" w:rsidRPr="00BC05BD" w:rsidRDefault="007405EE" w:rsidP="00B10B7D">
            <w:pPr>
              <w:jc w:val="center"/>
              <w:rPr>
                <w:rFonts w:ascii="Book Antiqua" w:eastAsia="Times New Roman" w:hAnsi="Book Antiqua"/>
              </w:rPr>
            </w:pPr>
            <w:r w:rsidRPr="00BC05BD">
              <w:rPr>
                <w:rFonts w:ascii="Book Antiqua" w:hAnsi="Book Antiqua"/>
              </w:rPr>
              <w:t>253</w:t>
            </w:r>
          </w:p>
        </w:tc>
      </w:tr>
      <w:tr w:rsidR="00BC05BD" w:rsidRPr="00BC05BD" w14:paraId="168F98E0" w14:textId="77777777" w:rsidTr="00B10B7D">
        <w:trPr>
          <w:trHeight w:val="299"/>
          <w:jc w:val="center"/>
        </w:trPr>
        <w:tc>
          <w:tcPr>
            <w:tcW w:w="842" w:type="dxa"/>
            <w:shd w:val="clear" w:color="auto" w:fill="auto"/>
            <w:noWrap/>
            <w:vAlign w:val="center"/>
            <w:hideMark/>
          </w:tcPr>
          <w:p w14:paraId="168F98DD" w14:textId="77777777" w:rsidR="007405EE" w:rsidRPr="00BC05BD" w:rsidRDefault="007405EE" w:rsidP="00B10B7D">
            <w:pPr>
              <w:jc w:val="center"/>
              <w:rPr>
                <w:rFonts w:ascii="Book Antiqua" w:eastAsia="Times New Roman" w:hAnsi="Book Antiqua"/>
              </w:rPr>
            </w:pPr>
            <w:r w:rsidRPr="00BC05BD">
              <w:rPr>
                <w:rFonts w:ascii="Book Antiqua" w:hAnsi="Book Antiqua"/>
              </w:rPr>
              <w:t>63</w:t>
            </w:r>
          </w:p>
        </w:tc>
        <w:tc>
          <w:tcPr>
            <w:tcW w:w="4540" w:type="dxa"/>
            <w:shd w:val="clear" w:color="auto" w:fill="D0CECE" w:themeFill="background2" w:themeFillShade="E6"/>
            <w:vAlign w:val="center"/>
            <w:hideMark/>
          </w:tcPr>
          <w:p w14:paraId="168F98DE" w14:textId="77777777" w:rsidR="007405EE" w:rsidRPr="00BC05BD" w:rsidRDefault="007405EE" w:rsidP="00B10B7D">
            <w:pPr>
              <w:rPr>
                <w:rFonts w:ascii="Book Antiqua" w:eastAsia="Times New Roman" w:hAnsi="Book Antiqua"/>
              </w:rPr>
            </w:pPr>
            <w:r w:rsidRPr="00BC05BD">
              <w:rPr>
                <w:rFonts w:ascii="Book Antiqua" w:hAnsi="Book Antiqua"/>
              </w:rPr>
              <w:t>ŽARKA ZRENJANINA</w:t>
            </w:r>
          </w:p>
        </w:tc>
        <w:tc>
          <w:tcPr>
            <w:tcW w:w="4111" w:type="dxa"/>
            <w:shd w:val="clear" w:color="auto" w:fill="auto"/>
            <w:noWrap/>
            <w:vAlign w:val="center"/>
            <w:hideMark/>
          </w:tcPr>
          <w:p w14:paraId="168F98DF" w14:textId="77777777" w:rsidR="007405EE" w:rsidRPr="00BC05BD" w:rsidRDefault="007405EE" w:rsidP="00B10B7D">
            <w:pPr>
              <w:jc w:val="center"/>
              <w:rPr>
                <w:rFonts w:ascii="Book Antiqua" w:eastAsia="Times New Roman" w:hAnsi="Book Antiqua"/>
              </w:rPr>
            </w:pPr>
            <w:r w:rsidRPr="00BC05BD">
              <w:rPr>
                <w:rFonts w:ascii="Book Antiqua" w:hAnsi="Book Antiqua"/>
              </w:rPr>
              <w:t>2636</w:t>
            </w:r>
          </w:p>
        </w:tc>
      </w:tr>
      <w:tr w:rsidR="00BC05BD" w:rsidRPr="00BC05BD" w14:paraId="168F98E4" w14:textId="77777777" w:rsidTr="00B10B7D">
        <w:trPr>
          <w:trHeight w:val="299"/>
          <w:jc w:val="center"/>
        </w:trPr>
        <w:tc>
          <w:tcPr>
            <w:tcW w:w="842" w:type="dxa"/>
            <w:shd w:val="clear" w:color="auto" w:fill="auto"/>
            <w:noWrap/>
            <w:vAlign w:val="center"/>
            <w:hideMark/>
          </w:tcPr>
          <w:p w14:paraId="168F98E1" w14:textId="77777777" w:rsidR="007405EE" w:rsidRPr="00BC05BD" w:rsidRDefault="007405EE" w:rsidP="00B10B7D">
            <w:pPr>
              <w:jc w:val="center"/>
              <w:rPr>
                <w:rFonts w:ascii="Book Antiqua" w:eastAsia="Times New Roman" w:hAnsi="Book Antiqua"/>
              </w:rPr>
            </w:pPr>
            <w:r w:rsidRPr="00BC05BD">
              <w:rPr>
                <w:rFonts w:ascii="Book Antiqua" w:hAnsi="Book Antiqua"/>
              </w:rPr>
              <w:t>64</w:t>
            </w:r>
          </w:p>
        </w:tc>
        <w:tc>
          <w:tcPr>
            <w:tcW w:w="4540" w:type="dxa"/>
            <w:shd w:val="clear" w:color="auto" w:fill="D0CECE" w:themeFill="background2" w:themeFillShade="E6"/>
            <w:vAlign w:val="center"/>
            <w:hideMark/>
          </w:tcPr>
          <w:p w14:paraId="168F98E2" w14:textId="77777777" w:rsidR="007405EE" w:rsidRPr="00BC05BD" w:rsidRDefault="007405EE" w:rsidP="00B10B7D">
            <w:pPr>
              <w:rPr>
                <w:rFonts w:ascii="Book Antiqua" w:eastAsia="Times New Roman" w:hAnsi="Book Antiqua"/>
              </w:rPr>
            </w:pPr>
            <w:r w:rsidRPr="00BC05BD">
              <w:rPr>
                <w:rFonts w:ascii="Book Antiqua" w:hAnsi="Book Antiqua"/>
              </w:rPr>
              <w:t>ŽIVKA DŽUVERA</w:t>
            </w:r>
          </w:p>
        </w:tc>
        <w:tc>
          <w:tcPr>
            <w:tcW w:w="4111" w:type="dxa"/>
            <w:shd w:val="clear" w:color="auto" w:fill="auto"/>
            <w:noWrap/>
            <w:vAlign w:val="center"/>
            <w:hideMark/>
          </w:tcPr>
          <w:p w14:paraId="168F98E3" w14:textId="77777777" w:rsidR="007405EE" w:rsidRPr="00BC05BD" w:rsidRDefault="007405EE" w:rsidP="00B10B7D">
            <w:pPr>
              <w:jc w:val="center"/>
              <w:rPr>
                <w:rFonts w:ascii="Book Antiqua" w:eastAsia="Times New Roman" w:hAnsi="Book Antiqua"/>
              </w:rPr>
            </w:pPr>
            <w:r w:rsidRPr="00BC05BD">
              <w:rPr>
                <w:rFonts w:ascii="Book Antiqua" w:hAnsi="Book Antiqua"/>
              </w:rPr>
              <w:t>454</w:t>
            </w:r>
          </w:p>
        </w:tc>
      </w:tr>
      <w:tr w:rsidR="00BC05BD" w:rsidRPr="00BC05BD" w14:paraId="168F98E8" w14:textId="77777777" w:rsidTr="00B10B7D">
        <w:trPr>
          <w:trHeight w:val="286"/>
          <w:jc w:val="center"/>
        </w:trPr>
        <w:tc>
          <w:tcPr>
            <w:tcW w:w="842" w:type="dxa"/>
            <w:shd w:val="clear" w:color="auto" w:fill="auto"/>
            <w:noWrap/>
            <w:vAlign w:val="center"/>
            <w:hideMark/>
          </w:tcPr>
          <w:p w14:paraId="168F98E5" w14:textId="77777777" w:rsidR="007405EE" w:rsidRPr="00BC05BD" w:rsidRDefault="007405EE" w:rsidP="00B10B7D">
            <w:pPr>
              <w:jc w:val="center"/>
              <w:rPr>
                <w:rFonts w:ascii="Book Antiqua" w:eastAsia="Times New Roman" w:hAnsi="Book Antiqua"/>
              </w:rPr>
            </w:pPr>
          </w:p>
        </w:tc>
        <w:tc>
          <w:tcPr>
            <w:tcW w:w="4540" w:type="dxa"/>
            <w:shd w:val="clear" w:color="auto" w:fill="auto"/>
            <w:noWrap/>
            <w:vAlign w:val="center"/>
            <w:hideMark/>
          </w:tcPr>
          <w:p w14:paraId="168F98E6" w14:textId="77777777" w:rsidR="007405EE" w:rsidRPr="00BC05BD" w:rsidRDefault="007405EE" w:rsidP="00B10B7D">
            <w:pPr>
              <w:rPr>
                <w:rFonts w:ascii="Book Antiqua" w:eastAsia="Times New Roman" w:hAnsi="Book Antiqua"/>
              </w:rPr>
            </w:pPr>
          </w:p>
        </w:tc>
        <w:tc>
          <w:tcPr>
            <w:tcW w:w="4111" w:type="dxa"/>
            <w:shd w:val="clear" w:color="auto" w:fill="auto"/>
            <w:noWrap/>
            <w:vAlign w:val="center"/>
            <w:hideMark/>
          </w:tcPr>
          <w:p w14:paraId="168F98E7" w14:textId="77777777" w:rsidR="007405EE" w:rsidRPr="00BC05BD" w:rsidRDefault="007405EE" w:rsidP="00B10B7D">
            <w:pPr>
              <w:jc w:val="center"/>
              <w:rPr>
                <w:rFonts w:ascii="Book Antiqua" w:eastAsia="Times New Roman" w:hAnsi="Book Antiqua"/>
              </w:rPr>
            </w:pPr>
            <w:r w:rsidRPr="00BC05BD">
              <w:rPr>
                <w:rFonts w:ascii="Book Antiqua" w:hAnsi="Book Antiqua"/>
              </w:rPr>
              <w:t>62.517</w:t>
            </w:r>
          </w:p>
        </w:tc>
      </w:tr>
    </w:tbl>
    <w:p w14:paraId="168F98E9" w14:textId="77777777" w:rsidR="007405EE" w:rsidRPr="00BC05BD" w:rsidRDefault="007405EE" w:rsidP="00BC05BD">
      <w:pPr>
        <w:pStyle w:val="Listaszerbekezds"/>
        <w:jc w:val="both"/>
        <w:rPr>
          <w:rFonts w:ascii="Book Antiqua" w:eastAsiaTheme="minorHAnsi" w:hAnsi="Book Antiqua"/>
          <w:b/>
        </w:rPr>
      </w:pPr>
    </w:p>
    <w:p w14:paraId="168F98EA" w14:textId="77777777" w:rsidR="007405EE" w:rsidRPr="00B10B7D" w:rsidRDefault="007405EE" w:rsidP="00BC05BD">
      <w:pPr>
        <w:jc w:val="both"/>
        <w:rPr>
          <w:rFonts w:cstheme="minorHAnsi"/>
          <w:bCs/>
          <w:sz w:val="20"/>
          <w:szCs w:val="20"/>
        </w:rPr>
      </w:pPr>
      <w:r w:rsidRPr="00BC05BD">
        <w:rPr>
          <w:rFonts w:ascii="Book Antiqua" w:eastAsiaTheme="minorHAnsi" w:hAnsi="Book Antiqua"/>
          <w:b/>
          <w:bCs/>
        </w:rPr>
        <w:t>Megjegyzés: A szürke hátterű mezőkben szereplő utcáknál mindkét oldalon kiépítésre kerülne szennyvízcsatorna</w:t>
      </w:r>
      <w:r w:rsidR="00A35BFB" w:rsidRPr="00BC05BD">
        <w:rPr>
          <w:rFonts w:ascii="Book Antiqua" w:eastAsiaTheme="minorHAnsi" w:hAnsi="Book Antiqua"/>
          <w:b/>
          <w:bCs/>
        </w:rPr>
        <w:t>.</w:t>
      </w:r>
      <w:r w:rsidR="00A35BFB" w:rsidRPr="00B10B7D">
        <w:rPr>
          <w:rFonts w:ascii="Book Antiqua" w:eastAsiaTheme="minorHAnsi" w:hAnsi="Book Antiqua"/>
          <w:b/>
          <w:bCs/>
        </w:rPr>
        <w:t xml:space="preserve"> </w:t>
      </w:r>
    </w:p>
    <w:p w14:paraId="168F98EB" w14:textId="77777777" w:rsidR="00C664E6" w:rsidRPr="00BC05BD" w:rsidRDefault="007405EE">
      <w:pPr>
        <w:jc w:val="both"/>
        <w:rPr>
          <w:rFonts w:ascii="Book Antiqua" w:hAnsi="Book Antiqua"/>
        </w:rPr>
      </w:pPr>
      <w:r w:rsidRPr="00BC05BD">
        <w:rPr>
          <w:rFonts w:ascii="Book Antiqua" w:hAnsi="Book Antiqua"/>
        </w:rPr>
        <w:t xml:space="preserve">A szennyvízkezelő teleptől a </w:t>
      </w:r>
      <w:proofErr w:type="spellStart"/>
      <w:r w:rsidRPr="00BC05BD">
        <w:rPr>
          <w:rFonts w:ascii="Book Antiqua" w:hAnsi="Book Antiqua"/>
        </w:rPr>
        <w:t>Maršala</w:t>
      </w:r>
      <w:proofErr w:type="spellEnd"/>
      <w:r w:rsidRPr="00BC05BD">
        <w:rPr>
          <w:rFonts w:ascii="Book Antiqua" w:hAnsi="Book Antiqua"/>
        </w:rPr>
        <w:t xml:space="preserve"> </w:t>
      </w:r>
      <w:proofErr w:type="spellStart"/>
      <w:r w:rsidRPr="00BC05BD">
        <w:rPr>
          <w:rFonts w:ascii="Book Antiqua" w:hAnsi="Book Antiqua"/>
        </w:rPr>
        <w:t>Tita</w:t>
      </w:r>
      <w:proofErr w:type="spellEnd"/>
      <w:r w:rsidRPr="00BC05BD">
        <w:rPr>
          <w:rFonts w:ascii="Book Antiqua" w:hAnsi="Book Antiqua"/>
        </w:rPr>
        <w:t xml:space="preserve"> és az </w:t>
      </w:r>
      <w:proofErr w:type="spellStart"/>
      <w:r w:rsidRPr="00BC05BD">
        <w:rPr>
          <w:rFonts w:ascii="Book Antiqua" w:hAnsi="Book Antiqua"/>
        </w:rPr>
        <w:t>Arsenija</w:t>
      </w:r>
      <w:proofErr w:type="spellEnd"/>
      <w:r w:rsidRPr="00BC05BD">
        <w:rPr>
          <w:rFonts w:ascii="Book Antiqua" w:hAnsi="Book Antiqua"/>
        </w:rPr>
        <w:t xml:space="preserve"> </w:t>
      </w:r>
      <w:proofErr w:type="spellStart"/>
      <w:r w:rsidRPr="00BC05BD">
        <w:rPr>
          <w:rFonts w:ascii="Book Antiqua" w:hAnsi="Book Antiqua"/>
        </w:rPr>
        <w:t>Čarnojevića</w:t>
      </w:r>
      <w:proofErr w:type="spellEnd"/>
      <w:r w:rsidRPr="00BC05BD">
        <w:rPr>
          <w:rFonts w:ascii="Book Antiqua" w:hAnsi="Book Antiqua"/>
        </w:rPr>
        <w:t xml:space="preserve"> utca kereszteződéséig 2700 m hosszban, ezt követően pedig a </w:t>
      </w:r>
      <w:proofErr w:type="spellStart"/>
      <w:r w:rsidRPr="00BC05BD">
        <w:rPr>
          <w:rFonts w:ascii="Book Antiqua" w:hAnsi="Book Antiqua"/>
        </w:rPr>
        <w:t>Maršala</w:t>
      </w:r>
      <w:proofErr w:type="spellEnd"/>
      <w:r w:rsidRPr="00BC05BD">
        <w:rPr>
          <w:rFonts w:ascii="Book Antiqua" w:hAnsi="Book Antiqua"/>
        </w:rPr>
        <w:t xml:space="preserve"> </w:t>
      </w:r>
      <w:proofErr w:type="spellStart"/>
      <w:r w:rsidRPr="00BC05BD">
        <w:rPr>
          <w:rFonts w:ascii="Book Antiqua" w:hAnsi="Book Antiqua"/>
        </w:rPr>
        <w:t>Tita</w:t>
      </w:r>
      <w:proofErr w:type="spellEnd"/>
      <w:r w:rsidRPr="00BC05BD">
        <w:rPr>
          <w:rFonts w:ascii="Book Antiqua" w:hAnsi="Book Antiqua"/>
        </w:rPr>
        <w:t xml:space="preserve"> utcától a </w:t>
      </w:r>
      <w:proofErr w:type="spellStart"/>
      <w:r w:rsidRPr="00BC05BD">
        <w:rPr>
          <w:rFonts w:ascii="Book Antiqua" w:hAnsi="Book Antiqua"/>
        </w:rPr>
        <w:t>Moravska</w:t>
      </w:r>
      <w:proofErr w:type="spellEnd"/>
      <w:r w:rsidRPr="00BC05BD">
        <w:rPr>
          <w:rFonts w:ascii="Book Antiqua" w:hAnsi="Book Antiqua"/>
        </w:rPr>
        <w:t xml:space="preserve"> utcáig 650 m hosszban vezető fő gyűjtővezeték terve, 03/07-I sz., kelt. 2010. augusztus (a </w:t>
      </w:r>
      <w:proofErr w:type="spellStart"/>
      <w:r w:rsidRPr="00BC05BD">
        <w:rPr>
          <w:rFonts w:ascii="Book Antiqua" w:hAnsi="Book Antiqua"/>
        </w:rPr>
        <w:t>Maršala</w:t>
      </w:r>
      <w:proofErr w:type="spellEnd"/>
      <w:r w:rsidRPr="00BC05BD">
        <w:rPr>
          <w:rFonts w:ascii="Book Antiqua" w:hAnsi="Book Antiqua"/>
        </w:rPr>
        <w:t xml:space="preserve"> </w:t>
      </w:r>
      <w:proofErr w:type="spellStart"/>
      <w:r w:rsidRPr="00BC05BD">
        <w:rPr>
          <w:rFonts w:ascii="Book Antiqua" w:hAnsi="Book Antiqua"/>
        </w:rPr>
        <w:t>Tita</w:t>
      </w:r>
      <w:proofErr w:type="spellEnd"/>
      <w:r w:rsidRPr="00BC05BD">
        <w:rPr>
          <w:rFonts w:ascii="Book Antiqua" w:hAnsi="Book Antiqua"/>
        </w:rPr>
        <w:t xml:space="preserve"> utca – </w:t>
      </w:r>
      <w:proofErr w:type="spellStart"/>
      <w:r w:rsidRPr="00BC05BD">
        <w:rPr>
          <w:rFonts w:ascii="Book Antiqua" w:hAnsi="Book Antiqua"/>
        </w:rPr>
        <w:t>Arsenija</w:t>
      </w:r>
      <w:proofErr w:type="spellEnd"/>
      <w:r w:rsidRPr="00BC05BD">
        <w:rPr>
          <w:rFonts w:ascii="Book Antiqua" w:hAnsi="Book Antiqua"/>
        </w:rPr>
        <w:t xml:space="preserve"> </w:t>
      </w:r>
      <w:proofErr w:type="spellStart"/>
      <w:r w:rsidRPr="00BC05BD">
        <w:rPr>
          <w:rFonts w:ascii="Book Antiqua" w:hAnsi="Book Antiqua"/>
        </w:rPr>
        <w:t>Čarnojevića</w:t>
      </w:r>
      <w:proofErr w:type="spellEnd"/>
      <w:r w:rsidRPr="00BC05BD">
        <w:rPr>
          <w:rFonts w:ascii="Book Antiqua" w:hAnsi="Book Antiqua"/>
        </w:rPr>
        <w:t xml:space="preserve"> utca – UPOV – PS1 szivattyútelep közötti szakasz </w:t>
      </w:r>
      <w:r w:rsidR="00513F4C" w:rsidRPr="00BC05BD">
        <w:rPr>
          <w:rFonts w:ascii="Book Antiqua" w:hAnsi="Book Antiqua"/>
        </w:rPr>
        <w:t xml:space="preserve">szennyvíziszapot </w:t>
      </w:r>
      <w:r w:rsidRPr="00BC05BD">
        <w:rPr>
          <w:rFonts w:ascii="Book Antiqua" w:hAnsi="Book Antiqua"/>
        </w:rPr>
        <w:t>is tartalmazó szennyvíz elvezetésére alkalmas gyűjtővezetékére vonatkozó fő terv nem felelt meg a közigazgatási eljáráson, és felülvizsgálatot igényel).</w:t>
      </w:r>
    </w:p>
    <w:p w14:paraId="168F98EC" w14:textId="77777777" w:rsidR="00513F4C" w:rsidRPr="00BC05BD" w:rsidRDefault="00513F4C">
      <w:pPr>
        <w:jc w:val="both"/>
        <w:rPr>
          <w:rFonts w:ascii="Book Antiqua" w:hAnsi="Book Antiqua"/>
        </w:rPr>
      </w:pPr>
      <w:r w:rsidRPr="00BC05BD">
        <w:rPr>
          <w:rFonts w:ascii="Book Antiqua" w:hAnsi="Book Antiqua"/>
        </w:rPr>
        <w:t xml:space="preserve">Teljes körű tervezés csak a </w:t>
      </w:r>
      <w:proofErr w:type="spellStart"/>
      <w:r w:rsidRPr="00BC05BD">
        <w:rPr>
          <w:rFonts w:ascii="Book Antiqua" w:hAnsi="Book Antiqua"/>
        </w:rPr>
        <w:t>Kula</w:t>
      </w:r>
      <w:proofErr w:type="spellEnd"/>
      <w:r w:rsidRPr="00BC05BD">
        <w:rPr>
          <w:rFonts w:ascii="Book Antiqua" w:hAnsi="Book Antiqua"/>
        </w:rPr>
        <w:t xml:space="preserve"> községhez tartozó </w:t>
      </w:r>
      <w:proofErr w:type="spellStart"/>
      <w:r w:rsidRPr="00BC05BD">
        <w:rPr>
          <w:rFonts w:ascii="Book Antiqua" w:hAnsi="Book Antiqua"/>
        </w:rPr>
        <w:t>Sivac</w:t>
      </w:r>
      <w:proofErr w:type="spellEnd"/>
      <w:r w:rsidRPr="00BC05BD">
        <w:rPr>
          <w:rFonts w:ascii="Book Antiqua" w:hAnsi="Book Antiqua"/>
        </w:rPr>
        <w:t xml:space="preserve"> településre készül, ebben az esetben a két település egy egységnek tekinthető.</w:t>
      </w:r>
    </w:p>
    <w:p w14:paraId="168F98ED" w14:textId="77777777" w:rsidR="0079652B" w:rsidRPr="00BC05BD" w:rsidRDefault="0079652B">
      <w:pPr>
        <w:jc w:val="both"/>
        <w:rPr>
          <w:rFonts w:ascii="Book Antiqua" w:hAnsi="Book Antiqua"/>
          <w:b/>
        </w:rPr>
      </w:pPr>
      <w:r w:rsidRPr="00BC05BD">
        <w:rPr>
          <w:rFonts w:ascii="Book Antiqua" w:hAnsi="Book Antiqua"/>
          <w:b/>
        </w:rPr>
        <w:t>Szennyvíztisztító telep</w:t>
      </w:r>
    </w:p>
    <w:p w14:paraId="168F98EE" w14:textId="77777777" w:rsidR="0079652B" w:rsidRPr="00BC05BD" w:rsidRDefault="0079652B">
      <w:pPr>
        <w:jc w:val="both"/>
        <w:rPr>
          <w:rFonts w:ascii="Book Antiqua" w:hAnsi="Book Antiqua"/>
        </w:rPr>
      </w:pPr>
      <w:r w:rsidRPr="00BC05BD">
        <w:rPr>
          <w:rFonts w:ascii="Book Antiqua" w:hAnsi="Book Antiqua"/>
        </w:rPr>
        <w:t xml:space="preserve">A szennyvízkezelő telep elhelyezkedését </w:t>
      </w:r>
      <w:proofErr w:type="spellStart"/>
      <w:r w:rsidRPr="00BC05BD">
        <w:rPr>
          <w:rFonts w:ascii="Book Antiqua" w:hAnsi="Book Antiqua"/>
        </w:rPr>
        <w:t>Kula</w:t>
      </w:r>
      <w:proofErr w:type="spellEnd"/>
      <w:r w:rsidRPr="00BC05BD">
        <w:rPr>
          <w:rFonts w:ascii="Book Antiqua" w:hAnsi="Book Antiqua"/>
        </w:rPr>
        <w:t xml:space="preserve"> (Kúla) község Általános szabályozási terve irányozza elő.</w:t>
      </w:r>
    </w:p>
    <w:p w14:paraId="168F98EF" w14:textId="77777777" w:rsidR="0079652B" w:rsidRPr="00BC05BD" w:rsidRDefault="0079652B">
      <w:pPr>
        <w:jc w:val="both"/>
        <w:rPr>
          <w:rFonts w:ascii="Book Antiqua" w:hAnsi="Book Antiqua"/>
        </w:rPr>
      </w:pP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xml:space="preserve">) település a </w:t>
      </w:r>
      <w:proofErr w:type="spellStart"/>
      <w:r w:rsidRPr="00BC05BD">
        <w:rPr>
          <w:rFonts w:ascii="Book Antiqua" w:hAnsi="Book Antiqua"/>
        </w:rPr>
        <w:t>Kulát</w:t>
      </w:r>
      <w:proofErr w:type="spellEnd"/>
      <w:r w:rsidRPr="00BC05BD">
        <w:rPr>
          <w:rFonts w:ascii="Book Antiqua" w:hAnsi="Book Antiqua"/>
        </w:rPr>
        <w:t xml:space="preserve"> (Kúla) Somborral (Zombor) összekötő fő út mentén található, és nem rendelkezik sem szennyvízelvezető hálózattal, sem szennyvízkezelő teleppel. </w:t>
      </w: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település szennyvízelvezető hálózatának különálló típusúnak kell lennie, ami azt jelenti, hogy a szennyvízkezelő telepre kommunális szennyvíz és ipari szennyvíz is kerül, amelyeket először a kommunális szennyvízzel szemben támasztott követelményeknek megfelelően kell kezelni.</w:t>
      </w:r>
    </w:p>
    <w:p w14:paraId="168F98F0" w14:textId="77777777" w:rsidR="00A35BFB" w:rsidRPr="00BC05BD" w:rsidRDefault="00A35BFB">
      <w:pPr>
        <w:jc w:val="both"/>
        <w:rPr>
          <w:rFonts w:ascii="Book Antiqua" w:hAnsi="Book Antiqua"/>
        </w:rPr>
      </w:pPr>
      <w:proofErr w:type="spellStart"/>
      <w:r w:rsidRPr="00BC05BD">
        <w:rPr>
          <w:rFonts w:ascii="Book Antiqua" w:hAnsi="Book Antiqua"/>
        </w:rPr>
        <w:t>Sivac</w:t>
      </w:r>
      <w:proofErr w:type="spellEnd"/>
      <w:r w:rsidRPr="00BC05BD">
        <w:rPr>
          <w:rFonts w:ascii="Book Antiqua" w:hAnsi="Book Antiqua"/>
        </w:rPr>
        <w:t xml:space="preserve"> nem önálló település, közvetlenül </w:t>
      </w:r>
      <w:proofErr w:type="spellStart"/>
      <w:r w:rsidRPr="00BC05BD">
        <w:rPr>
          <w:rFonts w:ascii="Book Antiqua" w:hAnsi="Book Antiqua"/>
        </w:rPr>
        <w:t>Kula</w:t>
      </w:r>
      <w:proofErr w:type="spellEnd"/>
      <w:r w:rsidRPr="00BC05BD">
        <w:rPr>
          <w:rFonts w:ascii="Book Antiqua" w:hAnsi="Book Antiqua"/>
        </w:rPr>
        <w:t xml:space="preserve"> községhez tartozik. </w:t>
      </w:r>
      <w:proofErr w:type="spellStart"/>
      <w:r w:rsidRPr="00BC05BD">
        <w:rPr>
          <w:rFonts w:ascii="Book Antiqua" w:hAnsi="Book Antiqua"/>
        </w:rPr>
        <w:t>Kula</w:t>
      </w:r>
      <w:proofErr w:type="spellEnd"/>
      <w:r w:rsidRPr="00BC05BD">
        <w:rPr>
          <w:rFonts w:ascii="Book Antiqua" w:hAnsi="Book Antiqua"/>
        </w:rPr>
        <w:t xml:space="preserve"> településnek van szennyvíztisztítója. </w:t>
      </w:r>
      <w:proofErr w:type="spellStart"/>
      <w:r w:rsidRPr="00BC05BD">
        <w:rPr>
          <w:rFonts w:ascii="Book Antiqua" w:hAnsi="Book Antiqua"/>
        </w:rPr>
        <w:t>Sivac</w:t>
      </w:r>
      <w:proofErr w:type="spellEnd"/>
      <w:r w:rsidRPr="00BC05BD">
        <w:rPr>
          <w:rFonts w:ascii="Book Antiqua" w:hAnsi="Book Antiqua"/>
        </w:rPr>
        <w:t xml:space="preserve"> azonban messze van az önkormányzattól, ezért saját szennyvíztisztító telepre van szüksége. A projekt keretében elvégzendő feladat teljes egészében </w:t>
      </w:r>
      <w:proofErr w:type="spellStart"/>
      <w:r w:rsidRPr="00BC05BD">
        <w:rPr>
          <w:rFonts w:ascii="Book Antiqua" w:hAnsi="Book Antiqua"/>
        </w:rPr>
        <w:t>Sivac</w:t>
      </w:r>
      <w:proofErr w:type="spellEnd"/>
      <w:r w:rsidRPr="00BC05BD">
        <w:rPr>
          <w:rFonts w:ascii="Book Antiqua" w:hAnsi="Book Antiqua"/>
        </w:rPr>
        <w:t xml:space="preserve"> település hálózatának megtervezéséről szól.</w:t>
      </w:r>
    </w:p>
    <w:p w14:paraId="168F98F1" w14:textId="77777777" w:rsidR="0079652B" w:rsidRPr="00BC05BD" w:rsidRDefault="0079652B">
      <w:pPr>
        <w:jc w:val="both"/>
        <w:rPr>
          <w:rFonts w:ascii="Book Antiqua" w:hAnsi="Book Antiqua"/>
        </w:rPr>
      </w:pPr>
      <w:r w:rsidRPr="00BC05BD">
        <w:rPr>
          <w:rFonts w:ascii="Book Antiqua" w:hAnsi="Book Antiqua"/>
        </w:rPr>
        <w:t xml:space="preserve">A szennyvíztisztító telep tervezett helyszíne a befogadó víztest mellett van, a </w:t>
      </w:r>
      <w:proofErr w:type="spellStart"/>
      <w:r w:rsidRPr="00BC05BD">
        <w:rPr>
          <w:rFonts w:ascii="Book Antiqua" w:hAnsi="Book Antiqua"/>
        </w:rPr>
        <w:t>Kulát</w:t>
      </w:r>
      <w:proofErr w:type="spellEnd"/>
      <w:r w:rsidRPr="00BC05BD">
        <w:rPr>
          <w:rFonts w:ascii="Book Antiqua" w:hAnsi="Book Antiqua"/>
        </w:rPr>
        <w:t xml:space="preserve"> (Kúlát) Somborral (Zombor) összekötő főút, valamint a </w:t>
      </w:r>
      <w:proofErr w:type="spellStart"/>
      <w:r w:rsidRPr="00BC05BD">
        <w:rPr>
          <w:rFonts w:ascii="Book Antiqua" w:hAnsi="Book Antiqua"/>
        </w:rPr>
        <w:t>Vrbas</w:t>
      </w:r>
      <w:proofErr w:type="spellEnd"/>
      <w:r w:rsidRPr="00BC05BD">
        <w:rPr>
          <w:rFonts w:ascii="Book Antiqua" w:hAnsi="Book Antiqua"/>
        </w:rPr>
        <w:t>–</w:t>
      </w:r>
      <w:proofErr w:type="spellStart"/>
      <w:r w:rsidRPr="00BC05BD">
        <w:rPr>
          <w:rFonts w:ascii="Book Antiqua" w:hAnsi="Book Antiqua"/>
        </w:rPr>
        <w:t>Bezdan</w:t>
      </w:r>
      <w:proofErr w:type="spellEnd"/>
      <w:r w:rsidRPr="00BC05BD">
        <w:rPr>
          <w:rFonts w:ascii="Book Antiqua" w:hAnsi="Book Antiqua"/>
        </w:rPr>
        <w:t xml:space="preserve"> (Verbász–</w:t>
      </w:r>
      <w:proofErr w:type="spellStart"/>
      <w:r w:rsidRPr="00BC05BD">
        <w:rPr>
          <w:rFonts w:ascii="Book Antiqua" w:hAnsi="Book Antiqua"/>
        </w:rPr>
        <w:t>Bezdán</w:t>
      </w:r>
      <w:proofErr w:type="spellEnd"/>
      <w:r w:rsidRPr="00BC05BD">
        <w:rPr>
          <w:rFonts w:ascii="Book Antiqua" w:hAnsi="Book Antiqua"/>
        </w:rPr>
        <w:t xml:space="preserve">) csatorna között, </w:t>
      </w: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xml:space="preserve">) település iparterülete mögött, amely a </w:t>
      </w:r>
      <w:proofErr w:type="spellStart"/>
      <w:r w:rsidRPr="00BC05BD">
        <w:rPr>
          <w:rFonts w:ascii="Book Antiqua" w:hAnsi="Book Antiqua"/>
        </w:rPr>
        <w:t>Kula</w:t>
      </w:r>
      <w:proofErr w:type="spellEnd"/>
      <w:r w:rsidRPr="00BC05BD">
        <w:rPr>
          <w:rFonts w:ascii="Book Antiqua" w:hAnsi="Book Antiqua"/>
        </w:rPr>
        <w:t xml:space="preserve"> (Kúla)–Sombor (Zombor) út mentén található a </w:t>
      </w: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xml:space="preserve">) településről </w:t>
      </w:r>
      <w:proofErr w:type="spellStart"/>
      <w:r w:rsidRPr="00BC05BD">
        <w:rPr>
          <w:rFonts w:ascii="Book Antiqua" w:hAnsi="Book Antiqua"/>
        </w:rPr>
        <w:t>Crvenka</w:t>
      </w:r>
      <w:proofErr w:type="spellEnd"/>
      <w:r w:rsidRPr="00BC05BD">
        <w:rPr>
          <w:rFonts w:ascii="Book Antiqua" w:hAnsi="Book Antiqua"/>
        </w:rPr>
        <w:t xml:space="preserve"> (</w:t>
      </w:r>
      <w:proofErr w:type="spellStart"/>
      <w:r w:rsidRPr="00BC05BD">
        <w:rPr>
          <w:rFonts w:ascii="Book Antiqua" w:hAnsi="Book Antiqua"/>
        </w:rPr>
        <w:t>Cservenka</w:t>
      </w:r>
      <w:proofErr w:type="spellEnd"/>
      <w:r w:rsidRPr="00BC05BD">
        <w:rPr>
          <w:rFonts w:ascii="Book Antiqua" w:hAnsi="Book Antiqua"/>
        </w:rPr>
        <w:t>) település felé vezető úton.</w:t>
      </w:r>
    </w:p>
    <w:p w14:paraId="168F98F2" w14:textId="77777777" w:rsidR="0079652B" w:rsidRPr="00BC05BD" w:rsidRDefault="0079652B">
      <w:pPr>
        <w:jc w:val="both"/>
        <w:rPr>
          <w:rFonts w:ascii="Book Antiqua" w:hAnsi="Book Antiqua"/>
        </w:rPr>
      </w:pPr>
      <w:r w:rsidRPr="00BC05BD">
        <w:rPr>
          <w:rFonts w:ascii="Book Antiqua" w:hAnsi="Book Antiqua"/>
        </w:rPr>
        <w:t xml:space="preserve">A 2011-es népszámlálás alapján </w:t>
      </w:r>
      <w:proofErr w:type="spellStart"/>
      <w:r w:rsidRPr="00BC05BD">
        <w:rPr>
          <w:rFonts w:ascii="Book Antiqua" w:hAnsi="Book Antiqua"/>
        </w:rPr>
        <w:t>Sivác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xml:space="preserve">) település lakossága 7895 fő. A műszaki megoldásnak 10.000 lakosnak megfelelő maximális kapacitással bíró szennyvízkezelő telepre (lakosság és ipar) kell vonatkoznia. </w:t>
      </w:r>
    </w:p>
    <w:p w14:paraId="168F98F3" w14:textId="77777777" w:rsidR="0079652B" w:rsidRPr="00BC05BD" w:rsidRDefault="0079652B">
      <w:pPr>
        <w:jc w:val="both"/>
        <w:rPr>
          <w:rFonts w:ascii="Book Antiqua" w:hAnsi="Book Antiqua"/>
        </w:rPr>
      </w:pPr>
      <w:r w:rsidRPr="00BC05BD">
        <w:rPr>
          <w:rFonts w:ascii="Book Antiqua" w:hAnsi="Book Antiqua"/>
        </w:rPr>
        <w:t xml:space="preserve">A fő gyűjtőgerinc a szennyvízkezelő teleptől a </w:t>
      </w:r>
      <w:proofErr w:type="spellStart"/>
      <w:r w:rsidRPr="00BC05BD">
        <w:rPr>
          <w:rFonts w:ascii="Book Antiqua" w:hAnsi="Book Antiqua"/>
        </w:rPr>
        <w:t>Maršala</w:t>
      </w:r>
      <w:proofErr w:type="spellEnd"/>
      <w:r w:rsidRPr="00BC05BD">
        <w:rPr>
          <w:rFonts w:ascii="Book Antiqua" w:hAnsi="Book Antiqua"/>
        </w:rPr>
        <w:t xml:space="preserve"> </w:t>
      </w:r>
      <w:proofErr w:type="spellStart"/>
      <w:r w:rsidRPr="00BC05BD">
        <w:rPr>
          <w:rFonts w:ascii="Book Antiqua" w:hAnsi="Book Antiqua"/>
        </w:rPr>
        <w:t>Tita</w:t>
      </w:r>
      <w:proofErr w:type="spellEnd"/>
      <w:r w:rsidRPr="00BC05BD">
        <w:rPr>
          <w:rFonts w:ascii="Book Antiqua" w:hAnsi="Book Antiqua"/>
        </w:rPr>
        <w:t xml:space="preserve"> utca és az </w:t>
      </w:r>
      <w:proofErr w:type="spellStart"/>
      <w:r w:rsidRPr="00BC05BD">
        <w:rPr>
          <w:rFonts w:ascii="Book Antiqua" w:hAnsi="Book Antiqua"/>
        </w:rPr>
        <w:t>Arsenija</w:t>
      </w:r>
      <w:proofErr w:type="spellEnd"/>
      <w:r w:rsidRPr="00BC05BD">
        <w:rPr>
          <w:rFonts w:ascii="Book Antiqua" w:hAnsi="Book Antiqua"/>
        </w:rPr>
        <w:t xml:space="preserve"> </w:t>
      </w:r>
      <w:proofErr w:type="spellStart"/>
      <w:r w:rsidRPr="00BC05BD">
        <w:rPr>
          <w:rFonts w:ascii="Book Antiqua" w:hAnsi="Book Antiqua"/>
        </w:rPr>
        <w:t>Čarnojevića</w:t>
      </w:r>
      <w:proofErr w:type="spellEnd"/>
      <w:r w:rsidRPr="00BC05BD">
        <w:rPr>
          <w:rFonts w:ascii="Book Antiqua" w:hAnsi="Book Antiqua"/>
        </w:rPr>
        <w:t xml:space="preserve"> utca kereszteződéséig (PS2) vezetne 2700 m hosszban, majd a </w:t>
      </w:r>
      <w:proofErr w:type="spellStart"/>
      <w:r w:rsidRPr="00BC05BD">
        <w:rPr>
          <w:rFonts w:ascii="Book Antiqua" w:hAnsi="Book Antiqua"/>
        </w:rPr>
        <w:t>Maršala</w:t>
      </w:r>
      <w:proofErr w:type="spellEnd"/>
      <w:r w:rsidRPr="00BC05BD">
        <w:rPr>
          <w:rFonts w:ascii="Book Antiqua" w:hAnsi="Book Antiqua"/>
        </w:rPr>
        <w:t xml:space="preserve"> </w:t>
      </w:r>
      <w:proofErr w:type="spellStart"/>
      <w:r w:rsidRPr="00BC05BD">
        <w:rPr>
          <w:rFonts w:ascii="Book Antiqua" w:hAnsi="Book Antiqua"/>
        </w:rPr>
        <w:t>Tita</w:t>
      </w:r>
      <w:proofErr w:type="spellEnd"/>
      <w:r w:rsidRPr="00BC05BD">
        <w:rPr>
          <w:rFonts w:ascii="Book Antiqua" w:hAnsi="Book Antiqua"/>
        </w:rPr>
        <w:t xml:space="preserve"> utcától a </w:t>
      </w:r>
      <w:proofErr w:type="spellStart"/>
      <w:r w:rsidRPr="00BC05BD">
        <w:rPr>
          <w:rFonts w:ascii="Book Antiqua" w:hAnsi="Book Antiqua"/>
        </w:rPr>
        <w:t>Moravska</w:t>
      </w:r>
      <w:proofErr w:type="spellEnd"/>
      <w:r w:rsidRPr="00BC05BD">
        <w:rPr>
          <w:rFonts w:ascii="Book Antiqua" w:hAnsi="Book Antiqua"/>
        </w:rPr>
        <w:t xml:space="preserve"> utcáig a PS5-ön keresztül a PS6-ig 650 m hosszban. A tervezett fő gyűjtőgerinc teljes hossza </w:t>
      </w:r>
      <w:r w:rsidRPr="00BC05BD">
        <w:rPr>
          <w:rFonts w:ascii="Book Antiqua" w:hAnsi="Book Antiqua"/>
        </w:rPr>
        <w:lastRenderedPageBreak/>
        <w:t xml:space="preserve">3350 m, amelynek kapacitása megoldást jelentene </w:t>
      </w: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település szennyvízkezelési problémáját.</w:t>
      </w:r>
    </w:p>
    <w:p w14:paraId="168F98F4" w14:textId="77777777" w:rsidR="0079652B" w:rsidRPr="00BC05BD" w:rsidRDefault="0079652B">
      <w:pPr>
        <w:jc w:val="both"/>
        <w:rPr>
          <w:rFonts w:ascii="Book Antiqua" w:hAnsi="Book Antiqua"/>
        </w:rPr>
      </w:pP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xml:space="preserve">) településen a szennyvízkezelés alapvető koncepciója kapcsán az elképzelés mechanikus és biológiai szennyvízkezelés mélyaknás eleveniszappal, figyelembe véve az ezen a területen elért legújabb eredményeket. A Tervező kötelessége, hogy műszaki és technológiai megoldásában olyan, </w:t>
      </w:r>
      <w:r w:rsidR="00513F4C" w:rsidRPr="00BC05BD">
        <w:rPr>
          <w:rFonts w:ascii="Book Antiqua" w:hAnsi="Book Antiqua"/>
        </w:rPr>
        <w:t xml:space="preserve">szennyvíziszapot </w:t>
      </w:r>
      <w:r w:rsidRPr="00BC05BD">
        <w:rPr>
          <w:rFonts w:ascii="Book Antiqua" w:hAnsi="Book Antiqua"/>
        </w:rPr>
        <w:t>is tartalmazó szennyvíz kezelésére alkalmas technológiát biztosítson, amely megfelel a meghatározott feltételeknek, és minőségi hidromechanikus berendezések és anyagok használatát tervezze meg, figyelembe véve az e területen magasan fejlett országok szabványait.</w:t>
      </w:r>
    </w:p>
    <w:p w14:paraId="168F98F5" w14:textId="77777777" w:rsidR="0079652B" w:rsidRPr="00BC05BD" w:rsidRDefault="0079652B">
      <w:pPr>
        <w:jc w:val="both"/>
        <w:rPr>
          <w:rFonts w:ascii="Book Antiqua" w:hAnsi="Book Antiqua"/>
        </w:rPr>
      </w:pPr>
      <w:r w:rsidRPr="00BC05BD">
        <w:rPr>
          <w:rFonts w:ascii="Book Antiqua" w:hAnsi="Book Antiqua"/>
        </w:rPr>
        <w:t>A szennyvízkezelő telep megépítése a terv szerint a következő kataszteri parcellákon történne:</w:t>
      </w:r>
    </w:p>
    <w:p w14:paraId="168F98F6" w14:textId="77777777" w:rsidR="0079652B" w:rsidRPr="00BC05BD" w:rsidRDefault="0079652B">
      <w:pPr>
        <w:jc w:val="both"/>
        <w:rPr>
          <w:rFonts w:ascii="Book Antiqua" w:hAnsi="Book Antiqua"/>
        </w:rPr>
      </w:pPr>
      <w:r w:rsidRPr="00BC05BD">
        <w:rPr>
          <w:rFonts w:ascii="Book Antiqua" w:hAnsi="Book Antiqua"/>
        </w:rPr>
        <w:t xml:space="preserve">7367/5 </w:t>
      </w:r>
      <w:proofErr w:type="spellStart"/>
      <w:r w:rsidRPr="00BC05BD">
        <w:rPr>
          <w:rFonts w:ascii="Book Antiqua" w:hAnsi="Book Antiqua"/>
        </w:rPr>
        <w:t>k.p</w:t>
      </w:r>
      <w:proofErr w:type="spellEnd"/>
      <w:proofErr w:type="gramStart"/>
      <w:r w:rsidRPr="00BC05BD">
        <w:rPr>
          <w:rFonts w:ascii="Book Antiqua" w:hAnsi="Book Antiqua"/>
        </w:rPr>
        <w:t>.,</w:t>
      </w:r>
      <w:proofErr w:type="gramEnd"/>
      <w:r w:rsidRPr="00BC05BD">
        <w:rPr>
          <w:rFonts w:ascii="Book Antiqua" w:hAnsi="Book Antiqua"/>
        </w:rPr>
        <w:t xml:space="preserve"> </w:t>
      </w: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kataszteri község (</w:t>
      </w:r>
      <w:proofErr w:type="spellStart"/>
      <w:r w:rsidRPr="00BC05BD">
        <w:rPr>
          <w:rFonts w:ascii="Book Antiqua" w:hAnsi="Book Antiqua"/>
        </w:rPr>
        <w:t>k.k</w:t>
      </w:r>
      <w:proofErr w:type="spellEnd"/>
      <w:r w:rsidRPr="00BC05BD">
        <w:rPr>
          <w:rFonts w:ascii="Book Antiqua" w:hAnsi="Book Antiqua"/>
        </w:rPr>
        <w:t xml:space="preserve">.) – </w:t>
      </w:r>
      <w:proofErr w:type="spellStart"/>
      <w:r w:rsidRPr="00BC05BD">
        <w:rPr>
          <w:rFonts w:ascii="Book Antiqua" w:hAnsi="Book Antiqua"/>
        </w:rPr>
        <w:t>Kula</w:t>
      </w:r>
      <w:proofErr w:type="spellEnd"/>
      <w:r w:rsidRPr="00BC05BD">
        <w:rPr>
          <w:rFonts w:ascii="Book Antiqua" w:hAnsi="Book Antiqua"/>
        </w:rPr>
        <w:t xml:space="preserve"> (Kúla) községi tulajdon,</w:t>
      </w:r>
    </w:p>
    <w:p w14:paraId="168F98F7" w14:textId="77777777" w:rsidR="0079652B" w:rsidRPr="00BC05BD" w:rsidRDefault="0079652B">
      <w:pPr>
        <w:jc w:val="both"/>
        <w:rPr>
          <w:rFonts w:ascii="Book Antiqua" w:hAnsi="Book Antiqua"/>
        </w:rPr>
      </w:pPr>
      <w:r w:rsidRPr="00BC05BD">
        <w:rPr>
          <w:rFonts w:ascii="Book Antiqua" w:hAnsi="Book Antiqua"/>
        </w:rPr>
        <w:t>•</w:t>
      </w:r>
      <w:r w:rsidRPr="00BC05BD">
        <w:rPr>
          <w:rFonts w:ascii="Book Antiqua" w:hAnsi="Book Antiqua"/>
        </w:rPr>
        <w:tab/>
        <w:t xml:space="preserve">7367/13 </w:t>
      </w:r>
      <w:proofErr w:type="spellStart"/>
      <w:r w:rsidRPr="00BC05BD">
        <w:rPr>
          <w:rFonts w:ascii="Book Antiqua" w:hAnsi="Book Antiqua"/>
        </w:rPr>
        <w:t>k.p</w:t>
      </w:r>
      <w:proofErr w:type="spellEnd"/>
      <w:r w:rsidRPr="00BC05BD">
        <w:rPr>
          <w:rFonts w:ascii="Book Antiqua" w:hAnsi="Book Antiqua"/>
        </w:rPr>
        <w:t xml:space="preserve">., </w:t>
      </w: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xml:space="preserve">) </w:t>
      </w:r>
      <w:proofErr w:type="spellStart"/>
      <w:r w:rsidRPr="00BC05BD">
        <w:rPr>
          <w:rFonts w:ascii="Book Antiqua" w:hAnsi="Book Antiqua"/>
        </w:rPr>
        <w:t>k.k</w:t>
      </w:r>
      <w:proofErr w:type="spellEnd"/>
      <w:r w:rsidRPr="00BC05BD">
        <w:rPr>
          <w:rFonts w:ascii="Book Antiqua" w:hAnsi="Book Antiqua"/>
        </w:rPr>
        <w:t xml:space="preserve">. része – </w:t>
      </w:r>
      <w:proofErr w:type="spellStart"/>
      <w:r w:rsidRPr="00BC05BD">
        <w:rPr>
          <w:rFonts w:ascii="Book Antiqua" w:hAnsi="Book Antiqua"/>
        </w:rPr>
        <w:t>Kula</w:t>
      </w:r>
      <w:proofErr w:type="spellEnd"/>
      <w:r w:rsidRPr="00BC05BD">
        <w:rPr>
          <w:rFonts w:ascii="Book Antiqua" w:hAnsi="Book Antiqua"/>
        </w:rPr>
        <w:t xml:space="preserve"> (Kúla) községi tulajdon.</w:t>
      </w:r>
    </w:p>
    <w:p w14:paraId="168F98F9" w14:textId="77777777" w:rsidR="0079652B" w:rsidRPr="00BC05BD" w:rsidRDefault="0079652B">
      <w:pPr>
        <w:jc w:val="both"/>
        <w:rPr>
          <w:rFonts w:ascii="Book Antiqua" w:hAnsi="Book Antiqua"/>
        </w:rPr>
      </w:pPr>
      <w:r w:rsidRPr="00BC05BD">
        <w:rPr>
          <w:rFonts w:ascii="Book Antiqua" w:hAnsi="Book Antiqua"/>
        </w:rPr>
        <w:t>Tervezett kapacitás 10.000</w:t>
      </w:r>
      <w:r w:rsidR="00A35BFB" w:rsidRPr="00BC05BD">
        <w:rPr>
          <w:rFonts w:ascii="Book Antiqua" w:hAnsi="Book Antiqua"/>
        </w:rPr>
        <w:t xml:space="preserve"> LE</w:t>
      </w:r>
      <w:r w:rsidRPr="00BC05BD">
        <w:rPr>
          <w:rFonts w:ascii="Book Antiqua" w:hAnsi="Book Antiqua"/>
        </w:rPr>
        <w:t xml:space="preserve"> (becs. kapacitás)</w:t>
      </w:r>
    </w:p>
    <w:p w14:paraId="168F98FA" w14:textId="77777777" w:rsidR="0079652B" w:rsidRPr="00BC05BD" w:rsidRDefault="0079652B">
      <w:pPr>
        <w:jc w:val="both"/>
        <w:rPr>
          <w:rFonts w:ascii="Book Antiqua" w:hAnsi="Book Antiqua"/>
        </w:rPr>
      </w:pPr>
      <w:r w:rsidRPr="00BC05BD">
        <w:rPr>
          <w:rFonts w:ascii="Book Antiqua" w:hAnsi="Book Antiqua"/>
        </w:rPr>
        <w:t xml:space="preserve">Tervlefedettség: </w:t>
      </w:r>
      <w:proofErr w:type="spellStart"/>
      <w:r w:rsidRPr="00BC05BD">
        <w:rPr>
          <w:rFonts w:ascii="Book Antiqua" w:hAnsi="Book Antiqua"/>
        </w:rPr>
        <w:t>Sivac</w:t>
      </w:r>
      <w:proofErr w:type="spellEnd"/>
      <w:r w:rsidRPr="00BC05BD">
        <w:rPr>
          <w:rFonts w:ascii="Book Antiqua" w:hAnsi="Book Antiqua"/>
        </w:rPr>
        <w:t xml:space="preserve"> (</w:t>
      </w:r>
      <w:proofErr w:type="spellStart"/>
      <w:r w:rsidRPr="00BC05BD">
        <w:rPr>
          <w:rFonts w:ascii="Book Antiqua" w:hAnsi="Book Antiqua"/>
        </w:rPr>
        <w:t>Szivác</w:t>
      </w:r>
      <w:proofErr w:type="spellEnd"/>
      <w:r w:rsidRPr="00BC05BD">
        <w:rPr>
          <w:rFonts w:ascii="Book Antiqua" w:hAnsi="Book Antiqua"/>
        </w:rPr>
        <w:t>) település Általános szabályozási terve</w:t>
      </w:r>
    </w:p>
    <w:p w14:paraId="168F98FB" w14:textId="77777777" w:rsidR="0079652B" w:rsidRPr="00BC05BD" w:rsidRDefault="0079652B">
      <w:pPr>
        <w:jc w:val="both"/>
        <w:rPr>
          <w:rFonts w:ascii="Book Antiqua" w:hAnsi="Book Antiqua"/>
        </w:rPr>
      </w:pPr>
      <w:r w:rsidRPr="00BC05BD">
        <w:rPr>
          <w:rFonts w:ascii="Book Antiqua" w:hAnsi="Book Antiqua"/>
        </w:rPr>
        <w:t xml:space="preserve">A meglévő dokumentáció szerinti </w:t>
      </w:r>
      <w:r w:rsidR="00B85E58" w:rsidRPr="00BC05BD">
        <w:rPr>
          <w:rFonts w:ascii="Book Antiqua" w:hAnsi="Book Antiqua"/>
        </w:rPr>
        <w:t xml:space="preserve">az </w:t>
      </w:r>
      <w:r w:rsidRPr="00BC05BD">
        <w:rPr>
          <w:rFonts w:ascii="Book Antiqua" w:hAnsi="Book Antiqua"/>
        </w:rPr>
        <w:t>építési engedély lejárt, új engedélyre van szükség.</w:t>
      </w:r>
    </w:p>
    <w:p w14:paraId="168F98FC" w14:textId="77777777" w:rsidR="00A35BFB" w:rsidRPr="00BC05BD" w:rsidRDefault="0079652B">
      <w:pPr>
        <w:jc w:val="both"/>
        <w:rPr>
          <w:rFonts w:ascii="Book Antiqua" w:hAnsi="Book Antiqua"/>
        </w:rPr>
      </w:pPr>
      <w:r w:rsidRPr="00BC05BD">
        <w:rPr>
          <w:rFonts w:ascii="Book Antiqua" w:hAnsi="Book Antiqua"/>
        </w:rPr>
        <w:t>Az alkalmazandó technológia folyamatos betáplálású reaktor (CBR).</w:t>
      </w:r>
    </w:p>
    <w:p w14:paraId="168F98FD" w14:textId="77777777" w:rsidR="0079652B" w:rsidRPr="00BC05BD" w:rsidRDefault="00A35BFB">
      <w:pPr>
        <w:jc w:val="both"/>
        <w:rPr>
          <w:rFonts w:ascii="Book Antiqua" w:hAnsi="Book Antiqua"/>
        </w:rPr>
      </w:pPr>
      <w:r w:rsidRPr="00BC05BD">
        <w:rPr>
          <w:rFonts w:ascii="Book Antiqua" w:hAnsi="Book Antiqua"/>
        </w:rPr>
        <w:t>A kiválasztott tervező eltérhet a szennyvíztisztító technológiától a tervezés során gyűjtött adatok ismeretében.</w:t>
      </w:r>
      <w:r w:rsidR="0079652B" w:rsidRPr="00BC05BD">
        <w:rPr>
          <w:rFonts w:ascii="Book Antiqua" w:hAnsi="Book Antiqua"/>
        </w:rPr>
        <w:t xml:space="preserve">  </w:t>
      </w:r>
      <w:r w:rsidRPr="00BC05BD">
        <w:rPr>
          <w:rFonts w:ascii="Book Antiqua" w:hAnsi="Book Antiqua"/>
        </w:rPr>
        <w:t>A technológia az elemzések, számítások és egyéb szükséges összetevők eredményei alapján kiigazítható és módosítható.</w:t>
      </w:r>
    </w:p>
    <w:p w14:paraId="168F98FE" w14:textId="77777777" w:rsidR="0079652B" w:rsidRPr="00BC05BD" w:rsidRDefault="0079652B">
      <w:pPr>
        <w:jc w:val="both"/>
        <w:rPr>
          <w:rFonts w:ascii="Book Antiqua" w:hAnsi="Book Antiqua"/>
        </w:rPr>
      </w:pPr>
      <w:r w:rsidRPr="00BC05BD">
        <w:rPr>
          <w:rFonts w:ascii="Book Antiqua" w:hAnsi="Book Antiqua"/>
        </w:rPr>
        <w:t>A szennyvízkezelő telep árvízvédelmet igényel, a vízügyi feltételek által meghatározott korlátozásoktól függően legalább Q1%-os árvízvédelmi kritériummal.</w:t>
      </w:r>
    </w:p>
    <w:p w14:paraId="168F9900" w14:textId="5CD846AE" w:rsidR="0079652B" w:rsidRPr="00BC05BD" w:rsidRDefault="0079652B">
      <w:pPr>
        <w:jc w:val="both"/>
        <w:rPr>
          <w:rFonts w:ascii="Book Antiqua" w:hAnsi="Book Antiqua"/>
        </w:rPr>
      </w:pPr>
      <w:r w:rsidRPr="00BC05BD">
        <w:rPr>
          <w:rFonts w:ascii="Book Antiqua" w:hAnsi="Book Antiqua"/>
        </w:rPr>
        <w:t xml:space="preserve">A telepen helyet kell biztosítani a munkavállalók munkavégzéséhez és tartózkodásához, valamint az ellenőrzési és irányítási központ számára, ahonnan a létesítményen belüli összes szükséges tevékenység végzése történik. </w:t>
      </w:r>
    </w:p>
    <w:p w14:paraId="39900871" w14:textId="29391342" w:rsidR="00B10B7D" w:rsidRPr="00BC05BD" w:rsidRDefault="004621CC">
      <w:pPr>
        <w:jc w:val="both"/>
        <w:rPr>
          <w:rFonts w:ascii="Book Antiqua" w:hAnsi="Book Antiqua"/>
          <w:b/>
          <w:bCs/>
        </w:rPr>
      </w:pPr>
      <w:r w:rsidRPr="00BC05BD">
        <w:rPr>
          <w:rFonts w:ascii="Book Antiqua" w:hAnsi="Book Antiqua"/>
          <w:b/>
          <w:bCs/>
        </w:rPr>
        <w:t>A leírásban szereplő meglévő dokumentumokat a tervező kiválasztását követően bocsátja rendelkezésre a szerb fél.</w:t>
      </w:r>
    </w:p>
    <w:p w14:paraId="168F9902" w14:textId="77777777" w:rsidR="00EA70DF" w:rsidRPr="00BC05BD" w:rsidRDefault="000C1684" w:rsidP="00B10B7D">
      <w:pPr>
        <w:pStyle w:val="Cmsor3"/>
      </w:pPr>
      <w:proofErr w:type="spellStart"/>
      <w:r w:rsidRPr="00BC05BD">
        <w:t>Kovačica</w:t>
      </w:r>
      <w:proofErr w:type="spellEnd"/>
    </w:p>
    <w:p w14:paraId="168F9903" w14:textId="77777777" w:rsidR="000C1684" w:rsidRPr="00BC05BD" w:rsidRDefault="000C1684">
      <w:pPr>
        <w:jc w:val="both"/>
        <w:rPr>
          <w:rFonts w:ascii="Book Antiqua" w:hAnsi="Book Antiqua"/>
        </w:rPr>
      </w:pPr>
      <w:r w:rsidRPr="00BC05BD">
        <w:rPr>
          <w:rFonts w:ascii="Book Antiqua" w:hAnsi="Book Antiqua"/>
        </w:rPr>
        <w:t xml:space="preserve">A projekt tárgya a szennyvízcsatorna-hálózat egyes részeinek modernizálása </w:t>
      </w:r>
      <w:proofErr w:type="spellStart"/>
      <w:r w:rsidRPr="00BC05BD">
        <w:rPr>
          <w:rFonts w:ascii="Book Antiqua" w:hAnsi="Book Antiqua"/>
        </w:rPr>
        <w:t>Kovačica</w:t>
      </w:r>
      <w:proofErr w:type="spellEnd"/>
      <w:r w:rsidRPr="00BC05BD">
        <w:rPr>
          <w:rFonts w:ascii="Book Antiqua" w:hAnsi="Book Antiqua"/>
        </w:rPr>
        <w:t xml:space="preserve"> (Antalfalva) Önkormányzata területén. </w:t>
      </w:r>
    </w:p>
    <w:p w14:paraId="168F9904" w14:textId="77777777" w:rsidR="000C1684" w:rsidRPr="00BC05BD" w:rsidRDefault="000C1684">
      <w:pPr>
        <w:jc w:val="both"/>
        <w:rPr>
          <w:rFonts w:ascii="Book Antiqua" w:hAnsi="Book Antiqua"/>
        </w:rPr>
      </w:pPr>
      <w:r w:rsidRPr="00BC05BD">
        <w:rPr>
          <w:rFonts w:ascii="Book Antiqua" w:hAnsi="Book Antiqua"/>
        </w:rPr>
        <w:t xml:space="preserve">Helyszíni követelmények teljesítése és az építési engedély megszerzése, a díjak és illetékek, valamint ingatlanhoz kapcsolódó jogok rendezése a Beruházó </w:t>
      </w:r>
      <w:r w:rsidR="00482DA3" w:rsidRPr="00BC05BD">
        <w:rPr>
          <w:rFonts w:ascii="Book Antiqua" w:hAnsi="Book Antiqua"/>
        </w:rPr>
        <w:t xml:space="preserve">(helyi önkormányzat) </w:t>
      </w:r>
      <w:r w:rsidRPr="00BC05BD">
        <w:rPr>
          <w:rFonts w:ascii="Book Antiqua" w:hAnsi="Book Antiqua"/>
        </w:rPr>
        <w:t>kötelezettségei közé tartoznak.</w:t>
      </w:r>
    </w:p>
    <w:p w14:paraId="168F9905" w14:textId="77777777" w:rsidR="000C1684" w:rsidRPr="00BC05BD" w:rsidRDefault="000C1684">
      <w:pPr>
        <w:jc w:val="both"/>
        <w:rPr>
          <w:rFonts w:ascii="Book Antiqua" w:eastAsia="SimSun" w:hAnsi="Book Antiqua"/>
        </w:rPr>
      </w:pPr>
      <w:proofErr w:type="spellStart"/>
      <w:r w:rsidRPr="00BC05BD">
        <w:rPr>
          <w:rFonts w:ascii="Book Antiqua" w:hAnsi="Book Antiqua"/>
          <w:b/>
          <w:bCs/>
        </w:rPr>
        <w:t>Kovačica</w:t>
      </w:r>
      <w:proofErr w:type="spellEnd"/>
      <w:r w:rsidRPr="00BC05BD">
        <w:rPr>
          <w:rFonts w:ascii="Book Antiqua" w:hAnsi="Book Antiqua"/>
          <w:b/>
          <w:bCs/>
        </w:rPr>
        <w:t xml:space="preserve"> Önkormányzata </w:t>
      </w:r>
      <w:r w:rsidRPr="00BC05BD">
        <w:rPr>
          <w:rFonts w:ascii="Book Antiqua" w:hAnsi="Book Antiqua"/>
        </w:rPr>
        <w:t xml:space="preserve">döntést hozott a szennyvízhálózat építésére vonatkozó </w:t>
      </w:r>
      <w:r w:rsidR="00936615" w:rsidRPr="00BC05BD">
        <w:rPr>
          <w:rFonts w:ascii="Book Antiqua" w:hAnsi="Book Antiqua"/>
        </w:rPr>
        <w:t>m</w:t>
      </w:r>
      <w:r w:rsidRPr="00BC05BD">
        <w:rPr>
          <w:rFonts w:ascii="Book Antiqua" w:hAnsi="Book Antiqua"/>
        </w:rPr>
        <w:t xml:space="preserve">űszaki </w:t>
      </w:r>
      <w:r w:rsidR="00FA0DD4" w:rsidRPr="00BC05BD">
        <w:rPr>
          <w:rFonts w:ascii="Book Antiqua" w:hAnsi="Book Antiqua"/>
        </w:rPr>
        <w:t>terv</w:t>
      </w:r>
      <w:r w:rsidRPr="00BC05BD">
        <w:rPr>
          <w:rFonts w:ascii="Book Antiqua" w:hAnsi="Book Antiqua"/>
        </w:rPr>
        <w:t xml:space="preserve">dokumentáció kialakításának megkezdéséről, amely a meglévő szennyvízhálózatra fog felépülni. A vákuumos szennyvízcsatorna megoldását választották. Az új szennyvízcsatorna hálózatot úgy kell megtervezni, hogy az kapcsolódjon a </w:t>
      </w:r>
      <w:proofErr w:type="spellStart"/>
      <w:r w:rsidRPr="00BC05BD">
        <w:rPr>
          <w:rFonts w:ascii="Book Antiqua" w:hAnsi="Book Antiqua"/>
        </w:rPr>
        <w:t>Debeljača</w:t>
      </w:r>
      <w:proofErr w:type="spellEnd"/>
      <w:r w:rsidRPr="00BC05BD">
        <w:rPr>
          <w:rFonts w:ascii="Book Antiqua" w:hAnsi="Book Antiqua"/>
        </w:rPr>
        <w:t xml:space="preserve"> (</w:t>
      </w:r>
      <w:proofErr w:type="spellStart"/>
      <w:r w:rsidRPr="00BC05BD">
        <w:rPr>
          <w:rFonts w:ascii="Book Antiqua" w:hAnsi="Book Antiqua"/>
        </w:rPr>
        <w:t>Torontálvásárhely</w:t>
      </w:r>
      <w:proofErr w:type="spellEnd"/>
      <w:r w:rsidRPr="00BC05BD">
        <w:rPr>
          <w:rFonts w:ascii="Book Antiqua" w:hAnsi="Book Antiqua"/>
        </w:rPr>
        <w:t>) No. 3361/1 CM számú telken található, meglévő szennyvízkezelő telephez.</w:t>
      </w:r>
    </w:p>
    <w:p w14:paraId="168F9906" w14:textId="77777777" w:rsidR="000C1684" w:rsidRPr="00BC05BD" w:rsidRDefault="000C1684">
      <w:pPr>
        <w:jc w:val="both"/>
        <w:rPr>
          <w:rFonts w:ascii="Book Antiqua" w:eastAsia="SimSun" w:hAnsi="Book Antiqua"/>
        </w:rPr>
      </w:pPr>
      <w:proofErr w:type="spellStart"/>
      <w:r w:rsidRPr="00BC05BD">
        <w:rPr>
          <w:rFonts w:ascii="Book Antiqua" w:hAnsi="Book Antiqua"/>
        </w:rPr>
        <w:lastRenderedPageBreak/>
        <w:t>Kovačica</w:t>
      </w:r>
      <w:proofErr w:type="spellEnd"/>
      <w:r w:rsidRPr="00BC05BD">
        <w:rPr>
          <w:rFonts w:ascii="Book Antiqua" w:hAnsi="Book Antiqua"/>
        </w:rPr>
        <w:t xml:space="preserve"> a legnagyobb település </w:t>
      </w:r>
      <w:proofErr w:type="spellStart"/>
      <w:r w:rsidRPr="00BC05BD">
        <w:rPr>
          <w:rFonts w:ascii="Book Antiqua" w:hAnsi="Book Antiqua"/>
        </w:rPr>
        <w:t>Kovačica</w:t>
      </w:r>
      <w:proofErr w:type="spellEnd"/>
      <w:r w:rsidRPr="00BC05BD">
        <w:rPr>
          <w:rFonts w:ascii="Book Antiqua" w:hAnsi="Book Antiqua"/>
        </w:rPr>
        <w:t xml:space="preserve"> Önkormányzatában. Bánát déli részén fekszik, </w:t>
      </w:r>
      <w:proofErr w:type="spellStart"/>
      <w:r w:rsidRPr="00BC05BD">
        <w:rPr>
          <w:rFonts w:ascii="Book Antiqua" w:hAnsi="Book Antiqua"/>
        </w:rPr>
        <w:t>Pančevo</w:t>
      </w:r>
      <w:proofErr w:type="spellEnd"/>
      <w:r w:rsidRPr="00BC05BD">
        <w:rPr>
          <w:rFonts w:ascii="Book Antiqua" w:hAnsi="Book Antiqua"/>
        </w:rPr>
        <w:t xml:space="preserve"> (</w:t>
      </w:r>
      <w:proofErr w:type="spellStart"/>
      <w:r w:rsidRPr="00BC05BD">
        <w:rPr>
          <w:rFonts w:ascii="Book Antiqua" w:hAnsi="Book Antiqua"/>
        </w:rPr>
        <w:t>Pancsova</w:t>
      </w:r>
      <w:proofErr w:type="spellEnd"/>
      <w:r w:rsidRPr="00BC05BD">
        <w:rPr>
          <w:rFonts w:ascii="Book Antiqua" w:hAnsi="Book Antiqua"/>
        </w:rPr>
        <w:t xml:space="preserve">) városától 30 km távolságra. </w:t>
      </w:r>
      <w:proofErr w:type="spellStart"/>
      <w:r w:rsidRPr="00BC05BD">
        <w:rPr>
          <w:rFonts w:ascii="Book Antiqua" w:hAnsi="Book Antiqua"/>
        </w:rPr>
        <w:t>Kovačica</w:t>
      </w:r>
      <w:proofErr w:type="spellEnd"/>
      <w:r w:rsidRPr="00BC05BD">
        <w:rPr>
          <w:rFonts w:ascii="Book Antiqua" w:hAnsi="Book Antiqua"/>
        </w:rPr>
        <w:t xml:space="preserve"> település alapterülete 39,8 km</w:t>
      </w:r>
      <w:r w:rsidRPr="00BC05BD">
        <w:rPr>
          <w:rFonts w:ascii="Book Antiqua" w:hAnsi="Book Antiqua"/>
          <w:vertAlign w:val="superscript"/>
        </w:rPr>
        <w:t>2</w:t>
      </w:r>
      <w:r w:rsidRPr="00BC05BD">
        <w:rPr>
          <w:rFonts w:ascii="Book Antiqua" w:hAnsi="Book Antiqua"/>
        </w:rPr>
        <w:t>. Tengerszint feletti magassága 85-102 m.</w:t>
      </w:r>
    </w:p>
    <w:p w14:paraId="168F9907" w14:textId="77777777" w:rsidR="000C1684" w:rsidRPr="00BC05BD" w:rsidRDefault="000C1684">
      <w:pPr>
        <w:jc w:val="both"/>
        <w:rPr>
          <w:rFonts w:ascii="Book Antiqua" w:eastAsia="SimSun" w:hAnsi="Book Antiqua"/>
        </w:rPr>
      </w:pPr>
      <w:r w:rsidRPr="00BC05BD">
        <w:rPr>
          <w:rFonts w:ascii="Book Antiqua" w:hAnsi="Book Antiqua"/>
        </w:rPr>
        <w:t xml:space="preserve">A 2011-es népszámlálás alapján </w:t>
      </w:r>
      <w:proofErr w:type="spellStart"/>
      <w:r w:rsidRPr="00BC05BD">
        <w:rPr>
          <w:rFonts w:ascii="Book Antiqua" w:hAnsi="Book Antiqua"/>
        </w:rPr>
        <w:t>Kovačica</w:t>
      </w:r>
      <w:proofErr w:type="spellEnd"/>
      <w:r w:rsidRPr="00BC05BD">
        <w:rPr>
          <w:rFonts w:ascii="Book Antiqua" w:hAnsi="Book Antiqua"/>
        </w:rPr>
        <w:t xml:space="preserve"> település lakossága 6.259 fő.</w:t>
      </w:r>
    </w:p>
    <w:p w14:paraId="168F9908" w14:textId="77777777" w:rsidR="000C1684" w:rsidRPr="00BC05BD" w:rsidRDefault="000C1684">
      <w:pPr>
        <w:jc w:val="both"/>
        <w:rPr>
          <w:rFonts w:ascii="Book Antiqua" w:eastAsia="SimSun" w:hAnsi="Book Antiqua"/>
        </w:rPr>
      </w:pPr>
      <w:r w:rsidRPr="00BC05BD">
        <w:rPr>
          <w:rFonts w:ascii="Book Antiqua" w:hAnsi="Book Antiqua"/>
        </w:rPr>
        <w:t xml:space="preserve">2014-ben a szennyvízkezelő teleppel együtt üzembe helyezték a szennyvízhálózat első fázisát, amelyet úgy terveztek, hogy kapacitása képes legyen kielégíteni </w:t>
      </w:r>
      <w:proofErr w:type="spellStart"/>
      <w:r w:rsidRPr="00BC05BD">
        <w:rPr>
          <w:rFonts w:ascii="Book Antiqua" w:hAnsi="Book Antiqua"/>
        </w:rPr>
        <w:t>Kovačica</w:t>
      </w:r>
      <w:proofErr w:type="spellEnd"/>
      <w:r w:rsidRPr="00BC05BD">
        <w:rPr>
          <w:rFonts w:ascii="Book Antiqua" w:hAnsi="Book Antiqua"/>
        </w:rPr>
        <w:t xml:space="preserve"> és a szomszédos </w:t>
      </w:r>
      <w:proofErr w:type="spellStart"/>
      <w:r w:rsidRPr="00BC05BD">
        <w:rPr>
          <w:rFonts w:ascii="Book Antiqua" w:hAnsi="Book Antiqua"/>
        </w:rPr>
        <w:t>Debeljača</w:t>
      </w:r>
      <w:proofErr w:type="spellEnd"/>
      <w:r w:rsidRPr="00BC05BD">
        <w:rPr>
          <w:rFonts w:ascii="Book Antiqua" w:hAnsi="Book Antiqua"/>
        </w:rPr>
        <w:t xml:space="preserve"> település igényeit. Az építkezés szakaszosan zajlott </w:t>
      </w:r>
      <w:proofErr w:type="spellStart"/>
      <w:r w:rsidRPr="00BC05BD">
        <w:rPr>
          <w:rFonts w:ascii="Book Antiqua" w:hAnsi="Book Antiqua"/>
        </w:rPr>
        <w:t>Kovačica</w:t>
      </w:r>
      <w:proofErr w:type="spellEnd"/>
      <w:r w:rsidRPr="00BC05BD">
        <w:rPr>
          <w:rFonts w:ascii="Book Antiqua" w:hAnsi="Book Antiqua"/>
        </w:rPr>
        <w:t xml:space="preserve"> település népességének igényei szerint. Jelenleg a felépített szennyvízkezelő telep kapacitásának mintegy 12%-át használják ki a meglévő szennyvízhálózat számára. A szennyvízcsatorna hálózat fennmaradó részének megépítésével a megépült szennyvízkezelő telep teljes tervezett kapacitását kihasználják majd. A szennyvízhálózat építésének első szakasza a település területének mintegy 20%-át érintette.</w:t>
      </w:r>
    </w:p>
    <w:p w14:paraId="168F9909" w14:textId="77777777" w:rsidR="000C1684" w:rsidRPr="00BC05BD" w:rsidRDefault="000C1684">
      <w:pPr>
        <w:jc w:val="both"/>
        <w:rPr>
          <w:rFonts w:ascii="Book Antiqua" w:eastAsia="SimSun" w:hAnsi="Book Antiqua"/>
        </w:rPr>
      </w:pPr>
      <w:r w:rsidRPr="00BC05BD">
        <w:rPr>
          <w:rFonts w:ascii="Book Antiqua" w:hAnsi="Book Antiqua"/>
        </w:rPr>
        <w:t xml:space="preserve">A tervezőknek az alábbiakat kell tenni: </w:t>
      </w:r>
    </w:p>
    <w:p w14:paraId="168F990A" w14:textId="23157FF3" w:rsidR="000C1684" w:rsidRPr="00ED2D5F" w:rsidRDefault="000C1684" w:rsidP="00ED2D5F">
      <w:pPr>
        <w:pStyle w:val="Listaszerbekezds"/>
        <w:numPr>
          <w:ilvl w:val="1"/>
          <w:numId w:val="3"/>
        </w:numPr>
        <w:ind w:left="426"/>
        <w:jc w:val="both"/>
        <w:rPr>
          <w:rFonts w:ascii="Book Antiqua" w:hAnsi="Book Antiqua"/>
        </w:rPr>
      </w:pPr>
      <w:r w:rsidRPr="00BC05BD">
        <w:rPr>
          <w:rFonts w:ascii="Book Antiqua" w:hAnsi="Book Antiqua"/>
        </w:rPr>
        <w:t>A Beruházó/Szerződő Fél/Felhasználó képviselőivel együtt azonosítsák a szennyvízhálózat összes igényét, megépítésének módját és a csatlakozási lehetőségeket a meglévő rendszerhez, valamint maga a szennyvízkezelő telep bármely modernizálását, különösképp tekintetbe véve azt, hogy a meglévő szennyvízhálózat gravitációs szennyvízrendszerrel épült.</w:t>
      </w:r>
    </w:p>
    <w:p w14:paraId="168F990B" w14:textId="6C01CC2F" w:rsidR="000C1684" w:rsidRPr="00ED2D5F" w:rsidRDefault="000C1684" w:rsidP="00ED2D5F">
      <w:pPr>
        <w:pStyle w:val="Listaszerbekezds"/>
        <w:numPr>
          <w:ilvl w:val="1"/>
          <w:numId w:val="3"/>
        </w:numPr>
        <w:ind w:left="426"/>
        <w:jc w:val="both"/>
        <w:rPr>
          <w:rFonts w:ascii="Book Antiqua" w:hAnsi="Book Antiqua"/>
        </w:rPr>
      </w:pPr>
      <w:r w:rsidRPr="00BC05BD">
        <w:rPr>
          <w:rFonts w:ascii="Book Antiqua" w:hAnsi="Book Antiqua"/>
        </w:rPr>
        <w:t xml:space="preserve">Vizsgálják meg a </w:t>
      </w:r>
      <w:proofErr w:type="spellStart"/>
      <w:r w:rsidRPr="00BC05BD">
        <w:rPr>
          <w:rFonts w:ascii="Book Antiqua" w:hAnsi="Book Antiqua"/>
        </w:rPr>
        <w:t>Kovačica</w:t>
      </w:r>
      <w:proofErr w:type="spellEnd"/>
      <w:r w:rsidRPr="00BC05BD">
        <w:rPr>
          <w:rFonts w:ascii="Book Antiqua" w:hAnsi="Book Antiqua"/>
        </w:rPr>
        <w:t xml:space="preserve"> település szennyvízhálózatának összes rendelkezésre álló tervdokumentációját.</w:t>
      </w:r>
    </w:p>
    <w:p w14:paraId="168F990C" w14:textId="0C62F13E" w:rsidR="000C1684" w:rsidRPr="00ED2D5F" w:rsidRDefault="000C1684" w:rsidP="00ED2D5F">
      <w:pPr>
        <w:pStyle w:val="Listaszerbekezds"/>
        <w:numPr>
          <w:ilvl w:val="1"/>
          <w:numId w:val="3"/>
        </w:numPr>
        <w:ind w:left="426"/>
        <w:jc w:val="both"/>
        <w:rPr>
          <w:rFonts w:ascii="Book Antiqua" w:hAnsi="Book Antiqua"/>
        </w:rPr>
      </w:pPr>
      <w:r w:rsidRPr="00BC05BD">
        <w:rPr>
          <w:rFonts w:ascii="Book Antiqua" w:hAnsi="Book Antiqua"/>
        </w:rPr>
        <w:t>Javasolják a Felhasználó számára legelőnyösebb megoldásokat az üzemeltetés során.</w:t>
      </w:r>
    </w:p>
    <w:p w14:paraId="168F990D" w14:textId="5CB8A89C" w:rsidR="000C1684" w:rsidRPr="00ED2D5F" w:rsidRDefault="000C1684" w:rsidP="00ED2D5F">
      <w:pPr>
        <w:pStyle w:val="Listaszerbekezds"/>
        <w:numPr>
          <w:ilvl w:val="1"/>
          <w:numId w:val="3"/>
        </w:numPr>
        <w:ind w:left="426"/>
        <w:jc w:val="both"/>
        <w:rPr>
          <w:rFonts w:ascii="Book Antiqua" w:hAnsi="Book Antiqua"/>
        </w:rPr>
      </w:pPr>
      <w:r w:rsidRPr="00BC05BD">
        <w:rPr>
          <w:rFonts w:ascii="Book Antiqua" w:hAnsi="Book Antiqua"/>
        </w:rPr>
        <w:t xml:space="preserve">El kell készíteni a szennyvízhálózat 2. szakaszának építésére vonatkozó </w:t>
      </w:r>
      <w:r w:rsidR="00936615" w:rsidRPr="00BC05BD">
        <w:rPr>
          <w:rFonts w:ascii="Book Antiqua" w:hAnsi="Book Antiqua"/>
        </w:rPr>
        <w:t>m</w:t>
      </w:r>
      <w:r w:rsidRPr="00BC05BD">
        <w:rPr>
          <w:rFonts w:ascii="Book Antiqua" w:hAnsi="Book Antiqua"/>
        </w:rPr>
        <w:t xml:space="preserve">űszaki tervdokumentációt. A szakasz teljes számított hossza: 33.465,54 m1 (Utcák hosszának táblázata a szennyvízhálózat tervének kialakításához - </w:t>
      </w:r>
      <w:proofErr w:type="spellStart"/>
      <w:r w:rsidRPr="00BC05BD">
        <w:rPr>
          <w:rFonts w:ascii="Book Antiqua" w:hAnsi="Book Antiqua"/>
        </w:rPr>
        <w:t>Kovačica</w:t>
      </w:r>
      <w:proofErr w:type="spellEnd"/>
      <w:r w:rsidRPr="00BC05BD">
        <w:rPr>
          <w:rFonts w:ascii="Book Antiqua" w:hAnsi="Book Antiqua"/>
        </w:rPr>
        <w:t xml:space="preserve">, 2. szakasz). A </w:t>
      </w:r>
      <w:r w:rsidR="00936615" w:rsidRPr="00BC05BD">
        <w:rPr>
          <w:rFonts w:ascii="Book Antiqua" w:hAnsi="Book Antiqua"/>
        </w:rPr>
        <w:t>m</w:t>
      </w:r>
      <w:r w:rsidRPr="00BC05BD">
        <w:rPr>
          <w:rFonts w:ascii="Book Antiqua" w:hAnsi="Book Antiqua"/>
        </w:rPr>
        <w:t>űszaki tervdokumentációnak tartalmaznia kell a rendszer zökkenőmentes és stabil működéséhez minden szükséges rendszerelemet. A Tervnek a mélyépítés e területének európai és szerb szabványainak megfelelő modern anyagokat kell tartalmaznia, amelyek biztosítják a rendszer zavarmentes és hosszú távú működését. Olyan gyártó termékeit kell alkalmazni, amely számottevő tapasztalatokkal és referencia listával a termék egyértelmű ellenőrizhetőségére, illetve az EU tagállamokban és Szerbiában elfogadott gyártói tanúsítványokkal rendelkezik.</w:t>
      </w:r>
    </w:p>
    <w:p w14:paraId="168F990E" w14:textId="77777777" w:rsidR="000C1684" w:rsidRPr="00BC05BD" w:rsidRDefault="000C1684">
      <w:pPr>
        <w:jc w:val="both"/>
        <w:rPr>
          <w:rFonts w:ascii="Book Antiqua" w:eastAsia="SimSun" w:hAnsi="Book Antiqua"/>
        </w:rPr>
      </w:pPr>
      <w:r w:rsidRPr="00BC05BD">
        <w:rPr>
          <w:rFonts w:ascii="Book Antiqua" w:hAnsi="Book Antiqua"/>
        </w:rPr>
        <w:t xml:space="preserve">A </w:t>
      </w:r>
      <w:r w:rsidR="00936615" w:rsidRPr="00BC05BD">
        <w:rPr>
          <w:rFonts w:ascii="Book Antiqua" w:hAnsi="Book Antiqua"/>
        </w:rPr>
        <w:t>m</w:t>
      </w:r>
      <w:r w:rsidRPr="00BC05BD">
        <w:rPr>
          <w:rFonts w:ascii="Book Antiqua" w:hAnsi="Book Antiqua"/>
        </w:rPr>
        <w:t>űszaki tervdokumentáció kialakítása az alábbiakat vonja maga után:</w:t>
      </w:r>
    </w:p>
    <w:p w14:paraId="168F990F" w14:textId="77777777" w:rsidR="000C1684" w:rsidRPr="00BC05BD" w:rsidRDefault="000C1684">
      <w:pPr>
        <w:jc w:val="both"/>
        <w:rPr>
          <w:rFonts w:ascii="Book Antiqua" w:eastAsia="SimSun" w:hAnsi="Book Antiqua"/>
        </w:rPr>
      </w:pPr>
      <w:r w:rsidRPr="00BC05BD">
        <w:rPr>
          <w:rFonts w:ascii="Book Antiqua" w:hAnsi="Book Antiqua"/>
        </w:rPr>
        <w:t>A Helyszíni Követelmények teljesítésére vonatkozó Koncepcióterv kialakítása.</w:t>
      </w:r>
    </w:p>
    <w:p w14:paraId="168F9910" w14:textId="77777777" w:rsidR="000C1684" w:rsidRPr="00BC05BD" w:rsidRDefault="000C1684">
      <w:pPr>
        <w:jc w:val="both"/>
        <w:rPr>
          <w:rFonts w:ascii="Book Antiqua" w:eastAsia="SimSun" w:hAnsi="Book Antiqua"/>
        </w:rPr>
      </w:pPr>
      <w:r w:rsidRPr="00BC05BD">
        <w:rPr>
          <w:rFonts w:ascii="Book Antiqua" w:hAnsi="Book Antiqua"/>
        </w:rPr>
        <w:t>Az Építési engedélyezési terv tervezése és műszaki ellenőrzésének kialakítása, valamint a Terv kivonatának létrehozása (Építési engedélyezési terv, Műszaki ellenőrzés és az Építési engedélyezési terv kivonata).</w:t>
      </w:r>
    </w:p>
    <w:p w14:paraId="168F9911" w14:textId="77777777" w:rsidR="00142280" w:rsidRPr="00BC05BD" w:rsidRDefault="000C1684">
      <w:pPr>
        <w:jc w:val="both"/>
        <w:rPr>
          <w:rFonts w:ascii="Book Antiqua" w:eastAsia="SimSun" w:hAnsi="Book Antiqua"/>
        </w:rPr>
      </w:pPr>
      <w:r w:rsidRPr="00BC05BD">
        <w:rPr>
          <w:rFonts w:ascii="Book Antiqua" w:hAnsi="Book Antiqua"/>
        </w:rPr>
        <w:t xml:space="preserve">A szükséges geodéziai alapokat, a meglévő szennyvízhálózat elhelyezkedését és jellemzőit, a követelményeket, jóváhagyásokat és engedélyeket a Beruházó </w:t>
      </w:r>
      <w:r w:rsidR="00482DA3" w:rsidRPr="00BC05BD">
        <w:rPr>
          <w:rFonts w:ascii="Book Antiqua" w:hAnsi="Book Antiqua"/>
        </w:rPr>
        <w:t xml:space="preserve">(helyi önkormányzat) </w:t>
      </w:r>
      <w:r w:rsidRPr="00BC05BD">
        <w:rPr>
          <w:rFonts w:ascii="Book Antiqua" w:hAnsi="Book Antiqua"/>
        </w:rPr>
        <w:t>köteles biztosítani.</w:t>
      </w:r>
    </w:p>
    <w:p w14:paraId="701C67A3" w14:textId="77777777" w:rsidR="008470DE" w:rsidRDefault="008470DE">
      <w:pPr>
        <w:rPr>
          <w:rFonts w:ascii="Book Antiqua" w:hAnsi="Book Antiqua"/>
          <w:b/>
          <w:bCs/>
        </w:rPr>
      </w:pPr>
    </w:p>
    <w:p w14:paraId="0CC0BDAC" w14:textId="77777777" w:rsidR="008470DE" w:rsidRDefault="008470DE">
      <w:pPr>
        <w:rPr>
          <w:rFonts w:ascii="Book Antiqua" w:hAnsi="Book Antiqua"/>
          <w:b/>
          <w:bCs/>
        </w:rPr>
      </w:pPr>
    </w:p>
    <w:p w14:paraId="168F9912" w14:textId="77777777" w:rsidR="000C1684" w:rsidRPr="00BC05BD" w:rsidRDefault="000C1684">
      <w:pPr>
        <w:rPr>
          <w:rFonts w:ascii="Book Antiqua" w:eastAsia="SimSun" w:hAnsi="Book Antiqua"/>
          <w:b/>
          <w:bCs/>
        </w:rPr>
      </w:pPr>
      <w:r w:rsidRPr="00BC05BD">
        <w:rPr>
          <w:rFonts w:ascii="Book Antiqua" w:hAnsi="Book Antiqua"/>
          <w:b/>
          <w:bCs/>
        </w:rPr>
        <w:lastRenderedPageBreak/>
        <w:t xml:space="preserve">Utcák hosszának táblázata a szennyvízhálózat tervének kialakításához - </w:t>
      </w:r>
      <w:proofErr w:type="spellStart"/>
      <w:r w:rsidRPr="00BC05BD">
        <w:rPr>
          <w:rFonts w:ascii="Book Antiqua" w:hAnsi="Book Antiqua"/>
          <w:b/>
          <w:bCs/>
        </w:rPr>
        <w:t>Kovačica</w:t>
      </w:r>
      <w:proofErr w:type="spellEnd"/>
      <w:r w:rsidRPr="00BC05BD">
        <w:rPr>
          <w:rFonts w:ascii="Book Antiqua" w:hAnsi="Book Antiqua"/>
          <w:b/>
          <w:bCs/>
        </w:rPr>
        <w:t>, 2. szakasz</w:t>
      </w:r>
    </w:p>
    <w:tbl>
      <w:tblPr>
        <w:tblStyle w:val="TableGrid1"/>
        <w:tblW w:w="8522" w:type="dxa"/>
        <w:tblLayout w:type="fixed"/>
        <w:tblLook w:val="04A0" w:firstRow="1" w:lastRow="0" w:firstColumn="1" w:lastColumn="0" w:noHBand="0" w:noVBand="1"/>
      </w:tblPr>
      <w:tblGrid>
        <w:gridCol w:w="617"/>
        <w:gridCol w:w="5064"/>
        <w:gridCol w:w="2841"/>
      </w:tblGrid>
      <w:tr w:rsidR="00BC05BD" w:rsidRPr="00B10B7D" w14:paraId="168F9916" w14:textId="77777777" w:rsidTr="00B10B7D">
        <w:tc>
          <w:tcPr>
            <w:tcW w:w="617" w:type="dxa"/>
            <w:vAlign w:val="center"/>
          </w:tcPr>
          <w:p w14:paraId="168F9913" w14:textId="6CE1EDFE" w:rsidR="000C1684" w:rsidRPr="002D761C" w:rsidRDefault="000C1684" w:rsidP="002D761C">
            <w:pPr>
              <w:jc w:val="center"/>
              <w:rPr>
                <w:rFonts w:ascii="Book Antiqua" w:hAnsi="Book Antiqua"/>
                <w:lang w:val="hu-HU"/>
              </w:rPr>
            </w:pPr>
            <w:r w:rsidRPr="002D761C">
              <w:rPr>
                <w:rFonts w:ascii="Book Antiqua" w:hAnsi="Book Antiqua"/>
                <w:b/>
                <w:bCs/>
                <w:lang w:val="hu-HU"/>
              </w:rPr>
              <w:t>S</w:t>
            </w:r>
            <w:r w:rsidR="002D761C">
              <w:rPr>
                <w:rFonts w:ascii="Book Antiqua" w:hAnsi="Book Antiqua"/>
                <w:b/>
                <w:bCs/>
                <w:lang w:val="hu-HU"/>
              </w:rPr>
              <w:t>z.</w:t>
            </w:r>
          </w:p>
        </w:tc>
        <w:tc>
          <w:tcPr>
            <w:tcW w:w="5064" w:type="dxa"/>
            <w:vAlign w:val="center"/>
          </w:tcPr>
          <w:p w14:paraId="166D2097" w14:textId="1BB344A0" w:rsidR="00B10B7D" w:rsidRDefault="000C1684" w:rsidP="00B10B7D">
            <w:pPr>
              <w:jc w:val="center"/>
              <w:rPr>
                <w:rFonts w:ascii="Book Antiqua" w:hAnsi="Book Antiqua"/>
                <w:b/>
                <w:bCs/>
                <w:lang w:val="es-AR"/>
              </w:rPr>
            </w:pPr>
            <w:r w:rsidRPr="00B10B7D">
              <w:rPr>
                <w:rFonts w:ascii="Book Antiqua" w:hAnsi="Book Antiqua"/>
                <w:b/>
                <w:bCs/>
                <w:lang w:val="es-AR"/>
              </w:rPr>
              <w:t>Utca Kovačica településen,</w:t>
            </w:r>
          </w:p>
          <w:p w14:paraId="168F9914" w14:textId="73880E07" w:rsidR="000C1684" w:rsidRPr="00B10B7D" w:rsidRDefault="000C1684" w:rsidP="00B10B7D">
            <w:pPr>
              <w:jc w:val="center"/>
              <w:rPr>
                <w:rFonts w:ascii="Book Antiqua" w:hAnsi="Book Antiqua"/>
                <w:b/>
                <w:bCs/>
                <w:lang w:val="es-AR"/>
              </w:rPr>
            </w:pPr>
            <w:r w:rsidRPr="00B10B7D">
              <w:rPr>
                <w:rFonts w:ascii="Book Antiqua" w:hAnsi="Book Antiqua"/>
                <w:b/>
                <w:bCs/>
                <w:lang w:val="es-AR"/>
              </w:rPr>
              <w:t>az utca mindkét oldala</w:t>
            </w:r>
          </w:p>
        </w:tc>
        <w:tc>
          <w:tcPr>
            <w:tcW w:w="2841" w:type="dxa"/>
            <w:vAlign w:val="center"/>
          </w:tcPr>
          <w:p w14:paraId="168F9915" w14:textId="77777777" w:rsidR="000C1684" w:rsidRPr="00B10B7D" w:rsidRDefault="000C1684" w:rsidP="00B10B7D">
            <w:pPr>
              <w:jc w:val="center"/>
              <w:rPr>
                <w:rFonts w:ascii="Book Antiqua" w:hAnsi="Book Antiqua"/>
                <w:b/>
                <w:bCs/>
              </w:rPr>
            </w:pPr>
            <w:proofErr w:type="spellStart"/>
            <w:r w:rsidRPr="00B10B7D">
              <w:rPr>
                <w:rFonts w:ascii="Book Antiqua" w:hAnsi="Book Antiqua"/>
                <w:b/>
                <w:bCs/>
              </w:rPr>
              <w:t>Hossz</w:t>
            </w:r>
            <w:proofErr w:type="spellEnd"/>
            <w:r w:rsidRPr="00B10B7D">
              <w:rPr>
                <w:rFonts w:ascii="Book Antiqua" w:hAnsi="Book Antiqua"/>
                <w:b/>
                <w:bCs/>
              </w:rPr>
              <w:t xml:space="preserve"> </w:t>
            </w:r>
            <w:proofErr w:type="spellStart"/>
            <w:r w:rsidRPr="00B10B7D">
              <w:rPr>
                <w:rFonts w:ascii="Book Antiqua" w:hAnsi="Book Antiqua"/>
                <w:b/>
                <w:bCs/>
              </w:rPr>
              <w:t>méterben</w:t>
            </w:r>
            <w:proofErr w:type="spellEnd"/>
          </w:p>
        </w:tc>
      </w:tr>
      <w:tr w:rsidR="00BC05BD" w:rsidRPr="00B10B7D" w14:paraId="168F991A" w14:textId="77777777" w:rsidTr="00B10B7D">
        <w:tc>
          <w:tcPr>
            <w:tcW w:w="617" w:type="dxa"/>
            <w:vAlign w:val="center"/>
          </w:tcPr>
          <w:p w14:paraId="168F9917" w14:textId="77777777" w:rsidR="000C1684" w:rsidRPr="00B10B7D" w:rsidRDefault="000C1684" w:rsidP="00B10B7D">
            <w:pPr>
              <w:jc w:val="center"/>
              <w:rPr>
                <w:rFonts w:ascii="Book Antiqua" w:hAnsi="Book Antiqua"/>
              </w:rPr>
            </w:pPr>
            <w:r w:rsidRPr="00B10B7D">
              <w:rPr>
                <w:rFonts w:ascii="Book Antiqua" w:hAnsi="Book Antiqua"/>
              </w:rPr>
              <w:t>1.</w:t>
            </w:r>
          </w:p>
        </w:tc>
        <w:tc>
          <w:tcPr>
            <w:tcW w:w="5064" w:type="dxa"/>
            <w:vAlign w:val="center"/>
          </w:tcPr>
          <w:p w14:paraId="168F9918" w14:textId="77777777" w:rsidR="000C1684" w:rsidRPr="00B10B7D" w:rsidRDefault="000C1684" w:rsidP="00B10B7D">
            <w:pPr>
              <w:rPr>
                <w:rFonts w:ascii="Book Antiqua" w:hAnsi="Book Antiqua"/>
              </w:rPr>
            </w:pPr>
            <w:proofErr w:type="spellStart"/>
            <w:r w:rsidRPr="00B10B7D">
              <w:rPr>
                <w:rFonts w:ascii="Book Antiqua" w:hAnsi="Book Antiqua"/>
              </w:rPr>
              <w:t>Bratstva</w:t>
            </w:r>
            <w:proofErr w:type="spellEnd"/>
            <w:r w:rsidRPr="00B10B7D">
              <w:rPr>
                <w:rFonts w:ascii="Book Antiqua" w:hAnsi="Book Antiqua"/>
              </w:rPr>
              <w:t xml:space="preserve"> </w:t>
            </w:r>
            <w:proofErr w:type="spellStart"/>
            <w:r w:rsidRPr="00B10B7D">
              <w:rPr>
                <w:rFonts w:ascii="Book Antiqua" w:hAnsi="Book Antiqua"/>
              </w:rPr>
              <w:t>i</w:t>
            </w:r>
            <w:proofErr w:type="spellEnd"/>
            <w:r w:rsidRPr="00B10B7D">
              <w:rPr>
                <w:rFonts w:ascii="Book Antiqua" w:hAnsi="Book Antiqua"/>
              </w:rPr>
              <w:t xml:space="preserve"> </w:t>
            </w:r>
            <w:proofErr w:type="spellStart"/>
            <w:r w:rsidRPr="00B10B7D">
              <w:rPr>
                <w:rFonts w:ascii="Book Antiqua" w:hAnsi="Book Antiqua"/>
              </w:rPr>
              <w:t>jedinstva</w:t>
            </w:r>
            <w:proofErr w:type="spellEnd"/>
            <w:r w:rsidRPr="00B10B7D">
              <w:rPr>
                <w:rFonts w:ascii="Book Antiqua" w:hAnsi="Book Antiqua"/>
              </w:rPr>
              <w:t xml:space="preserve"> </w:t>
            </w:r>
          </w:p>
        </w:tc>
        <w:tc>
          <w:tcPr>
            <w:tcW w:w="2841" w:type="dxa"/>
            <w:vAlign w:val="center"/>
          </w:tcPr>
          <w:p w14:paraId="168F9919" w14:textId="77777777" w:rsidR="000C1684" w:rsidRPr="00B10B7D" w:rsidRDefault="000C1684" w:rsidP="00B10B7D">
            <w:pPr>
              <w:jc w:val="center"/>
              <w:rPr>
                <w:rFonts w:ascii="Book Antiqua" w:hAnsi="Book Antiqua"/>
              </w:rPr>
            </w:pPr>
            <w:r w:rsidRPr="00B10B7D">
              <w:rPr>
                <w:rFonts w:ascii="Book Antiqua" w:hAnsi="Book Antiqua"/>
              </w:rPr>
              <w:t>3078,82</w:t>
            </w:r>
          </w:p>
        </w:tc>
      </w:tr>
      <w:tr w:rsidR="00BC05BD" w:rsidRPr="00B10B7D" w14:paraId="168F991E" w14:textId="77777777" w:rsidTr="00B10B7D">
        <w:tc>
          <w:tcPr>
            <w:tcW w:w="617" w:type="dxa"/>
            <w:vAlign w:val="center"/>
          </w:tcPr>
          <w:p w14:paraId="168F991B" w14:textId="77777777" w:rsidR="000C1684" w:rsidRPr="00B10B7D" w:rsidRDefault="000C1684" w:rsidP="00B10B7D">
            <w:pPr>
              <w:jc w:val="center"/>
              <w:rPr>
                <w:rFonts w:ascii="Book Antiqua" w:hAnsi="Book Antiqua"/>
              </w:rPr>
            </w:pPr>
            <w:r w:rsidRPr="00B10B7D">
              <w:rPr>
                <w:rFonts w:ascii="Book Antiqua" w:hAnsi="Book Antiqua"/>
              </w:rPr>
              <w:t>2.</w:t>
            </w:r>
          </w:p>
        </w:tc>
        <w:tc>
          <w:tcPr>
            <w:tcW w:w="5064" w:type="dxa"/>
            <w:vAlign w:val="center"/>
          </w:tcPr>
          <w:p w14:paraId="168F991C" w14:textId="77777777" w:rsidR="000C1684" w:rsidRPr="00B10B7D" w:rsidRDefault="000C1684" w:rsidP="00B10B7D">
            <w:pPr>
              <w:rPr>
                <w:rFonts w:ascii="Book Antiqua" w:hAnsi="Book Antiqua"/>
              </w:rPr>
            </w:pPr>
            <w:r w:rsidRPr="00B10B7D">
              <w:rPr>
                <w:rFonts w:ascii="Book Antiqua" w:hAnsi="Book Antiqua"/>
              </w:rPr>
              <w:t xml:space="preserve">Ivo </w:t>
            </w:r>
            <w:proofErr w:type="spellStart"/>
            <w:r w:rsidRPr="00B10B7D">
              <w:rPr>
                <w:rFonts w:ascii="Book Antiqua" w:hAnsi="Book Antiqua"/>
              </w:rPr>
              <w:t>Lole</w:t>
            </w:r>
            <w:proofErr w:type="spellEnd"/>
            <w:r w:rsidRPr="00B10B7D">
              <w:rPr>
                <w:rFonts w:ascii="Book Antiqua" w:hAnsi="Book Antiqua"/>
              </w:rPr>
              <w:t xml:space="preserve"> </w:t>
            </w:r>
            <w:proofErr w:type="spellStart"/>
            <w:r w:rsidRPr="00B10B7D">
              <w:rPr>
                <w:rFonts w:ascii="Book Antiqua" w:hAnsi="Book Antiqua"/>
              </w:rPr>
              <w:t>Ribara</w:t>
            </w:r>
            <w:proofErr w:type="spellEnd"/>
            <w:r w:rsidRPr="00B10B7D">
              <w:rPr>
                <w:rFonts w:ascii="Book Antiqua" w:hAnsi="Book Antiqua"/>
              </w:rPr>
              <w:t xml:space="preserve"> </w:t>
            </w:r>
          </w:p>
        </w:tc>
        <w:tc>
          <w:tcPr>
            <w:tcW w:w="2841" w:type="dxa"/>
            <w:vAlign w:val="center"/>
          </w:tcPr>
          <w:p w14:paraId="168F991D" w14:textId="77777777" w:rsidR="000C1684" w:rsidRPr="00B10B7D" w:rsidRDefault="000C1684" w:rsidP="00B10B7D">
            <w:pPr>
              <w:jc w:val="center"/>
              <w:rPr>
                <w:rFonts w:ascii="Book Antiqua" w:hAnsi="Book Antiqua"/>
              </w:rPr>
            </w:pPr>
            <w:r w:rsidRPr="00B10B7D">
              <w:rPr>
                <w:rFonts w:ascii="Book Antiqua" w:hAnsi="Book Antiqua"/>
              </w:rPr>
              <w:t>2333,63</w:t>
            </w:r>
          </w:p>
        </w:tc>
      </w:tr>
      <w:tr w:rsidR="00BC05BD" w:rsidRPr="00B10B7D" w14:paraId="168F9922" w14:textId="77777777" w:rsidTr="00B10B7D">
        <w:tc>
          <w:tcPr>
            <w:tcW w:w="617" w:type="dxa"/>
            <w:vAlign w:val="center"/>
          </w:tcPr>
          <w:p w14:paraId="168F991F" w14:textId="77777777" w:rsidR="000C1684" w:rsidRPr="00B10B7D" w:rsidRDefault="000C1684" w:rsidP="00B10B7D">
            <w:pPr>
              <w:jc w:val="center"/>
              <w:rPr>
                <w:rFonts w:ascii="Book Antiqua" w:hAnsi="Book Antiqua"/>
              </w:rPr>
            </w:pPr>
            <w:r w:rsidRPr="00B10B7D">
              <w:rPr>
                <w:rFonts w:ascii="Book Antiqua" w:hAnsi="Book Antiqua"/>
              </w:rPr>
              <w:t>3.</w:t>
            </w:r>
          </w:p>
        </w:tc>
        <w:tc>
          <w:tcPr>
            <w:tcW w:w="5064" w:type="dxa"/>
            <w:vAlign w:val="center"/>
          </w:tcPr>
          <w:p w14:paraId="168F9920" w14:textId="77777777" w:rsidR="000C1684" w:rsidRPr="00B10B7D" w:rsidRDefault="000C1684" w:rsidP="00B10B7D">
            <w:pPr>
              <w:rPr>
                <w:rFonts w:ascii="Book Antiqua" w:hAnsi="Book Antiqua"/>
              </w:rPr>
            </w:pPr>
            <w:r w:rsidRPr="00B10B7D">
              <w:rPr>
                <w:rFonts w:ascii="Book Antiqua" w:hAnsi="Book Antiqua"/>
              </w:rPr>
              <w:t xml:space="preserve">Nikole </w:t>
            </w:r>
            <w:proofErr w:type="spellStart"/>
            <w:r w:rsidRPr="00B10B7D">
              <w:rPr>
                <w:rFonts w:ascii="Book Antiqua" w:hAnsi="Book Antiqua"/>
              </w:rPr>
              <w:t>Tesle</w:t>
            </w:r>
            <w:proofErr w:type="spellEnd"/>
          </w:p>
        </w:tc>
        <w:tc>
          <w:tcPr>
            <w:tcW w:w="2841" w:type="dxa"/>
            <w:vAlign w:val="center"/>
          </w:tcPr>
          <w:p w14:paraId="168F9921" w14:textId="77777777" w:rsidR="000C1684" w:rsidRPr="00B10B7D" w:rsidRDefault="000C1684" w:rsidP="00B10B7D">
            <w:pPr>
              <w:jc w:val="center"/>
              <w:rPr>
                <w:rFonts w:ascii="Book Antiqua" w:hAnsi="Book Antiqua"/>
              </w:rPr>
            </w:pPr>
            <w:r w:rsidRPr="00B10B7D">
              <w:rPr>
                <w:rFonts w:ascii="Book Antiqua" w:hAnsi="Book Antiqua"/>
              </w:rPr>
              <w:t>1000,79</w:t>
            </w:r>
          </w:p>
        </w:tc>
      </w:tr>
      <w:tr w:rsidR="00BC05BD" w:rsidRPr="00B10B7D" w14:paraId="168F9926" w14:textId="77777777" w:rsidTr="00B10B7D">
        <w:tc>
          <w:tcPr>
            <w:tcW w:w="617" w:type="dxa"/>
            <w:vAlign w:val="center"/>
          </w:tcPr>
          <w:p w14:paraId="168F9923" w14:textId="0832BCE2" w:rsidR="000C1684" w:rsidRPr="00B10B7D" w:rsidRDefault="000C1684" w:rsidP="00B10B7D">
            <w:pPr>
              <w:jc w:val="center"/>
              <w:rPr>
                <w:rFonts w:ascii="Book Antiqua" w:hAnsi="Book Antiqua"/>
              </w:rPr>
            </w:pPr>
            <w:r w:rsidRPr="00B10B7D">
              <w:rPr>
                <w:rFonts w:ascii="Book Antiqua" w:hAnsi="Book Antiqua"/>
              </w:rPr>
              <w:t>4.</w:t>
            </w:r>
          </w:p>
        </w:tc>
        <w:tc>
          <w:tcPr>
            <w:tcW w:w="5064" w:type="dxa"/>
            <w:vAlign w:val="center"/>
          </w:tcPr>
          <w:p w14:paraId="168F9924" w14:textId="77777777" w:rsidR="000C1684" w:rsidRPr="00B10B7D" w:rsidRDefault="000C1684" w:rsidP="00B10B7D">
            <w:pPr>
              <w:rPr>
                <w:rFonts w:ascii="Book Antiqua" w:hAnsi="Book Antiqua"/>
              </w:rPr>
            </w:pPr>
            <w:r w:rsidRPr="00B10B7D">
              <w:rPr>
                <w:rFonts w:ascii="Book Antiqua" w:hAnsi="Book Antiqua"/>
              </w:rPr>
              <w:t xml:space="preserve">Jana </w:t>
            </w:r>
            <w:proofErr w:type="spellStart"/>
            <w:r w:rsidRPr="00B10B7D">
              <w:rPr>
                <w:rFonts w:ascii="Book Antiqua" w:hAnsi="Book Antiqua"/>
              </w:rPr>
              <w:t>Čajaka</w:t>
            </w:r>
            <w:proofErr w:type="spellEnd"/>
          </w:p>
        </w:tc>
        <w:tc>
          <w:tcPr>
            <w:tcW w:w="2841" w:type="dxa"/>
            <w:vAlign w:val="center"/>
          </w:tcPr>
          <w:p w14:paraId="168F9925" w14:textId="77777777" w:rsidR="000C1684" w:rsidRPr="00B10B7D" w:rsidRDefault="000C1684" w:rsidP="00B10B7D">
            <w:pPr>
              <w:jc w:val="center"/>
              <w:rPr>
                <w:rFonts w:ascii="Book Antiqua" w:hAnsi="Book Antiqua"/>
              </w:rPr>
            </w:pPr>
            <w:r w:rsidRPr="00B10B7D">
              <w:rPr>
                <w:rFonts w:ascii="Book Antiqua" w:hAnsi="Book Antiqua"/>
              </w:rPr>
              <w:t>875</w:t>
            </w:r>
          </w:p>
        </w:tc>
      </w:tr>
      <w:tr w:rsidR="00BC05BD" w:rsidRPr="00B10B7D" w14:paraId="168F992A" w14:textId="77777777" w:rsidTr="00B10B7D">
        <w:tc>
          <w:tcPr>
            <w:tcW w:w="617" w:type="dxa"/>
            <w:vAlign w:val="center"/>
          </w:tcPr>
          <w:p w14:paraId="168F9927" w14:textId="77777777" w:rsidR="000C1684" w:rsidRPr="00B10B7D" w:rsidRDefault="000C1684" w:rsidP="00B10B7D">
            <w:pPr>
              <w:jc w:val="center"/>
              <w:rPr>
                <w:rFonts w:ascii="Book Antiqua" w:hAnsi="Book Antiqua"/>
              </w:rPr>
            </w:pPr>
            <w:r w:rsidRPr="00B10B7D">
              <w:rPr>
                <w:rFonts w:ascii="Book Antiqua" w:hAnsi="Book Antiqua"/>
              </w:rPr>
              <w:t>5.</w:t>
            </w:r>
          </w:p>
        </w:tc>
        <w:tc>
          <w:tcPr>
            <w:tcW w:w="5064" w:type="dxa"/>
            <w:vAlign w:val="center"/>
          </w:tcPr>
          <w:p w14:paraId="168F9928" w14:textId="77777777" w:rsidR="000C1684" w:rsidRPr="00B10B7D" w:rsidRDefault="000C1684" w:rsidP="00B10B7D">
            <w:pPr>
              <w:rPr>
                <w:rFonts w:ascii="Book Antiqua" w:hAnsi="Book Antiqua"/>
              </w:rPr>
            </w:pPr>
            <w:proofErr w:type="spellStart"/>
            <w:r w:rsidRPr="00B10B7D">
              <w:rPr>
                <w:rFonts w:ascii="Book Antiqua" w:hAnsi="Book Antiqua"/>
              </w:rPr>
              <w:t>Mihala</w:t>
            </w:r>
            <w:proofErr w:type="spellEnd"/>
            <w:r w:rsidRPr="00B10B7D">
              <w:rPr>
                <w:rFonts w:ascii="Book Antiqua" w:hAnsi="Book Antiqua"/>
              </w:rPr>
              <w:t xml:space="preserve"> </w:t>
            </w:r>
            <w:proofErr w:type="spellStart"/>
            <w:r w:rsidRPr="00B10B7D">
              <w:rPr>
                <w:rFonts w:ascii="Book Antiqua" w:hAnsi="Book Antiqua"/>
              </w:rPr>
              <w:t>Babinku</w:t>
            </w:r>
            <w:proofErr w:type="spellEnd"/>
          </w:p>
        </w:tc>
        <w:tc>
          <w:tcPr>
            <w:tcW w:w="2841" w:type="dxa"/>
            <w:vAlign w:val="center"/>
          </w:tcPr>
          <w:p w14:paraId="168F9929" w14:textId="77777777" w:rsidR="000C1684" w:rsidRPr="00B10B7D" w:rsidRDefault="000C1684" w:rsidP="00B10B7D">
            <w:pPr>
              <w:jc w:val="center"/>
              <w:rPr>
                <w:rFonts w:ascii="Book Antiqua" w:hAnsi="Book Antiqua"/>
              </w:rPr>
            </w:pPr>
            <w:r w:rsidRPr="00B10B7D">
              <w:rPr>
                <w:rFonts w:ascii="Book Antiqua" w:hAnsi="Book Antiqua"/>
              </w:rPr>
              <w:t>566,26</w:t>
            </w:r>
          </w:p>
        </w:tc>
      </w:tr>
      <w:tr w:rsidR="00BC05BD" w:rsidRPr="00B10B7D" w14:paraId="168F992E" w14:textId="77777777" w:rsidTr="00B10B7D">
        <w:tc>
          <w:tcPr>
            <w:tcW w:w="617" w:type="dxa"/>
            <w:vAlign w:val="center"/>
          </w:tcPr>
          <w:p w14:paraId="168F992B" w14:textId="77777777" w:rsidR="000C1684" w:rsidRPr="00B10B7D" w:rsidRDefault="000C1684" w:rsidP="00B10B7D">
            <w:pPr>
              <w:jc w:val="center"/>
              <w:rPr>
                <w:rFonts w:ascii="Book Antiqua" w:hAnsi="Book Antiqua"/>
              </w:rPr>
            </w:pPr>
            <w:r w:rsidRPr="00B10B7D">
              <w:rPr>
                <w:rFonts w:ascii="Book Antiqua" w:hAnsi="Book Antiqua"/>
              </w:rPr>
              <w:t>6.</w:t>
            </w:r>
          </w:p>
        </w:tc>
        <w:tc>
          <w:tcPr>
            <w:tcW w:w="5064" w:type="dxa"/>
            <w:vAlign w:val="center"/>
          </w:tcPr>
          <w:p w14:paraId="168F992C" w14:textId="77777777" w:rsidR="000C1684" w:rsidRPr="00B10B7D" w:rsidRDefault="000C1684" w:rsidP="00B10B7D">
            <w:pPr>
              <w:rPr>
                <w:rFonts w:ascii="Book Antiqua" w:hAnsi="Book Antiqua"/>
              </w:rPr>
            </w:pPr>
            <w:proofErr w:type="spellStart"/>
            <w:r w:rsidRPr="00B10B7D">
              <w:rPr>
                <w:rFonts w:ascii="Book Antiqua" w:hAnsi="Book Antiqua"/>
              </w:rPr>
              <w:t>Janošikova</w:t>
            </w:r>
            <w:proofErr w:type="spellEnd"/>
          </w:p>
        </w:tc>
        <w:tc>
          <w:tcPr>
            <w:tcW w:w="2841" w:type="dxa"/>
            <w:vAlign w:val="center"/>
          </w:tcPr>
          <w:p w14:paraId="168F992D" w14:textId="77777777" w:rsidR="000C1684" w:rsidRPr="00B10B7D" w:rsidRDefault="000C1684" w:rsidP="00B10B7D">
            <w:pPr>
              <w:jc w:val="center"/>
              <w:rPr>
                <w:rFonts w:ascii="Book Antiqua" w:hAnsi="Book Antiqua"/>
              </w:rPr>
            </w:pPr>
            <w:r w:rsidRPr="00B10B7D">
              <w:rPr>
                <w:rFonts w:ascii="Book Antiqua" w:hAnsi="Book Antiqua"/>
              </w:rPr>
              <w:t>1590,35</w:t>
            </w:r>
          </w:p>
        </w:tc>
      </w:tr>
      <w:tr w:rsidR="00BC05BD" w:rsidRPr="00B10B7D" w14:paraId="168F9932" w14:textId="77777777" w:rsidTr="00B10B7D">
        <w:tc>
          <w:tcPr>
            <w:tcW w:w="617" w:type="dxa"/>
            <w:vAlign w:val="center"/>
          </w:tcPr>
          <w:p w14:paraId="168F992F" w14:textId="77777777" w:rsidR="000C1684" w:rsidRPr="00B10B7D" w:rsidRDefault="000C1684" w:rsidP="00B10B7D">
            <w:pPr>
              <w:jc w:val="center"/>
              <w:rPr>
                <w:rFonts w:ascii="Book Antiqua" w:hAnsi="Book Antiqua"/>
              </w:rPr>
            </w:pPr>
            <w:r w:rsidRPr="00B10B7D">
              <w:rPr>
                <w:rFonts w:ascii="Book Antiqua" w:hAnsi="Book Antiqua"/>
              </w:rPr>
              <w:t>7.</w:t>
            </w:r>
          </w:p>
        </w:tc>
        <w:tc>
          <w:tcPr>
            <w:tcW w:w="5064" w:type="dxa"/>
            <w:vAlign w:val="center"/>
          </w:tcPr>
          <w:p w14:paraId="168F9930" w14:textId="77777777" w:rsidR="000C1684" w:rsidRPr="00B10B7D" w:rsidRDefault="000C1684" w:rsidP="00B10B7D">
            <w:pPr>
              <w:rPr>
                <w:rFonts w:ascii="Book Antiqua" w:hAnsi="Book Antiqua"/>
              </w:rPr>
            </w:pPr>
            <w:proofErr w:type="spellStart"/>
            <w:r w:rsidRPr="00B10B7D">
              <w:rPr>
                <w:rFonts w:ascii="Book Antiqua" w:hAnsi="Book Antiqua"/>
              </w:rPr>
              <w:t>Janka</w:t>
            </w:r>
            <w:proofErr w:type="spellEnd"/>
            <w:r w:rsidRPr="00B10B7D">
              <w:rPr>
                <w:rFonts w:ascii="Book Antiqua" w:hAnsi="Book Antiqua"/>
              </w:rPr>
              <w:t xml:space="preserve"> </w:t>
            </w:r>
            <w:proofErr w:type="spellStart"/>
            <w:r w:rsidRPr="00B10B7D">
              <w:rPr>
                <w:rFonts w:ascii="Book Antiqua" w:hAnsi="Book Antiqua"/>
              </w:rPr>
              <w:t>Bartoša</w:t>
            </w:r>
            <w:proofErr w:type="spellEnd"/>
          </w:p>
        </w:tc>
        <w:tc>
          <w:tcPr>
            <w:tcW w:w="2841" w:type="dxa"/>
            <w:vAlign w:val="center"/>
          </w:tcPr>
          <w:p w14:paraId="168F9931" w14:textId="77777777" w:rsidR="000C1684" w:rsidRPr="00B10B7D" w:rsidRDefault="000C1684" w:rsidP="00B10B7D">
            <w:pPr>
              <w:jc w:val="center"/>
              <w:rPr>
                <w:rFonts w:ascii="Book Antiqua" w:hAnsi="Book Antiqua"/>
              </w:rPr>
            </w:pPr>
            <w:r w:rsidRPr="00B10B7D">
              <w:rPr>
                <w:rFonts w:ascii="Book Antiqua" w:hAnsi="Book Antiqua"/>
              </w:rPr>
              <w:t>748,9</w:t>
            </w:r>
          </w:p>
        </w:tc>
      </w:tr>
      <w:tr w:rsidR="00BC05BD" w:rsidRPr="00B10B7D" w14:paraId="168F9936" w14:textId="77777777" w:rsidTr="00B10B7D">
        <w:tc>
          <w:tcPr>
            <w:tcW w:w="617" w:type="dxa"/>
            <w:vAlign w:val="center"/>
          </w:tcPr>
          <w:p w14:paraId="168F9933" w14:textId="77777777" w:rsidR="000C1684" w:rsidRPr="00B10B7D" w:rsidRDefault="000C1684" w:rsidP="00B10B7D">
            <w:pPr>
              <w:jc w:val="center"/>
              <w:rPr>
                <w:rFonts w:ascii="Book Antiqua" w:hAnsi="Book Antiqua"/>
              </w:rPr>
            </w:pPr>
            <w:r w:rsidRPr="00B10B7D">
              <w:rPr>
                <w:rFonts w:ascii="Book Antiqua" w:hAnsi="Book Antiqua"/>
              </w:rPr>
              <w:t>8.</w:t>
            </w:r>
          </w:p>
        </w:tc>
        <w:tc>
          <w:tcPr>
            <w:tcW w:w="5064" w:type="dxa"/>
            <w:vAlign w:val="center"/>
          </w:tcPr>
          <w:p w14:paraId="168F9934" w14:textId="77777777" w:rsidR="000C1684" w:rsidRPr="00B10B7D" w:rsidRDefault="000C1684" w:rsidP="00B10B7D">
            <w:pPr>
              <w:rPr>
                <w:rFonts w:ascii="Book Antiqua" w:hAnsi="Book Antiqua"/>
              </w:rPr>
            </w:pPr>
            <w:proofErr w:type="spellStart"/>
            <w:r w:rsidRPr="00B10B7D">
              <w:rPr>
                <w:rFonts w:ascii="Book Antiqua" w:hAnsi="Book Antiqua"/>
              </w:rPr>
              <w:t>Mihala</w:t>
            </w:r>
            <w:proofErr w:type="spellEnd"/>
            <w:r w:rsidRPr="00B10B7D">
              <w:rPr>
                <w:rFonts w:ascii="Book Antiqua" w:hAnsi="Book Antiqua"/>
              </w:rPr>
              <w:t xml:space="preserve"> </w:t>
            </w:r>
            <w:proofErr w:type="spellStart"/>
            <w:r w:rsidRPr="00B10B7D">
              <w:rPr>
                <w:rFonts w:ascii="Book Antiqua" w:hAnsi="Book Antiqua"/>
              </w:rPr>
              <w:t>Tomana</w:t>
            </w:r>
            <w:proofErr w:type="spellEnd"/>
            <w:r w:rsidRPr="00B10B7D">
              <w:rPr>
                <w:rFonts w:ascii="Book Antiqua" w:hAnsi="Book Antiqua"/>
              </w:rPr>
              <w:t xml:space="preserve"> and </w:t>
            </w:r>
            <w:proofErr w:type="spellStart"/>
            <w:r w:rsidRPr="00B10B7D">
              <w:rPr>
                <w:rFonts w:ascii="Book Antiqua" w:hAnsi="Book Antiqua"/>
              </w:rPr>
              <w:t>Nalepkova</w:t>
            </w:r>
            <w:proofErr w:type="spellEnd"/>
          </w:p>
        </w:tc>
        <w:tc>
          <w:tcPr>
            <w:tcW w:w="2841" w:type="dxa"/>
            <w:vAlign w:val="center"/>
          </w:tcPr>
          <w:p w14:paraId="168F9935" w14:textId="77777777" w:rsidR="000C1684" w:rsidRPr="00B10B7D" w:rsidRDefault="000C1684" w:rsidP="00B10B7D">
            <w:pPr>
              <w:jc w:val="center"/>
              <w:rPr>
                <w:rFonts w:ascii="Book Antiqua" w:hAnsi="Book Antiqua"/>
              </w:rPr>
            </w:pPr>
            <w:r w:rsidRPr="00B10B7D">
              <w:rPr>
                <w:rFonts w:ascii="Book Antiqua" w:hAnsi="Book Antiqua"/>
              </w:rPr>
              <w:t>2207,77</w:t>
            </w:r>
          </w:p>
        </w:tc>
      </w:tr>
      <w:tr w:rsidR="00BC05BD" w:rsidRPr="00B10B7D" w14:paraId="168F993A" w14:textId="77777777" w:rsidTr="00B10B7D">
        <w:tc>
          <w:tcPr>
            <w:tcW w:w="617" w:type="dxa"/>
            <w:vAlign w:val="center"/>
          </w:tcPr>
          <w:p w14:paraId="168F9937" w14:textId="77777777" w:rsidR="000C1684" w:rsidRPr="00B10B7D" w:rsidRDefault="000C1684" w:rsidP="00B10B7D">
            <w:pPr>
              <w:jc w:val="center"/>
              <w:rPr>
                <w:rFonts w:ascii="Book Antiqua" w:hAnsi="Book Antiqua"/>
              </w:rPr>
            </w:pPr>
            <w:r w:rsidRPr="00B10B7D">
              <w:rPr>
                <w:rFonts w:ascii="Book Antiqua" w:hAnsi="Book Antiqua"/>
              </w:rPr>
              <w:t>9.</w:t>
            </w:r>
          </w:p>
        </w:tc>
        <w:tc>
          <w:tcPr>
            <w:tcW w:w="5064" w:type="dxa"/>
            <w:vAlign w:val="center"/>
          </w:tcPr>
          <w:p w14:paraId="168F9938" w14:textId="77777777" w:rsidR="000C1684" w:rsidRPr="00B10B7D" w:rsidRDefault="000C1684" w:rsidP="00B10B7D">
            <w:pPr>
              <w:rPr>
                <w:rFonts w:ascii="Book Antiqua" w:hAnsi="Book Antiqua"/>
              </w:rPr>
            </w:pPr>
            <w:proofErr w:type="spellStart"/>
            <w:r w:rsidRPr="00B10B7D">
              <w:rPr>
                <w:rFonts w:ascii="Book Antiqua" w:hAnsi="Book Antiqua"/>
              </w:rPr>
              <w:t>Padinska</w:t>
            </w:r>
            <w:proofErr w:type="spellEnd"/>
          </w:p>
        </w:tc>
        <w:tc>
          <w:tcPr>
            <w:tcW w:w="2841" w:type="dxa"/>
            <w:vAlign w:val="center"/>
          </w:tcPr>
          <w:p w14:paraId="168F9939" w14:textId="77777777" w:rsidR="000C1684" w:rsidRPr="00B10B7D" w:rsidRDefault="000C1684" w:rsidP="00B10B7D">
            <w:pPr>
              <w:jc w:val="center"/>
              <w:rPr>
                <w:rFonts w:ascii="Book Antiqua" w:hAnsi="Book Antiqua"/>
              </w:rPr>
            </w:pPr>
            <w:r w:rsidRPr="00B10B7D">
              <w:rPr>
                <w:rFonts w:ascii="Book Antiqua" w:hAnsi="Book Antiqua"/>
              </w:rPr>
              <w:t>403,15</w:t>
            </w:r>
          </w:p>
        </w:tc>
      </w:tr>
      <w:tr w:rsidR="00BC05BD" w:rsidRPr="00B10B7D" w14:paraId="168F993E" w14:textId="77777777" w:rsidTr="00B10B7D">
        <w:tc>
          <w:tcPr>
            <w:tcW w:w="617" w:type="dxa"/>
            <w:vAlign w:val="center"/>
          </w:tcPr>
          <w:p w14:paraId="168F993B" w14:textId="77777777" w:rsidR="000C1684" w:rsidRPr="00B10B7D" w:rsidRDefault="000C1684" w:rsidP="00B10B7D">
            <w:pPr>
              <w:jc w:val="center"/>
              <w:rPr>
                <w:rFonts w:ascii="Book Antiqua" w:hAnsi="Book Antiqua"/>
              </w:rPr>
            </w:pPr>
            <w:r w:rsidRPr="00B10B7D">
              <w:rPr>
                <w:rFonts w:ascii="Book Antiqua" w:hAnsi="Book Antiqua"/>
              </w:rPr>
              <w:t>10.</w:t>
            </w:r>
          </w:p>
        </w:tc>
        <w:tc>
          <w:tcPr>
            <w:tcW w:w="5064" w:type="dxa"/>
            <w:vAlign w:val="center"/>
          </w:tcPr>
          <w:p w14:paraId="168F993C" w14:textId="77777777" w:rsidR="000C1684" w:rsidRPr="00B10B7D" w:rsidRDefault="000C1684" w:rsidP="00B10B7D">
            <w:pPr>
              <w:rPr>
                <w:rFonts w:ascii="Book Antiqua" w:hAnsi="Book Antiqua"/>
              </w:rPr>
            </w:pPr>
            <w:proofErr w:type="spellStart"/>
            <w:r w:rsidRPr="00B10B7D">
              <w:rPr>
                <w:rFonts w:ascii="Book Antiqua" w:hAnsi="Book Antiqua"/>
              </w:rPr>
              <w:t>Hvijezdoslavova</w:t>
            </w:r>
            <w:proofErr w:type="spellEnd"/>
          </w:p>
        </w:tc>
        <w:tc>
          <w:tcPr>
            <w:tcW w:w="2841" w:type="dxa"/>
            <w:vAlign w:val="center"/>
          </w:tcPr>
          <w:p w14:paraId="168F993D" w14:textId="77777777" w:rsidR="000C1684" w:rsidRPr="00B10B7D" w:rsidRDefault="000C1684" w:rsidP="00B10B7D">
            <w:pPr>
              <w:jc w:val="center"/>
              <w:rPr>
                <w:rFonts w:ascii="Book Antiqua" w:hAnsi="Book Antiqua"/>
              </w:rPr>
            </w:pPr>
            <w:r w:rsidRPr="00B10B7D">
              <w:rPr>
                <w:rFonts w:ascii="Book Antiqua" w:hAnsi="Book Antiqua"/>
              </w:rPr>
              <w:t>570,05</w:t>
            </w:r>
          </w:p>
        </w:tc>
      </w:tr>
      <w:tr w:rsidR="00BC05BD" w:rsidRPr="00B10B7D" w14:paraId="168F9942" w14:textId="77777777" w:rsidTr="00B10B7D">
        <w:tc>
          <w:tcPr>
            <w:tcW w:w="617" w:type="dxa"/>
            <w:vAlign w:val="center"/>
          </w:tcPr>
          <w:p w14:paraId="168F993F" w14:textId="77777777" w:rsidR="000C1684" w:rsidRPr="00B10B7D" w:rsidRDefault="000C1684" w:rsidP="00B10B7D">
            <w:pPr>
              <w:jc w:val="center"/>
              <w:rPr>
                <w:rFonts w:ascii="Book Antiqua" w:hAnsi="Book Antiqua"/>
              </w:rPr>
            </w:pPr>
            <w:r w:rsidRPr="00B10B7D">
              <w:rPr>
                <w:rFonts w:ascii="Book Antiqua" w:hAnsi="Book Antiqua"/>
              </w:rPr>
              <w:t>11.</w:t>
            </w:r>
          </w:p>
        </w:tc>
        <w:tc>
          <w:tcPr>
            <w:tcW w:w="5064" w:type="dxa"/>
            <w:vAlign w:val="center"/>
          </w:tcPr>
          <w:p w14:paraId="168F9940" w14:textId="77777777" w:rsidR="000C1684" w:rsidRPr="00B10B7D" w:rsidRDefault="000C1684" w:rsidP="00B10B7D">
            <w:pPr>
              <w:rPr>
                <w:rFonts w:ascii="Book Antiqua" w:hAnsi="Book Antiqua"/>
              </w:rPr>
            </w:pPr>
            <w:proofErr w:type="spellStart"/>
            <w:r w:rsidRPr="00B10B7D">
              <w:rPr>
                <w:rFonts w:ascii="Book Antiqua" w:hAnsi="Book Antiqua"/>
              </w:rPr>
              <w:t>Ive</w:t>
            </w:r>
            <w:proofErr w:type="spellEnd"/>
            <w:r w:rsidRPr="00B10B7D">
              <w:rPr>
                <w:rFonts w:ascii="Book Antiqua" w:hAnsi="Book Antiqua"/>
              </w:rPr>
              <w:t xml:space="preserve"> </w:t>
            </w:r>
            <w:proofErr w:type="spellStart"/>
            <w:r w:rsidRPr="00B10B7D">
              <w:rPr>
                <w:rFonts w:ascii="Book Antiqua" w:hAnsi="Book Antiqua"/>
              </w:rPr>
              <w:t>Andrića</w:t>
            </w:r>
            <w:proofErr w:type="spellEnd"/>
            <w:r w:rsidRPr="00B10B7D">
              <w:rPr>
                <w:rFonts w:ascii="Book Antiqua" w:hAnsi="Book Antiqua"/>
              </w:rPr>
              <w:t xml:space="preserve"> and </w:t>
            </w:r>
            <w:proofErr w:type="spellStart"/>
            <w:r w:rsidRPr="00B10B7D">
              <w:rPr>
                <w:rFonts w:ascii="Book Antiqua" w:hAnsi="Book Antiqua"/>
              </w:rPr>
              <w:t>Kratka</w:t>
            </w:r>
            <w:proofErr w:type="spellEnd"/>
          </w:p>
        </w:tc>
        <w:tc>
          <w:tcPr>
            <w:tcW w:w="2841" w:type="dxa"/>
            <w:vAlign w:val="center"/>
          </w:tcPr>
          <w:p w14:paraId="168F9941" w14:textId="77777777" w:rsidR="000C1684" w:rsidRPr="00B10B7D" w:rsidRDefault="000C1684" w:rsidP="00B10B7D">
            <w:pPr>
              <w:jc w:val="center"/>
              <w:rPr>
                <w:rFonts w:ascii="Book Antiqua" w:hAnsi="Book Antiqua"/>
              </w:rPr>
            </w:pPr>
            <w:r w:rsidRPr="00B10B7D">
              <w:rPr>
                <w:rFonts w:ascii="Book Antiqua" w:hAnsi="Book Antiqua"/>
              </w:rPr>
              <w:t>370,5</w:t>
            </w:r>
          </w:p>
        </w:tc>
      </w:tr>
      <w:tr w:rsidR="00BC05BD" w:rsidRPr="00B10B7D" w14:paraId="168F9946" w14:textId="77777777" w:rsidTr="00B10B7D">
        <w:tc>
          <w:tcPr>
            <w:tcW w:w="617" w:type="dxa"/>
            <w:vAlign w:val="center"/>
          </w:tcPr>
          <w:p w14:paraId="168F9943" w14:textId="77777777" w:rsidR="000C1684" w:rsidRPr="00B10B7D" w:rsidRDefault="000C1684" w:rsidP="00B10B7D">
            <w:pPr>
              <w:jc w:val="center"/>
              <w:rPr>
                <w:rFonts w:ascii="Book Antiqua" w:hAnsi="Book Antiqua"/>
              </w:rPr>
            </w:pPr>
            <w:r w:rsidRPr="00B10B7D">
              <w:rPr>
                <w:rFonts w:ascii="Book Antiqua" w:hAnsi="Book Antiqua"/>
              </w:rPr>
              <w:t>12.</w:t>
            </w:r>
          </w:p>
        </w:tc>
        <w:tc>
          <w:tcPr>
            <w:tcW w:w="5064" w:type="dxa"/>
            <w:vAlign w:val="center"/>
          </w:tcPr>
          <w:p w14:paraId="168F9944" w14:textId="77777777" w:rsidR="000C1684" w:rsidRPr="00B10B7D" w:rsidRDefault="000C1684" w:rsidP="00B10B7D">
            <w:pPr>
              <w:rPr>
                <w:rFonts w:ascii="Book Antiqua" w:hAnsi="Book Antiqua"/>
              </w:rPr>
            </w:pPr>
            <w:proofErr w:type="spellStart"/>
            <w:r w:rsidRPr="00B10B7D">
              <w:rPr>
                <w:rFonts w:ascii="Book Antiqua" w:hAnsi="Book Antiqua"/>
              </w:rPr>
              <w:t>Masarikova</w:t>
            </w:r>
            <w:proofErr w:type="spellEnd"/>
          </w:p>
        </w:tc>
        <w:tc>
          <w:tcPr>
            <w:tcW w:w="2841" w:type="dxa"/>
            <w:vAlign w:val="center"/>
          </w:tcPr>
          <w:p w14:paraId="168F9945" w14:textId="77777777" w:rsidR="000C1684" w:rsidRPr="00B10B7D" w:rsidRDefault="000C1684" w:rsidP="00B10B7D">
            <w:pPr>
              <w:jc w:val="center"/>
              <w:rPr>
                <w:rFonts w:ascii="Book Antiqua" w:hAnsi="Book Antiqua"/>
              </w:rPr>
            </w:pPr>
            <w:r w:rsidRPr="00B10B7D">
              <w:rPr>
                <w:rFonts w:ascii="Book Antiqua" w:hAnsi="Book Antiqua"/>
              </w:rPr>
              <w:t>2053,36</w:t>
            </w:r>
          </w:p>
        </w:tc>
      </w:tr>
      <w:tr w:rsidR="00BC05BD" w:rsidRPr="00B10B7D" w14:paraId="168F994A" w14:textId="77777777" w:rsidTr="00B10B7D">
        <w:tc>
          <w:tcPr>
            <w:tcW w:w="617" w:type="dxa"/>
            <w:vAlign w:val="center"/>
          </w:tcPr>
          <w:p w14:paraId="168F9947" w14:textId="77777777" w:rsidR="000C1684" w:rsidRPr="00B10B7D" w:rsidRDefault="000C1684" w:rsidP="00B10B7D">
            <w:pPr>
              <w:jc w:val="center"/>
              <w:rPr>
                <w:rFonts w:ascii="Book Antiqua" w:hAnsi="Book Antiqua"/>
              </w:rPr>
            </w:pPr>
            <w:r w:rsidRPr="00B10B7D">
              <w:rPr>
                <w:rFonts w:ascii="Book Antiqua" w:hAnsi="Book Antiqua"/>
              </w:rPr>
              <w:t>13.</w:t>
            </w:r>
          </w:p>
        </w:tc>
        <w:tc>
          <w:tcPr>
            <w:tcW w:w="5064" w:type="dxa"/>
            <w:vAlign w:val="center"/>
          </w:tcPr>
          <w:p w14:paraId="168F9948" w14:textId="77777777" w:rsidR="000C1684" w:rsidRPr="00B10B7D" w:rsidRDefault="000C1684" w:rsidP="00B10B7D">
            <w:pPr>
              <w:rPr>
                <w:rFonts w:ascii="Book Antiqua" w:hAnsi="Book Antiqua"/>
              </w:rPr>
            </w:pPr>
            <w:r w:rsidRPr="00B10B7D">
              <w:rPr>
                <w:rFonts w:ascii="Book Antiqua" w:hAnsi="Book Antiqua"/>
              </w:rPr>
              <w:t xml:space="preserve">Dr. </w:t>
            </w:r>
            <w:proofErr w:type="spellStart"/>
            <w:r w:rsidRPr="00B10B7D">
              <w:rPr>
                <w:rFonts w:ascii="Book Antiqua" w:hAnsi="Book Antiqua"/>
              </w:rPr>
              <w:t>Janka</w:t>
            </w:r>
            <w:proofErr w:type="spellEnd"/>
            <w:r w:rsidRPr="00B10B7D">
              <w:rPr>
                <w:rFonts w:ascii="Book Antiqua" w:hAnsi="Book Antiqua"/>
              </w:rPr>
              <w:t xml:space="preserve"> </w:t>
            </w:r>
            <w:proofErr w:type="spellStart"/>
            <w:r w:rsidRPr="00B10B7D">
              <w:rPr>
                <w:rFonts w:ascii="Book Antiqua" w:hAnsi="Book Antiqua"/>
              </w:rPr>
              <w:t>Bulika</w:t>
            </w:r>
            <w:proofErr w:type="spellEnd"/>
          </w:p>
        </w:tc>
        <w:tc>
          <w:tcPr>
            <w:tcW w:w="2841" w:type="dxa"/>
            <w:vAlign w:val="center"/>
          </w:tcPr>
          <w:p w14:paraId="168F9949" w14:textId="77777777" w:rsidR="000C1684" w:rsidRPr="00B10B7D" w:rsidRDefault="000C1684" w:rsidP="00B10B7D">
            <w:pPr>
              <w:jc w:val="center"/>
              <w:rPr>
                <w:rFonts w:ascii="Book Antiqua" w:hAnsi="Book Antiqua"/>
              </w:rPr>
            </w:pPr>
            <w:r w:rsidRPr="00B10B7D">
              <w:rPr>
                <w:rFonts w:ascii="Book Antiqua" w:hAnsi="Book Antiqua"/>
              </w:rPr>
              <w:t>1705,01</w:t>
            </w:r>
          </w:p>
        </w:tc>
      </w:tr>
      <w:tr w:rsidR="00BC05BD" w:rsidRPr="00B10B7D" w14:paraId="168F994E" w14:textId="77777777" w:rsidTr="00B10B7D">
        <w:tc>
          <w:tcPr>
            <w:tcW w:w="617" w:type="dxa"/>
            <w:vAlign w:val="center"/>
          </w:tcPr>
          <w:p w14:paraId="168F994B" w14:textId="77777777" w:rsidR="000C1684" w:rsidRPr="00B10B7D" w:rsidRDefault="000C1684" w:rsidP="00B10B7D">
            <w:pPr>
              <w:jc w:val="center"/>
              <w:rPr>
                <w:rFonts w:ascii="Book Antiqua" w:hAnsi="Book Antiqua"/>
              </w:rPr>
            </w:pPr>
            <w:r w:rsidRPr="00B10B7D">
              <w:rPr>
                <w:rFonts w:ascii="Book Antiqua" w:hAnsi="Book Antiqua"/>
              </w:rPr>
              <w:t>14.</w:t>
            </w:r>
          </w:p>
        </w:tc>
        <w:tc>
          <w:tcPr>
            <w:tcW w:w="5064" w:type="dxa"/>
            <w:vAlign w:val="center"/>
          </w:tcPr>
          <w:p w14:paraId="168F994C" w14:textId="77777777" w:rsidR="000C1684" w:rsidRPr="00B10B7D" w:rsidRDefault="000C1684" w:rsidP="00B10B7D">
            <w:pPr>
              <w:rPr>
                <w:rFonts w:ascii="Book Antiqua" w:hAnsi="Book Antiqua"/>
              </w:rPr>
            </w:pPr>
            <w:proofErr w:type="spellStart"/>
            <w:r w:rsidRPr="00B10B7D">
              <w:rPr>
                <w:rFonts w:ascii="Book Antiqua" w:hAnsi="Book Antiqua"/>
              </w:rPr>
              <w:t>Hurbanova</w:t>
            </w:r>
            <w:proofErr w:type="spellEnd"/>
          </w:p>
        </w:tc>
        <w:tc>
          <w:tcPr>
            <w:tcW w:w="2841" w:type="dxa"/>
            <w:vAlign w:val="center"/>
          </w:tcPr>
          <w:p w14:paraId="168F994D" w14:textId="77777777" w:rsidR="000C1684" w:rsidRPr="00B10B7D" w:rsidRDefault="000C1684" w:rsidP="00B10B7D">
            <w:pPr>
              <w:jc w:val="center"/>
              <w:rPr>
                <w:rFonts w:ascii="Book Antiqua" w:hAnsi="Book Antiqua"/>
              </w:rPr>
            </w:pPr>
            <w:r w:rsidRPr="00B10B7D">
              <w:rPr>
                <w:rFonts w:ascii="Book Antiqua" w:hAnsi="Book Antiqua"/>
              </w:rPr>
              <w:t>258,65</w:t>
            </w:r>
          </w:p>
        </w:tc>
      </w:tr>
      <w:tr w:rsidR="00BC05BD" w:rsidRPr="00B10B7D" w14:paraId="168F9952" w14:textId="77777777" w:rsidTr="00B10B7D">
        <w:tc>
          <w:tcPr>
            <w:tcW w:w="617" w:type="dxa"/>
            <w:vAlign w:val="center"/>
          </w:tcPr>
          <w:p w14:paraId="168F994F" w14:textId="77777777" w:rsidR="000C1684" w:rsidRPr="00B10B7D" w:rsidRDefault="000C1684" w:rsidP="00B10B7D">
            <w:pPr>
              <w:jc w:val="center"/>
              <w:rPr>
                <w:rFonts w:ascii="Book Antiqua" w:hAnsi="Book Antiqua"/>
              </w:rPr>
            </w:pPr>
            <w:r w:rsidRPr="00B10B7D">
              <w:rPr>
                <w:rFonts w:ascii="Book Antiqua" w:hAnsi="Book Antiqua"/>
              </w:rPr>
              <w:t>15.</w:t>
            </w:r>
          </w:p>
        </w:tc>
        <w:tc>
          <w:tcPr>
            <w:tcW w:w="5064" w:type="dxa"/>
            <w:vAlign w:val="center"/>
          </w:tcPr>
          <w:p w14:paraId="168F9950" w14:textId="77777777" w:rsidR="000C1684" w:rsidRPr="00B10B7D" w:rsidRDefault="000C1684" w:rsidP="00B10B7D">
            <w:pPr>
              <w:rPr>
                <w:rFonts w:ascii="Book Antiqua" w:hAnsi="Book Antiqua"/>
              </w:rPr>
            </w:pPr>
            <w:proofErr w:type="spellStart"/>
            <w:r w:rsidRPr="00B10B7D">
              <w:rPr>
                <w:rFonts w:ascii="Book Antiqua" w:hAnsi="Book Antiqua"/>
              </w:rPr>
              <w:t>Nalepkova</w:t>
            </w:r>
            <w:proofErr w:type="spellEnd"/>
          </w:p>
        </w:tc>
        <w:tc>
          <w:tcPr>
            <w:tcW w:w="2841" w:type="dxa"/>
            <w:vAlign w:val="center"/>
          </w:tcPr>
          <w:p w14:paraId="168F9951" w14:textId="77777777" w:rsidR="000C1684" w:rsidRPr="00B10B7D" w:rsidRDefault="000C1684" w:rsidP="00B10B7D">
            <w:pPr>
              <w:jc w:val="center"/>
              <w:rPr>
                <w:rFonts w:ascii="Book Antiqua" w:hAnsi="Book Antiqua"/>
              </w:rPr>
            </w:pPr>
            <w:r w:rsidRPr="00B10B7D">
              <w:rPr>
                <w:rFonts w:ascii="Book Antiqua" w:hAnsi="Book Antiqua"/>
              </w:rPr>
              <w:t>862</w:t>
            </w:r>
          </w:p>
        </w:tc>
      </w:tr>
      <w:tr w:rsidR="00BC05BD" w:rsidRPr="00B10B7D" w14:paraId="168F9956" w14:textId="77777777" w:rsidTr="00B10B7D">
        <w:tc>
          <w:tcPr>
            <w:tcW w:w="617" w:type="dxa"/>
            <w:vAlign w:val="center"/>
          </w:tcPr>
          <w:p w14:paraId="168F9953" w14:textId="77777777" w:rsidR="000C1684" w:rsidRPr="00B10B7D" w:rsidRDefault="000C1684" w:rsidP="00B10B7D">
            <w:pPr>
              <w:jc w:val="center"/>
              <w:rPr>
                <w:rFonts w:ascii="Book Antiqua" w:hAnsi="Book Antiqua"/>
              </w:rPr>
            </w:pPr>
            <w:r w:rsidRPr="00B10B7D">
              <w:rPr>
                <w:rFonts w:ascii="Book Antiqua" w:hAnsi="Book Antiqua"/>
              </w:rPr>
              <w:t>16.</w:t>
            </w:r>
          </w:p>
        </w:tc>
        <w:tc>
          <w:tcPr>
            <w:tcW w:w="5064" w:type="dxa"/>
            <w:vAlign w:val="center"/>
          </w:tcPr>
          <w:p w14:paraId="168F9954" w14:textId="77777777" w:rsidR="000C1684" w:rsidRPr="00B10B7D" w:rsidRDefault="000C1684" w:rsidP="00B10B7D">
            <w:pPr>
              <w:rPr>
                <w:rFonts w:ascii="Book Antiqua" w:hAnsi="Book Antiqua"/>
              </w:rPr>
            </w:pPr>
            <w:proofErr w:type="spellStart"/>
            <w:r w:rsidRPr="00B10B7D">
              <w:rPr>
                <w:rFonts w:ascii="Book Antiqua" w:hAnsi="Book Antiqua"/>
              </w:rPr>
              <w:t>Janka</w:t>
            </w:r>
            <w:proofErr w:type="spellEnd"/>
            <w:r w:rsidRPr="00B10B7D">
              <w:rPr>
                <w:rFonts w:ascii="Book Antiqua" w:hAnsi="Book Antiqua"/>
              </w:rPr>
              <w:t xml:space="preserve"> </w:t>
            </w:r>
            <w:proofErr w:type="spellStart"/>
            <w:r w:rsidRPr="00B10B7D">
              <w:rPr>
                <w:rFonts w:ascii="Book Antiqua" w:hAnsi="Book Antiqua"/>
              </w:rPr>
              <w:t>Čmelika</w:t>
            </w:r>
            <w:proofErr w:type="spellEnd"/>
          </w:p>
        </w:tc>
        <w:tc>
          <w:tcPr>
            <w:tcW w:w="2841" w:type="dxa"/>
            <w:vAlign w:val="center"/>
          </w:tcPr>
          <w:p w14:paraId="168F9955" w14:textId="77777777" w:rsidR="000C1684" w:rsidRPr="00B10B7D" w:rsidRDefault="000C1684" w:rsidP="00B10B7D">
            <w:pPr>
              <w:jc w:val="center"/>
              <w:rPr>
                <w:rFonts w:ascii="Book Antiqua" w:hAnsi="Book Antiqua"/>
              </w:rPr>
            </w:pPr>
            <w:r w:rsidRPr="00B10B7D">
              <w:rPr>
                <w:rFonts w:ascii="Book Antiqua" w:hAnsi="Book Antiqua"/>
              </w:rPr>
              <w:t>1081,56</w:t>
            </w:r>
          </w:p>
        </w:tc>
      </w:tr>
      <w:tr w:rsidR="00BC05BD" w:rsidRPr="00B10B7D" w14:paraId="168F995A" w14:textId="77777777" w:rsidTr="00B10B7D">
        <w:tc>
          <w:tcPr>
            <w:tcW w:w="617" w:type="dxa"/>
            <w:vAlign w:val="center"/>
          </w:tcPr>
          <w:p w14:paraId="168F9957" w14:textId="77777777" w:rsidR="000C1684" w:rsidRPr="00B10B7D" w:rsidRDefault="000C1684" w:rsidP="00B10B7D">
            <w:pPr>
              <w:jc w:val="center"/>
              <w:rPr>
                <w:rFonts w:ascii="Book Antiqua" w:hAnsi="Book Antiqua"/>
              </w:rPr>
            </w:pPr>
            <w:r w:rsidRPr="00B10B7D">
              <w:rPr>
                <w:rFonts w:ascii="Book Antiqua" w:hAnsi="Book Antiqua"/>
              </w:rPr>
              <w:t>17.</w:t>
            </w:r>
          </w:p>
        </w:tc>
        <w:tc>
          <w:tcPr>
            <w:tcW w:w="5064" w:type="dxa"/>
            <w:vAlign w:val="center"/>
          </w:tcPr>
          <w:p w14:paraId="168F9958" w14:textId="77777777" w:rsidR="000C1684" w:rsidRPr="00B10B7D" w:rsidRDefault="000C1684" w:rsidP="00B10B7D">
            <w:pPr>
              <w:rPr>
                <w:rFonts w:ascii="Book Antiqua" w:hAnsi="Book Antiqua"/>
              </w:rPr>
            </w:pPr>
            <w:proofErr w:type="spellStart"/>
            <w:r w:rsidRPr="00B10B7D">
              <w:rPr>
                <w:rFonts w:ascii="Book Antiqua" w:hAnsi="Book Antiqua"/>
              </w:rPr>
              <w:t>Žarka</w:t>
            </w:r>
            <w:proofErr w:type="spellEnd"/>
            <w:r w:rsidRPr="00B10B7D">
              <w:rPr>
                <w:rFonts w:ascii="Book Antiqua" w:hAnsi="Book Antiqua"/>
              </w:rPr>
              <w:t xml:space="preserve"> </w:t>
            </w:r>
            <w:proofErr w:type="spellStart"/>
            <w:r w:rsidRPr="00B10B7D">
              <w:rPr>
                <w:rFonts w:ascii="Book Antiqua" w:hAnsi="Book Antiqua"/>
              </w:rPr>
              <w:t>Zrenjanina</w:t>
            </w:r>
            <w:proofErr w:type="spellEnd"/>
          </w:p>
        </w:tc>
        <w:tc>
          <w:tcPr>
            <w:tcW w:w="2841" w:type="dxa"/>
            <w:vAlign w:val="center"/>
          </w:tcPr>
          <w:p w14:paraId="168F9959" w14:textId="77777777" w:rsidR="000C1684" w:rsidRPr="00B10B7D" w:rsidRDefault="000C1684" w:rsidP="00B10B7D">
            <w:pPr>
              <w:jc w:val="center"/>
              <w:rPr>
                <w:rFonts w:ascii="Book Antiqua" w:hAnsi="Book Antiqua"/>
              </w:rPr>
            </w:pPr>
            <w:r w:rsidRPr="00B10B7D">
              <w:rPr>
                <w:rFonts w:ascii="Book Antiqua" w:hAnsi="Book Antiqua"/>
              </w:rPr>
              <w:t>407</w:t>
            </w:r>
          </w:p>
        </w:tc>
      </w:tr>
      <w:tr w:rsidR="00BC05BD" w:rsidRPr="00B10B7D" w14:paraId="168F995E" w14:textId="77777777" w:rsidTr="00B10B7D">
        <w:tc>
          <w:tcPr>
            <w:tcW w:w="617" w:type="dxa"/>
            <w:vAlign w:val="center"/>
          </w:tcPr>
          <w:p w14:paraId="168F995B" w14:textId="77777777" w:rsidR="000C1684" w:rsidRPr="00B10B7D" w:rsidRDefault="000C1684" w:rsidP="00B10B7D">
            <w:pPr>
              <w:jc w:val="center"/>
              <w:rPr>
                <w:rFonts w:ascii="Book Antiqua" w:hAnsi="Book Antiqua"/>
              </w:rPr>
            </w:pPr>
            <w:r w:rsidRPr="00B10B7D">
              <w:rPr>
                <w:rFonts w:ascii="Book Antiqua" w:hAnsi="Book Antiqua"/>
              </w:rPr>
              <w:t>18.</w:t>
            </w:r>
          </w:p>
        </w:tc>
        <w:tc>
          <w:tcPr>
            <w:tcW w:w="5064" w:type="dxa"/>
            <w:vAlign w:val="center"/>
          </w:tcPr>
          <w:p w14:paraId="168F995C" w14:textId="77777777" w:rsidR="000C1684" w:rsidRPr="00B10B7D" w:rsidRDefault="000C1684" w:rsidP="00B10B7D">
            <w:pPr>
              <w:rPr>
                <w:rFonts w:ascii="Book Antiqua" w:hAnsi="Book Antiqua"/>
              </w:rPr>
            </w:pPr>
            <w:r w:rsidRPr="00B10B7D">
              <w:rPr>
                <w:rFonts w:ascii="Book Antiqua" w:hAnsi="Book Antiqua"/>
              </w:rPr>
              <w:t>JNA</w:t>
            </w:r>
          </w:p>
        </w:tc>
        <w:tc>
          <w:tcPr>
            <w:tcW w:w="2841" w:type="dxa"/>
            <w:vAlign w:val="center"/>
          </w:tcPr>
          <w:p w14:paraId="168F995D" w14:textId="77777777" w:rsidR="000C1684" w:rsidRPr="00B10B7D" w:rsidRDefault="000C1684" w:rsidP="00B10B7D">
            <w:pPr>
              <w:jc w:val="center"/>
              <w:rPr>
                <w:rFonts w:ascii="Book Antiqua" w:hAnsi="Book Antiqua"/>
              </w:rPr>
            </w:pPr>
            <w:r w:rsidRPr="00B10B7D">
              <w:rPr>
                <w:rFonts w:ascii="Book Antiqua" w:hAnsi="Book Antiqua"/>
              </w:rPr>
              <w:t>3004,01</w:t>
            </w:r>
          </w:p>
        </w:tc>
      </w:tr>
      <w:tr w:rsidR="00BC05BD" w:rsidRPr="00B10B7D" w14:paraId="168F9962" w14:textId="77777777" w:rsidTr="00B10B7D">
        <w:tc>
          <w:tcPr>
            <w:tcW w:w="617" w:type="dxa"/>
            <w:vAlign w:val="center"/>
          </w:tcPr>
          <w:p w14:paraId="168F995F" w14:textId="77777777" w:rsidR="000C1684" w:rsidRPr="00B10B7D" w:rsidRDefault="000C1684" w:rsidP="00B10B7D">
            <w:pPr>
              <w:jc w:val="center"/>
              <w:rPr>
                <w:rFonts w:ascii="Book Antiqua" w:hAnsi="Book Antiqua"/>
              </w:rPr>
            </w:pPr>
            <w:r w:rsidRPr="00B10B7D">
              <w:rPr>
                <w:rFonts w:ascii="Book Antiqua" w:hAnsi="Book Antiqua"/>
              </w:rPr>
              <w:t>19.</w:t>
            </w:r>
          </w:p>
        </w:tc>
        <w:tc>
          <w:tcPr>
            <w:tcW w:w="5064" w:type="dxa"/>
            <w:vAlign w:val="center"/>
          </w:tcPr>
          <w:p w14:paraId="168F9960" w14:textId="77777777" w:rsidR="000C1684" w:rsidRPr="00B10B7D" w:rsidRDefault="000C1684" w:rsidP="00B10B7D">
            <w:pPr>
              <w:rPr>
                <w:rFonts w:ascii="Book Antiqua" w:hAnsi="Book Antiqua"/>
              </w:rPr>
            </w:pPr>
            <w:proofErr w:type="spellStart"/>
            <w:r w:rsidRPr="00B10B7D">
              <w:rPr>
                <w:rFonts w:ascii="Book Antiqua" w:hAnsi="Book Antiqua"/>
              </w:rPr>
              <w:t>Janka</w:t>
            </w:r>
            <w:proofErr w:type="spellEnd"/>
            <w:r w:rsidRPr="00B10B7D">
              <w:rPr>
                <w:rFonts w:ascii="Book Antiqua" w:hAnsi="Book Antiqua"/>
              </w:rPr>
              <w:t xml:space="preserve"> </w:t>
            </w:r>
            <w:proofErr w:type="spellStart"/>
            <w:r w:rsidRPr="00B10B7D">
              <w:rPr>
                <w:rFonts w:ascii="Book Antiqua" w:hAnsi="Book Antiqua"/>
              </w:rPr>
              <w:t>Bartoša</w:t>
            </w:r>
            <w:proofErr w:type="spellEnd"/>
          </w:p>
        </w:tc>
        <w:tc>
          <w:tcPr>
            <w:tcW w:w="2841" w:type="dxa"/>
            <w:vAlign w:val="center"/>
          </w:tcPr>
          <w:p w14:paraId="168F9961" w14:textId="77777777" w:rsidR="000C1684" w:rsidRPr="00B10B7D" w:rsidRDefault="000C1684" w:rsidP="00B10B7D">
            <w:pPr>
              <w:jc w:val="center"/>
              <w:rPr>
                <w:rFonts w:ascii="Book Antiqua" w:hAnsi="Book Antiqua"/>
              </w:rPr>
            </w:pPr>
            <w:r w:rsidRPr="00B10B7D">
              <w:rPr>
                <w:rFonts w:ascii="Book Antiqua" w:hAnsi="Book Antiqua"/>
              </w:rPr>
              <w:t>204,3</w:t>
            </w:r>
          </w:p>
        </w:tc>
      </w:tr>
      <w:tr w:rsidR="00BC05BD" w:rsidRPr="00B10B7D" w14:paraId="168F9966" w14:textId="77777777" w:rsidTr="00B10B7D">
        <w:tc>
          <w:tcPr>
            <w:tcW w:w="617" w:type="dxa"/>
            <w:vAlign w:val="center"/>
          </w:tcPr>
          <w:p w14:paraId="168F9963" w14:textId="77777777" w:rsidR="000C1684" w:rsidRPr="00B10B7D" w:rsidRDefault="000C1684" w:rsidP="00B10B7D">
            <w:pPr>
              <w:jc w:val="center"/>
              <w:rPr>
                <w:rFonts w:ascii="Book Antiqua" w:hAnsi="Book Antiqua"/>
              </w:rPr>
            </w:pPr>
            <w:r w:rsidRPr="00B10B7D">
              <w:rPr>
                <w:rFonts w:ascii="Book Antiqua" w:hAnsi="Book Antiqua"/>
              </w:rPr>
              <w:t>20.</w:t>
            </w:r>
          </w:p>
        </w:tc>
        <w:tc>
          <w:tcPr>
            <w:tcW w:w="5064" w:type="dxa"/>
            <w:vAlign w:val="center"/>
          </w:tcPr>
          <w:p w14:paraId="168F9964" w14:textId="77777777" w:rsidR="000C1684" w:rsidRPr="00B10B7D" w:rsidRDefault="000C1684" w:rsidP="00B10B7D">
            <w:pPr>
              <w:rPr>
                <w:rFonts w:ascii="Book Antiqua" w:hAnsi="Book Antiqua"/>
              </w:rPr>
            </w:pPr>
            <w:proofErr w:type="spellStart"/>
            <w:r w:rsidRPr="00B10B7D">
              <w:rPr>
                <w:rFonts w:ascii="Book Antiqua" w:hAnsi="Book Antiqua"/>
              </w:rPr>
              <w:t>Šturova</w:t>
            </w:r>
            <w:proofErr w:type="spellEnd"/>
          </w:p>
        </w:tc>
        <w:tc>
          <w:tcPr>
            <w:tcW w:w="2841" w:type="dxa"/>
            <w:vAlign w:val="center"/>
          </w:tcPr>
          <w:p w14:paraId="168F9965" w14:textId="77777777" w:rsidR="000C1684" w:rsidRPr="00B10B7D" w:rsidRDefault="000C1684" w:rsidP="00B10B7D">
            <w:pPr>
              <w:jc w:val="center"/>
              <w:rPr>
                <w:rFonts w:ascii="Book Antiqua" w:hAnsi="Book Antiqua"/>
              </w:rPr>
            </w:pPr>
            <w:r w:rsidRPr="00B10B7D">
              <w:rPr>
                <w:rFonts w:ascii="Book Antiqua" w:hAnsi="Book Antiqua"/>
              </w:rPr>
              <w:t>896,06</w:t>
            </w:r>
          </w:p>
        </w:tc>
      </w:tr>
      <w:tr w:rsidR="00BC05BD" w:rsidRPr="00B10B7D" w14:paraId="168F996A" w14:textId="77777777" w:rsidTr="00B10B7D">
        <w:tc>
          <w:tcPr>
            <w:tcW w:w="617" w:type="dxa"/>
            <w:vAlign w:val="center"/>
          </w:tcPr>
          <w:p w14:paraId="168F9967" w14:textId="77777777" w:rsidR="000C1684" w:rsidRPr="00B10B7D" w:rsidRDefault="000C1684" w:rsidP="00B10B7D">
            <w:pPr>
              <w:jc w:val="center"/>
              <w:rPr>
                <w:rFonts w:ascii="Book Antiqua" w:hAnsi="Book Antiqua"/>
              </w:rPr>
            </w:pPr>
            <w:r w:rsidRPr="00B10B7D">
              <w:rPr>
                <w:rFonts w:ascii="Book Antiqua" w:hAnsi="Book Antiqua"/>
              </w:rPr>
              <w:t>21.</w:t>
            </w:r>
          </w:p>
        </w:tc>
        <w:tc>
          <w:tcPr>
            <w:tcW w:w="5064" w:type="dxa"/>
            <w:vAlign w:val="center"/>
          </w:tcPr>
          <w:p w14:paraId="168F9968" w14:textId="77777777" w:rsidR="000C1684" w:rsidRPr="00B10B7D" w:rsidRDefault="000C1684" w:rsidP="00B10B7D">
            <w:pPr>
              <w:rPr>
                <w:rFonts w:ascii="Book Antiqua" w:hAnsi="Book Antiqua"/>
              </w:rPr>
            </w:pPr>
            <w:proofErr w:type="spellStart"/>
            <w:r w:rsidRPr="00B10B7D">
              <w:rPr>
                <w:rFonts w:ascii="Book Antiqua" w:hAnsi="Book Antiqua"/>
              </w:rPr>
              <w:t>Čaplovičova</w:t>
            </w:r>
            <w:proofErr w:type="spellEnd"/>
          </w:p>
        </w:tc>
        <w:tc>
          <w:tcPr>
            <w:tcW w:w="2841" w:type="dxa"/>
            <w:vAlign w:val="center"/>
          </w:tcPr>
          <w:p w14:paraId="168F9969" w14:textId="77777777" w:rsidR="000C1684" w:rsidRPr="00B10B7D" w:rsidRDefault="000C1684" w:rsidP="00B10B7D">
            <w:pPr>
              <w:jc w:val="center"/>
              <w:rPr>
                <w:rFonts w:ascii="Book Antiqua" w:hAnsi="Book Antiqua"/>
              </w:rPr>
            </w:pPr>
            <w:r w:rsidRPr="00B10B7D">
              <w:rPr>
                <w:rFonts w:ascii="Book Antiqua" w:hAnsi="Book Antiqua"/>
              </w:rPr>
              <w:t>1296,9</w:t>
            </w:r>
          </w:p>
        </w:tc>
      </w:tr>
      <w:tr w:rsidR="00BC05BD" w:rsidRPr="00B10B7D" w14:paraId="168F996E" w14:textId="77777777" w:rsidTr="00B10B7D">
        <w:tc>
          <w:tcPr>
            <w:tcW w:w="617" w:type="dxa"/>
            <w:vAlign w:val="center"/>
          </w:tcPr>
          <w:p w14:paraId="168F996B" w14:textId="77777777" w:rsidR="000C1684" w:rsidRPr="00B10B7D" w:rsidRDefault="000C1684" w:rsidP="00B10B7D">
            <w:pPr>
              <w:jc w:val="center"/>
              <w:rPr>
                <w:rFonts w:ascii="Book Antiqua" w:hAnsi="Book Antiqua"/>
              </w:rPr>
            </w:pPr>
            <w:r w:rsidRPr="00B10B7D">
              <w:rPr>
                <w:rFonts w:ascii="Book Antiqua" w:hAnsi="Book Antiqua"/>
              </w:rPr>
              <w:t>22.</w:t>
            </w:r>
          </w:p>
        </w:tc>
        <w:tc>
          <w:tcPr>
            <w:tcW w:w="5064" w:type="dxa"/>
            <w:vAlign w:val="center"/>
          </w:tcPr>
          <w:p w14:paraId="168F996C" w14:textId="77777777" w:rsidR="000C1684" w:rsidRPr="00B10B7D" w:rsidRDefault="000C1684" w:rsidP="00B10B7D">
            <w:pPr>
              <w:rPr>
                <w:rFonts w:ascii="Book Antiqua" w:hAnsi="Book Antiqua"/>
              </w:rPr>
            </w:pPr>
            <w:proofErr w:type="spellStart"/>
            <w:r w:rsidRPr="00B10B7D">
              <w:rPr>
                <w:rFonts w:ascii="Book Antiqua" w:hAnsi="Book Antiqua"/>
              </w:rPr>
              <w:t>Železnička</w:t>
            </w:r>
            <w:proofErr w:type="spellEnd"/>
            <w:r w:rsidRPr="00B10B7D">
              <w:rPr>
                <w:rFonts w:ascii="Book Antiqua" w:hAnsi="Book Antiqua"/>
              </w:rPr>
              <w:t xml:space="preserve"> and </w:t>
            </w:r>
            <w:proofErr w:type="spellStart"/>
            <w:r w:rsidRPr="00B10B7D">
              <w:rPr>
                <w:rFonts w:ascii="Book Antiqua" w:hAnsi="Book Antiqua"/>
              </w:rPr>
              <w:t>Maršala</w:t>
            </w:r>
            <w:proofErr w:type="spellEnd"/>
            <w:r w:rsidRPr="00B10B7D">
              <w:rPr>
                <w:rFonts w:ascii="Book Antiqua" w:hAnsi="Book Antiqua"/>
              </w:rPr>
              <w:t xml:space="preserve"> </w:t>
            </w:r>
            <w:proofErr w:type="spellStart"/>
            <w:r w:rsidRPr="00B10B7D">
              <w:rPr>
                <w:rFonts w:ascii="Book Antiqua" w:hAnsi="Book Antiqua"/>
              </w:rPr>
              <w:t>Tita</w:t>
            </w:r>
            <w:proofErr w:type="spellEnd"/>
          </w:p>
        </w:tc>
        <w:tc>
          <w:tcPr>
            <w:tcW w:w="2841" w:type="dxa"/>
            <w:vAlign w:val="center"/>
          </w:tcPr>
          <w:p w14:paraId="168F996D" w14:textId="77777777" w:rsidR="000C1684" w:rsidRPr="00B10B7D" w:rsidRDefault="000C1684" w:rsidP="00B10B7D">
            <w:pPr>
              <w:jc w:val="center"/>
              <w:rPr>
                <w:rFonts w:ascii="Book Antiqua" w:hAnsi="Book Antiqua"/>
              </w:rPr>
            </w:pPr>
            <w:r w:rsidRPr="00B10B7D">
              <w:rPr>
                <w:rFonts w:ascii="Book Antiqua" w:hAnsi="Book Antiqua"/>
              </w:rPr>
              <w:t>761,93</w:t>
            </w:r>
          </w:p>
        </w:tc>
      </w:tr>
      <w:tr w:rsidR="00BC05BD" w:rsidRPr="00B10B7D" w14:paraId="168F9972" w14:textId="77777777" w:rsidTr="00B10B7D">
        <w:tc>
          <w:tcPr>
            <w:tcW w:w="617" w:type="dxa"/>
            <w:vAlign w:val="center"/>
          </w:tcPr>
          <w:p w14:paraId="168F996F" w14:textId="77777777" w:rsidR="000C1684" w:rsidRPr="00B10B7D" w:rsidRDefault="000C1684" w:rsidP="00B10B7D">
            <w:pPr>
              <w:jc w:val="center"/>
              <w:rPr>
                <w:rFonts w:ascii="Book Antiqua" w:hAnsi="Book Antiqua"/>
              </w:rPr>
            </w:pPr>
            <w:r w:rsidRPr="00B10B7D">
              <w:rPr>
                <w:rFonts w:ascii="Book Antiqua" w:hAnsi="Book Antiqua"/>
              </w:rPr>
              <w:t>23.</w:t>
            </w:r>
          </w:p>
        </w:tc>
        <w:tc>
          <w:tcPr>
            <w:tcW w:w="5064" w:type="dxa"/>
            <w:vAlign w:val="center"/>
          </w:tcPr>
          <w:p w14:paraId="168F9970" w14:textId="77777777" w:rsidR="000C1684" w:rsidRPr="00B10B7D" w:rsidRDefault="000C1684" w:rsidP="00B10B7D">
            <w:pPr>
              <w:rPr>
                <w:rFonts w:ascii="Book Antiqua" w:hAnsi="Book Antiqua"/>
              </w:rPr>
            </w:pPr>
            <w:proofErr w:type="spellStart"/>
            <w:r w:rsidRPr="00B10B7D">
              <w:rPr>
                <w:rFonts w:ascii="Book Antiqua" w:hAnsi="Book Antiqua"/>
              </w:rPr>
              <w:t>Mihajla</w:t>
            </w:r>
            <w:proofErr w:type="spellEnd"/>
            <w:r w:rsidRPr="00B10B7D">
              <w:rPr>
                <w:rFonts w:ascii="Book Antiqua" w:hAnsi="Book Antiqua"/>
              </w:rPr>
              <w:t xml:space="preserve"> </w:t>
            </w:r>
            <w:proofErr w:type="spellStart"/>
            <w:r w:rsidRPr="00B10B7D">
              <w:rPr>
                <w:rFonts w:ascii="Book Antiqua" w:hAnsi="Book Antiqua"/>
              </w:rPr>
              <w:t>Pupina</w:t>
            </w:r>
            <w:proofErr w:type="spellEnd"/>
          </w:p>
        </w:tc>
        <w:tc>
          <w:tcPr>
            <w:tcW w:w="2841" w:type="dxa"/>
            <w:vAlign w:val="center"/>
          </w:tcPr>
          <w:p w14:paraId="168F9971" w14:textId="77777777" w:rsidR="000C1684" w:rsidRPr="00B10B7D" w:rsidRDefault="000C1684" w:rsidP="00B10B7D">
            <w:pPr>
              <w:jc w:val="center"/>
              <w:rPr>
                <w:rFonts w:ascii="Book Antiqua" w:hAnsi="Book Antiqua"/>
              </w:rPr>
            </w:pPr>
            <w:r w:rsidRPr="00B10B7D">
              <w:rPr>
                <w:rFonts w:ascii="Book Antiqua" w:hAnsi="Book Antiqua"/>
              </w:rPr>
              <w:t>2300</w:t>
            </w:r>
          </w:p>
        </w:tc>
      </w:tr>
      <w:tr w:rsidR="00BC05BD" w:rsidRPr="00B10B7D" w14:paraId="168F9976" w14:textId="77777777" w:rsidTr="00B10B7D">
        <w:tc>
          <w:tcPr>
            <w:tcW w:w="617" w:type="dxa"/>
            <w:vAlign w:val="center"/>
          </w:tcPr>
          <w:p w14:paraId="168F9973" w14:textId="77777777" w:rsidR="000C1684" w:rsidRPr="00B10B7D" w:rsidRDefault="000C1684" w:rsidP="00B10B7D">
            <w:pPr>
              <w:jc w:val="center"/>
              <w:rPr>
                <w:rFonts w:ascii="Book Antiqua" w:hAnsi="Book Antiqua"/>
              </w:rPr>
            </w:pPr>
            <w:r w:rsidRPr="00B10B7D">
              <w:rPr>
                <w:rFonts w:ascii="Book Antiqua" w:hAnsi="Book Antiqua"/>
              </w:rPr>
              <w:t>24.</w:t>
            </w:r>
          </w:p>
        </w:tc>
        <w:tc>
          <w:tcPr>
            <w:tcW w:w="5064" w:type="dxa"/>
            <w:vAlign w:val="center"/>
          </w:tcPr>
          <w:p w14:paraId="168F9974" w14:textId="77777777" w:rsidR="000C1684" w:rsidRPr="00B10B7D" w:rsidRDefault="000C1684" w:rsidP="00B10B7D">
            <w:pPr>
              <w:rPr>
                <w:rFonts w:ascii="Book Antiqua" w:hAnsi="Book Antiqua"/>
              </w:rPr>
            </w:pPr>
            <w:proofErr w:type="spellStart"/>
            <w:r w:rsidRPr="00B10B7D">
              <w:rPr>
                <w:rFonts w:ascii="Book Antiqua" w:hAnsi="Book Antiqua"/>
              </w:rPr>
              <w:t>Šafarikova</w:t>
            </w:r>
            <w:proofErr w:type="spellEnd"/>
          </w:p>
        </w:tc>
        <w:tc>
          <w:tcPr>
            <w:tcW w:w="2841" w:type="dxa"/>
            <w:vAlign w:val="center"/>
          </w:tcPr>
          <w:p w14:paraId="168F9975" w14:textId="77777777" w:rsidR="000C1684" w:rsidRPr="00B10B7D" w:rsidRDefault="000C1684" w:rsidP="00B10B7D">
            <w:pPr>
              <w:jc w:val="center"/>
              <w:rPr>
                <w:rFonts w:ascii="Book Antiqua" w:hAnsi="Book Antiqua"/>
              </w:rPr>
            </w:pPr>
            <w:r w:rsidRPr="00B10B7D">
              <w:rPr>
                <w:rFonts w:ascii="Book Antiqua" w:hAnsi="Book Antiqua"/>
              </w:rPr>
              <w:t>199,97</w:t>
            </w:r>
          </w:p>
        </w:tc>
      </w:tr>
      <w:tr w:rsidR="00BC05BD" w:rsidRPr="00B10B7D" w14:paraId="168F997A" w14:textId="77777777" w:rsidTr="00B10B7D">
        <w:tc>
          <w:tcPr>
            <w:tcW w:w="617" w:type="dxa"/>
            <w:vAlign w:val="center"/>
          </w:tcPr>
          <w:p w14:paraId="168F9977" w14:textId="77777777" w:rsidR="000C1684" w:rsidRPr="00B10B7D" w:rsidRDefault="000C1684" w:rsidP="00B10B7D">
            <w:pPr>
              <w:jc w:val="center"/>
              <w:rPr>
                <w:rFonts w:ascii="Book Antiqua" w:hAnsi="Book Antiqua"/>
              </w:rPr>
            </w:pPr>
            <w:r w:rsidRPr="00B10B7D">
              <w:rPr>
                <w:rFonts w:ascii="Book Antiqua" w:hAnsi="Book Antiqua"/>
              </w:rPr>
              <w:t>25.</w:t>
            </w:r>
          </w:p>
        </w:tc>
        <w:tc>
          <w:tcPr>
            <w:tcW w:w="5064" w:type="dxa"/>
            <w:vAlign w:val="center"/>
          </w:tcPr>
          <w:p w14:paraId="168F9978" w14:textId="77777777" w:rsidR="000C1684" w:rsidRPr="00B10B7D" w:rsidRDefault="000C1684" w:rsidP="00B10B7D">
            <w:pPr>
              <w:rPr>
                <w:rFonts w:ascii="Book Antiqua" w:hAnsi="Book Antiqua"/>
              </w:rPr>
            </w:pPr>
            <w:r w:rsidRPr="00B10B7D">
              <w:rPr>
                <w:rFonts w:ascii="Book Antiqua" w:hAnsi="Book Antiqua"/>
              </w:rPr>
              <w:t xml:space="preserve">XIV </w:t>
            </w:r>
            <w:proofErr w:type="spellStart"/>
            <w:r w:rsidRPr="00B10B7D">
              <w:rPr>
                <w:rFonts w:ascii="Book Antiqua" w:hAnsi="Book Antiqua"/>
              </w:rPr>
              <w:t>Vojvođanske</w:t>
            </w:r>
            <w:proofErr w:type="spellEnd"/>
            <w:r w:rsidRPr="00B10B7D">
              <w:rPr>
                <w:rFonts w:ascii="Book Antiqua" w:hAnsi="Book Antiqua"/>
              </w:rPr>
              <w:t xml:space="preserve"> </w:t>
            </w:r>
            <w:proofErr w:type="spellStart"/>
            <w:r w:rsidRPr="00B10B7D">
              <w:rPr>
                <w:rFonts w:ascii="Book Antiqua" w:hAnsi="Book Antiqua"/>
              </w:rPr>
              <w:t>ugarne</w:t>
            </w:r>
            <w:proofErr w:type="spellEnd"/>
            <w:r w:rsidRPr="00B10B7D">
              <w:rPr>
                <w:rFonts w:ascii="Book Antiqua" w:hAnsi="Book Antiqua"/>
              </w:rPr>
              <w:t xml:space="preserve"> brigade </w:t>
            </w:r>
          </w:p>
        </w:tc>
        <w:tc>
          <w:tcPr>
            <w:tcW w:w="2841" w:type="dxa"/>
            <w:vAlign w:val="center"/>
          </w:tcPr>
          <w:p w14:paraId="168F9979" w14:textId="77777777" w:rsidR="000C1684" w:rsidRPr="00B10B7D" w:rsidRDefault="000C1684" w:rsidP="00B10B7D">
            <w:pPr>
              <w:jc w:val="center"/>
              <w:rPr>
                <w:rFonts w:ascii="Book Antiqua" w:hAnsi="Book Antiqua"/>
              </w:rPr>
            </w:pPr>
            <w:r w:rsidRPr="00B10B7D">
              <w:rPr>
                <w:rFonts w:ascii="Book Antiqua" w:hAnsi="Book Antiqua"/>
              </w:rPr>
              <w:t>997,22</w:t>
            </w:r>
          </w:p>
        </w:tc>
      </w:tr>
      <w:tr w:rsidR="00BC05BD" w:rsidRPr="00B10B7D" w14:paraId="168F997E" w14:textId="77777777" w:rsidTr="00B10B7D">
        <w:tc>
          <w:tcPr>
            <w:tcW w:w="617" w:type="dxa"/>
            <w:vAlign w:val="center"/>
          </w:tcPr>
          <w:p w14:paraId="168F997B" w14:textId="77777777" w:rsidR="000C1684" w:rsidRPr="00B10B7D" w:rsidRDefault="000C1684" w:rsidP="00B10B7D">
            <w:pPr>
              <w:jc w:val="center"/>
              <w:rPr>
                <w:rFonts w:ascii="Book Antiqua" w:hAnsi="Book Antiqua"/>
              </w:rPr>
            </w:pPr>
            <w:r w:rsidRPr="00B10B7D">
              <w:rPr>
                <w:rFonts w:ascii="Book Antiqua" w:hAnsi="Book Antiqua"/>
              </w:rPr>
              <w:t>26.</w:t>
            </w:r>
          </w:p>
        </w:tc>
        <w:tc>
          <w:tcPr>
            <w:tcW w:w="5064" w:type="dxa"/>
            <w:vAlign w:val="center"/>
          </w:tcPr>
          <w:p w14:paraId="168F997C" w14:textId="77777777" w:rsidR="000C1684" w:rsidRPr="00B10B7D" w:rsidRDefault="000C1684" w:rsidP="00B10B7D">
            <w:pPr>
              <w:rPr>
                <w:rFonts w:ascii="Book Antiqua" w:hAnsi="Book Antiqua"/>
              </w:rPr>
            </w:pPr>
            <w:proofErr w:type="spellStart"/>
            <w:r w:rsidRPr="00B10B7D">
              <w:rPr>
                <w:rFonts w:ascii="Book Antiqua" w:hAnsi="Book Antiqua"/>
              </w:rPr>
              <w:t>Prvomajska</w:t>
            </w:r>
            <w:proofErr w:type="spellEnd"/>
          </w:p>
        </w:tc>
        <w:tc>
          <w:tcPr>
            <w:tcW w:w="2841" w:type="dxa"/>
            <w:vAlign w:val="center"/>
          </w:tcPr>
          <w:p w14:paraId="168F997D" w14:textId="77777777" w:rsidR="000C1684" w:rsidRPr="00B10B7D" w:rsidRDefault="000C1684" w:rsidP="00B10B7D">
            <w:pPr>
              <w:jc w:val="center"/>
              <w:rPr>
                <w:rFonts w:ascii="Book Antiqua" w:hAnsi="Book Antiqua"/>
              </w:rPr>
            </w:pPr>
            <w:r w:rsidRPr="00B10B7D">
              <w:rPr>
                <w:rFonts w:ascii="Book Antiqua" w:hAnsi="Book Antiqua"/>
              </w:rPr>
              <w:t>502,5</w:t>
            </w:r>
          </w:p>
        </w:tc>
      </w:tr>
      <w:tr w:rsidR="00BC05BD" w:rsidRPr="00B10B7D" w14:paraId="168F9982" w14:textId="77777777" w:rsidTr="00B10B7D">
        <w:tc>
          <w:tcPr>
            <w:tcW w:w="617" w:type="dxa"/>
            <w:vAlign w:val="center"/>
          </w:tcPr>
          <w:p w14:paraId="168F997F" w14:textId="77777777" w:rsidR="000C1684" w:rsidRPr="00B10B7D" w:rsidRDefault="000C1684" w:rsidP="00B10B7D">
            <w:pPr>
              <w:jc w:val="center"/>
              <w:rPr>
                <w:rFonts w:ascii="Book Antiqua" w:hAnsi="Book Antiqua"/>
              </w:rPr>
            </w:pPr>
            <w:r w:rsidRPr="00B10B7D">
              <w:rPr>
                <w:rFonts w:ascii="Book Antiqua" w:hAnsi="Book Antiqua"/>
              </w:rPr>
              <w:t>27.</w:t>
            </w:r>
          </w:p>
        </w:tc>
        <w:tc>
          <w:tcPr>
            <w:tcW w:w="5064" w:type="dxa"/>
            <w:vAlign w:val="center"/>
          </w:tcPr>
          <w:p w14:paraId="168F9980" w14:textId="77777777" w:rsidR="000C1684" w:rsidRPr="00B10B7D" w:rsidRDefault="000C1684" w:rsidP="00B10B7D">
            <w:pPr>
              <w:rPr>
                <w:rFonts w:ascii="Book Antiqua" w:hAnsi="Book Antiqua"/>
              </w:rPr>
            </w:pPr>
            <w:r w:rsidRPr="00B10B7D">
              <w:rPr>
                <w:rFonts w:ascii="Book Antiqua" w:hAnsi="Book Antiqua"/>
              </w:rPr>
              <w:t xml:space="preserve">VII </w:t>
            </w:r>
            <w:proofErr w:type="spellStart"/>
            <w:r w:rsidRPr="00B10B7D">
              <w:rPr>
                <w:rFonts w:ascii="Book Antiqua" w:hAnsi="Book Antiqua"/>
              </w:rPr>
              <w:t>Vojvođanske</w:t>
            </w:r>
            <w:proofErr w:type="spellEnd"/>
            <w:r w:rsidRPr="00B10B7D">
              <w:rPr>
                <w:rFonts w:ascii="Book Antiqua" w:hAnsi="Book Antiqua"/>
              </w:rPr>
              <w:t xml:space="preserve"> </w:t>
            </w:r>
            <w:proofErr w:type="spellStart"/>
            <w:r w:rsidRPr="00B10B7D">
              <w:rPr>
                <w:rFonts w:ascii="Book Antiqua" w:hAnsi="Book Antiqua"/>
              </w:rPr>
              <w:t>ugarne</w:t>
            </w:r>
            <w:proofErr w:type="spellEnd"/>
            <w:r w:rsidRPr="00B10B7D">
              <w:rPr>
                <w:rFonts w:ascii="Book Antiqua" w:hAnsi="Book Antiqua"/>
              </w:rPr>
              <w:t xml:space="preserve"> brigade</w:t>
            </w:r>
          </w:p>
        </w:tc>
        <w:tc>
          <w:tcPr>
            <w:tcW w:w="2841" w:type="dxa"/>
            <w:vAlign w:val="center"/>
          </w:tcPr>
          <w:p w14:paraId="168F9981" w14:textId="77777777" w:rsidR="000C1684" w:rsidRPr="00B10B7D" w:rsidRDefault="000C1684" w:rsidP="00B10B7D">
            <w:pPr>
              <w:jc w:val="center"/>
              <w:rPr>
                <w:rFonts w:ascii="Book Antiqua" w:hAnsi="Book Antiqua"/>
              </w:rPr>
            </w:pPr>
            <w:r w:rsidRPr="00B10B7D">
              <w:rPr>
                <w:rFonts w:ascii="Book Antiqua" w:hAnsi="Book Antiqua"/>
              </w:rPr>
              <w:t>817,6</w:t>
            </w:r>
          </w:p>
        </w:tc>
      </w:tr>
      <w:tr w:rsidR="00BC05BD" w:rsidRPr="00B10B7D" w14:paraId="168F9986" w14:textId="77777777" w:rsidTr="00B10B7D">
        <w:tc>
          <w:tcPr>
            <w:tcW w:w="617" w:type="dxa"/>
            <w:vAlign w:val="center"/>
          </w:tcPr>
          <w:p w14:paraId="168F9983" w14:textId="77777777" w:rsidR="000C1684" w:rsidRPr="00B10B7D" w:rsidRDefault="000C1684" w:rsidP="00B10B7D">
            <w:pPr>
              <w:jc w:val="center"/>
              <w:rPr>
                <w:rFonts w:ascii="Book Antiqua" w:hAnsi="Book Antiqua"/>
              </w:rPr>
            </w:pPr>
            <w:r w:rsidRPr="00B10B7D">
              <w:rPr>
                <w:rFonts w:ascii="Book Antiqua" w:hAnsi="Book Antiqua"/>
              </w:rPr>
              <w:t>28.</w:t>
            </w:r>
          </w:p>
        </w:tc>
        <w:tc>
          <w:tcPr>
            <w:tcW w:w="5064" w:type="dxa"/>
            <w:vAlign w:val="center"/>
          </w:tcPr>
          <w:p w14:paraId="168F9984" w14:textId="77777777" w:rsidR="000C1684" w:rsidRPr="00B10B7D" w:rsidRDefault="000C1684" w:rsidP="00B10B7D">
            <w:pPr>
              <w:rPr>
                <w:rFonts w:ascii="Book Antiqua" w:hAnsi="Book Antiqua"/>
              </w:rPr>
            </w:pPr>
            <w:proofErr w:type="spellStart"/>
            <w:r w:rsidRPr="00B10B7D">
              <w:rPr>
                <w:rFonts w:ascii="Book Antiqua" w:hAnsi="Book Antiqua"/>
              </w:rPr>
              <w:t>Vinogradska</w:t>
            </w:r>
            <w:proofErr w:type="spellEnd"/>
          </w:p>
        </w:tc>
        <w:tc>
          <w:tcPr>
            <w:tcW w:w="2841" w:type="dxa"/>
            <w:vAlign w:val="center"/>
          </w:tcPr>
          <w:p w14:paraId="168F9985" w14:textId="77777777" w:rsidR="000C1684" w:rsidRPr="00B10B7D" w:rsidRDefault="000C1684" w:rsidP="00B10B7D">
            <w:pPr>
              <w:jc w:val="center"/>
              <w:rPr>
                <w:rFonts w:ascii="Book Antiqua" w:hAnsi="Book Antiqua"/>
              </w:rPr>
            </w:pPr>
            <w:r w:rsidRPr="00B10B7D">
              <w:rPr>
                <w:rFonts w:ascii="Book Antiqua" w:hAnsi="Book Antiqua"/>
              </w:rPr>
              <w:t>150</w:t>
            </w:r>
          </w:p>
        </w:tc>
      </w:tr>
      <w:tr w:rsidR="00BC05BD" w:rsidRPr="00B10B7D" w14:paraId="168F998A" w14:textId="77777777" w:rsidTr="00B10B7D">
        <w:tc>
          <w:tcPr>
            <w:tcW w:w="617" w:type="dxa"/>
            <w:vAlign w:val="center"/>
          </w:tcPr>
          <w:p w14:paraId="168F9987" w14:textId="77777777" w:rsidR="000C1684" w:rsidRPr="00B10B7D" w:rsidRDefault="000C1684" w:rsidP="00B10B7D">
            <w:pPr>
              <w:jc w:val="center"/>
              <w:rPr>
                <w:rFonts w:ascii="Book Antiqua" w:hAnsi="Book Antiqua"/>
              </w:rPr>
            </w:pPr>
            <w:r w:rsidRPr="00B10B7D">
              <w:rPr>
                <w:rFonts w:ascii="Book Antiqua" w:hAnsi="Book Antiqua"/>
              </w:rPr>
              <w:t>29.</w:t>
            </w:r>
          </w:p>
        </w:tc>
        <w:tc>
          <w:tcPr>
            <w:tcW w:w="5064" w:type="dxa"/>
            <w:vAlign w:val="center"/>
          </w:tcPr>
          <w:p w14:paraId="168F9988" w14:textId="77777777" w:rsidR="000C1684" w:rsidRPr="00B10B7D" w:rsidRDefault="000C1684" w:rsidP="00B10B7D">
            <w:pPr>
              <w:rPr>
                <w:rFonts w:ascii="Book Antiqua" w:hAnsi="Book Antiqua"/>
              </w:rPr>
            </w:pPr>
            <w:proofErr w:type="spellStart"/>
            <w:r w:rsidRPr="00B10B7D">
              <w:rPr>
                <w:rFonts w:ascii="Book Antiqua" w:hAnsi="Book Antiqua"/>
              </w:rPr>
              <w:t>Sladkovičova</w:t>
            </w:r>
            <w:proofErr w:type="spellEnd"/>
          </w:p>
        </w:tc>
        <w:tc>
          <w:tcPr>
            <w:tcW w:w="2841" w:type="dxa"/>
            <w:vAlign w:val="center"/>
          </w:tcPr>
          <w:p w14:paraId="168F9989" w14:textId="77777777" w:rsidR="000C1684" w:rsidRPr="00B10B7D" w:rsidRDefault="000C1684" w:rsidP="00B10B7D">
            <w:pPr>
              <w:jc w:val="center"/>
              <w:rPr>
                <w:rFonts w:ascii="Book Antiqua" w:hAnsi="Book Antiqua"/>
              </w:rPr>
            </w:pPr>
            <w:r w:rsidRPr="00B10B7D">
              <w:rPr>
                <w:rFonts w:ascii="Book Antiqua" w:hAnsi="Book Antiqua"/>
              </w:rPr>
              <w:t>324</w:t>
            </w:r>
          </w:p>
        </w:tc>
      </w:tr>
      <w:tr w:rsidR="00BC05BD" w:rsidRPr="00B10B7D" w14:paraId="168F998E" w14:textId="77777777" w:rsidTr="00B10B7D">
        <w:tc>
          <w:tcPr>
            <w:tcW w:w="617" w:type="dxa"/>
            <w:vAlign w:val="center"/>
          </w:tcPr>
          <w:p w14:paraId="168F998B" w14:textId="77777777" w:rsidR="000C1684" w:rsidRPr="00B10B7D" w:rsidRDefault="000C1684" w:rsidP="00B10B7D">
            <w:pPr>
              <w:jc w:val="center"/>
              <w:rPr>
                <w:rFonts w:ascii="Book Antiqua" w:hAnsi="Book Antiqua"/>
              </w:rPr>
            </w:pPr>
            <w:r w:rsidRPr="00B10B7D">
              <w:rPr>
                <w:rFonts w:ascii="Book Antiqua" w:hAnsi="Book Antiqua"/>
              </w:rPr>
              <w:t>30.</w:t>
            </w:r>
          </w:p>
        </w:tc>
        <w:tc>
          <w:tcPr>
            <w:tcW w:w="5064" w:type="dxa"/>
            <w:vAlign w:val="center"/>
          </w:tcPr>
          <w:p w14:paraId="168F998C" w14:textId="77777777" w:rsidR="000C1684" w:rsidRPr="00B10B7D" w:rsidRDefault="000C1684" w:rsidP="00B10B7D">
            <w:pPr>
              <w:rPr>
                <w:rFonts w:ascii="Book Antiqua" w:hAnsi="Book Antiqua"/>
              </w:rPr>
            </w:pPr>
            <w:proofErr w:type="spellStart"/>
            <w:r w:rsidRPr="00B10B7D">
              <w:rPr>
                <w:rFonts w:ascii="Book Antiqua" w:hAnsi="Book Antiqua"/>
              </w:rPr>
              <w:t>Veljka</w:t>
            </w:r>
            <w:proofErr w:type="spellEnd"/>
            <w:r w:rsidRPr="00B10B7D">
              <w:rPr>
                <w:rFonts w:ascii="Book Antiqua" w:hAnsi="Book Antiqua"/>
              </w:rPr>
              <w:t xml:space="preserve"> </w:t>
            </w:r>
            <w:proofErr w:type="spellStart"/>
            <w:r w:rsidRPr="00B10B7D">
              <w:rPr>
                <w:rFonts w:ascii="Book Antiqua" w:hAnsi="Book Antiqua"/>
              </w:rPr>
              <w:t>Đuričina</w:t>
            </w:r>
            <w:proofErr w:type="spellEnd"/>
          </w:p>
        </w:tc>
        <w:tc>
          <w:tcPr>
            <w:tcW w:w="2841" w:type="dxa"/>
            <w:vAlign w:val="center"/>
          </w:tcPr>
          <w:p w14:paraId="168F998D" w14:textId="77777777" w:rsidR="000C1684" w:rsidRPr="00B10B7D" w:rsidRDefault="000C1684" w:rsidP="00B10B7D">
            <w:pPr>
              <w:jc w:val="center"/>
              <w:rPr>
                <w:rFonts w:ascii="Book Antiqua" w:hAnsi="Book Antiqua"/>
              </w:rPr>
            </w:pPr>
            <w:r w:rsidRPr="00B10B7D">
              <w:rPr>
                <w:rFonts w:ascii="Book Antiqua" w:hAnsi="Book Antiqua"/>
              </w:rPr>
              <w:t>146</w:t>
            </w:r>
          </w:p>
        </w:tc>
      </w:tr>
      <w:tr w:rsidR="00BC05BD" w:rsidRPr="00B10B7D" w14:paraId="168F9992" w14:textId="77777777" w:rsidTr="00B10B7D">
        <w:tc>
          <w:tcPr>
            <w:tcW w:w="617" w:type="dxa"/>
            <w:vAlign w:val="center"/>
          </w:tcPr>
          <w:p w14:paraId="168F998F" w14:textId="77777777" w:rsidR="000C1684" w:rsidRPr="00B10B7D" w:rsidRDefault="000C1684" w:rsidP="00B10B7D">
            <w:pPr>
              <w:jc w:val="center"/>
              <w:rPr>
                <w:rFonts w:ascii="Book Antiqua" w:hAnsi="Book Antiqua"/>
              </w:rPr>
            </w:pPr>
            <w:r w:rsidRPr="00B10B7D">
              <w:rPr>
                <w:rFonts w:ascii="Book Antiqua" w:hAnsi="Book Antiqua"/>
              </w:rPr>
              <w:t>31.</w:t>
            </w:r>
          </w:p>
        </w:tc>
        <w:tc>
          <w:tcPr>
            <w:tcW w:w="5064" w:type="dxa"/>
            <w:vAlign w:val="center"/>
          </w:tcPr>
          <w:p w14:paraId="168F9990" w14:textId="77777777" w:rsidR="000C1684" w:rsidRPr="00B10B7D" w:rsidRDefault="000C1684" w:rsidP="00B10B7D">
            <w:pPr>
              <w:rPr>
                <w:rFonts w:ascii="Book Antiqua" w:hAnsi="Book Antiqua"/>
              </w:rPr>
            </w:pPr>
            <w:r w:rsidRPr="00B10B7D">
              <w:rPr>
                <w:rFonts w:ascii="Book Antiqua" w:hAnsi="Book Antiqua"/>
              </w:rPr>
              <w:t xml:space="preserve">Jana </w:t>
            </w:r>
            <w:proofErr w:type="spellStart"/>
            <w:r w:rsidRPr="00B10B7D">
              <w:rPr>
                <w:rFonts w:ascii="Book Antiqua" w:hAnsi="Book Antiqua"/>
              </w:rPr>
              <w:t>Jonaša</w:t>
            </w:r>
            <w:proofErr w:type="spellEnd"/>
          </w:p>
        </w:tc>
        <w:tc>
          <w:tcPr>
            <w:tcW w:w="2841" w:type="dxa"/>
            <w:vAlign w:val="center"/>
          </w:tcPr>
          <w:p w14:paraId="168F9991" w14:textId="77777777" w:rsidR="000C1684" w:rsidRPr="00B10B7D" w:rsidRDefault="000C1684" w:rsidP="00B10B7D">
            <w:pPr>
              <w:jc w:val="center"/>
              <w:rPr>
                <w:rFonts w:ascii="Book Antiqua" w:hAnsi="Book Antiqua"/>
              </w:rPr>
            </w:pPr>
            <w:r w:rsidRPr="00B10B7D">
              <w:rPr>
                <w:rFonts w:ascii="Book Antiqua" w:hAnsi="Book Antiqua"/>
              </w:rPr>
              <w:t>707</w:t>
            </w:r>
          </w:p>
        </w:tc>
      </w:tr>
      <w:tr w:rsidR="00BC05BD" w:rsidRPr="00B10B7D" w14:paraId="168F9996" w14:textId="77777777" w:rsidTr="00B10B7D">
        <w:tc>
          <w:tcPr>
            <w:tcW w:w="617" w:type="dxa"/>
            <w:vAlign w:val="center"/>
          </w:tcPr>
          <w:p w14:paraId="168F9993" w14:textId="77777777" w:rsidR="000C1684" w:rsidRPr="00B10B7D" w:rsidRDefault="000C1684" w:rsidP="00B10B7D">
            <w:pPr>
              <w:jc w:val="center"/>
              <w:rPr>
                <w:rFonts w:ascii="Book Antiqua" w:hAnsi="Book Antiqua"/>
              </w:rPr>
            </w:pPr>
            <w:r w:rsidRPr="00B10B7D">
              <w:rPr>
                <w:rFonts w:ascii="Book Antiqua" w:hAnsi="Book Antiqua"/>
              </w:rPr>
              <w:t>32.</w:t>
            </w:r>
          </w:p>
        </w:tc>
        <w:tc>
          <w:tcPr>
            <w:tcW w:w="5064" w:type="dxa"/>
            <w:vAlign w:val="center"/>
          </w:tcPr>
          <w:p w14:paraId="168F9994" w14:textId="77777777" w:rsidR="000C1684" w:rsidRPr="00B10B7D" w:rsidRDefault="000C1684" w:rsidP="00B10B7D">
            <w:pPr>
              <w:rPr>
                <w:rFonts w:ascii="Book Antiqua" w:hAnsi="Book Antiqua"/>
              </w:rPr>
            </w:pPr>
            <w:proofErr w:type="spellStart"/>
            <w:r w:rsidRPr="00B10B7D">
              <w:rPr>
                <w:rFonts w:ascii="Book Antiqua" w:hAnsi="Book Antiqua"/>
              </w:rPr>
              <w:t>Tatranska</w:t>
            </w:r>
            <w:proofErr w:type="spellEnd"/>
          </w:p>
        </w:tc>
        <w:tc>
          <w:tcPr>
            <w:tcW w:w="2841" w:type="dxa"/>
            <w:vAlign w:val="center"/>
          </w:tcPr>
          <w:p w14:paraId="168F9995" w14:textId="77777777" w:rsidR="000C1684" w:rsidRPr="00B10B7D" w:rsidRDefault="000C1684" w:rsidP="00B10B7D">
            <w:pPr>
              <w:jc w:val="center"/>
              <w:rPr>
                <w:rFonts w:ascii="Book Antiqua" w:hAnsi="Book Antiqua"/>
              </w:rPr>
            </w:pPr>
            <w:r w:rsidRPr="00B10B7D">
              <w:rPr>
                <w:rFonts w:ascii="Book Antiqua" w:hAnsi="Book Antiqua"/>
              </w:rPr>
              <w:t>684</w:t>
            </w:r>
          </w:p>
        </w:tc>
      </w:tr>
      <w:tr w:rsidR="00BC05BD" w:rsidRPr="00B10B7D" w14:paraId="168F999A" w14:textId="77777777" w:rsidTr="00B10B7D">
        <w:tc>
          <w:tcPr>
            <w:tcW w:w="617" w:type="dxa"/>
            <w:vAlign w:val="center"/>
          </w:tcPr>
          <w:p w14:paraId="168F9997" w14:textId="77777777" w:rsidR="000C1684" w:rsidRPr="00B10B7D" w:rsidRDefault="000C1684" w:rsidP="00B10B7D">
            <w:pPr>
              <w:jc w:val="center"/>
              <w:rPr>
                <w:rFonts w:ascii="Book Antiqua" w:hAnsi="Book Antiqua"/>
              </w:rPr>
            </w:pPr>
            <w:r w:rsidRPr="00B10B7D">
              <w:rPr>
                <w:rFonts w:ascii="Book Antiqua" w:hAnsi="Book Antiqua"/>
              </w:rPr>
              <w:t>33.</w:t>
            </w:r>
          </w:p>
        </w:tc>
        <w:tc>
          <w:tcPr>
            <w:tcW w:w="5064" w:type="dxa"/>
            <w:vAlign w:val="center"/>
          </w:tcPr>
          <w:p w14:paraId="168F9998" w14:textId="77777777" w:rsidR="000C1684" w:rsidRPr="00B10B7D" w:rsidRDefault="000C1684" w:rsidP="00B10B7D">
            <w:pPr>
              <w:rPr>
                <w:rFonts w:ascii="Book Antiqua" w:hAnsi="Book Antiqua"/>
              </w:rPr>
            </w:pPr>
            <w:proofErr w:type="spellStart"/>
            <w:r w:rsidRPr="00B10B7D">
              <w:rPr>
                <w:rFonts w:ascii="Book Antiqua" w:hAnsi="Book Antiqua"/>
              </w:rPr>
              <w:t>Proleterska</w:t>
            </w:r>
            <w:proofErr w:type="spellEnd"/>
          </w:p>
        </w:tc>
        <w:tc>
          <w:tcPr>
            <w:tcW w:w="2841" w:type="dxa"/>
            <w:vAlign w:val="center"/>
          </w:tcPr>
          <w:p w14:paraId="168F9999" w14:textId="77777777" w:rsidR="000C1684" w:rsidRPr="00B10B7D" w:rsidRDefault="000C1684" w:rsidP="00B10B7D">
            <w:pPr>
              <w:jc w:val="center"/>
              <w:rPr>
                <w:rFonts w:ascii="Book Antiqua" w:hAnsi="Book Antiqua"/>
              </w:rPr>
            </w:pPr>
            <w:r w:rsidRPr="00B10B7D">
              <w:rPr>
                <w:rFonts w:ascii="Book Antiqua" w:hAnsi="Book Antiqua"/>
              </w:rPr>
              <w:t>362</w:t>
            </w:r>
          </w:p>
        </w:tc>
      </w:tr>
    </w:tbl>
    <w:p w14:paraId="32741120" w14:textId="77777777" w:rsidR="002D761C" w:rsidRDefault="002D761C" w:rsidP="00BC05BD">
      <w:pPr>
        <w:rPr>
          <w:rFonts w:ascii="Book Antiqua" w:hAnsi="Book Antiqua"/>
        </w:rPr>
      </w:pPr>
    </w:p>
    <w:p w14:paraId="168F999C" w14:textId="4EC4147C" w:rsidR="000C1684" w:rsidRPr="00BC05BD" w:rsidRDefault="000C1684" w:rsidP="00BC05BD">
      <w:pPr>
        <w:rPr>
          <w:rFonts w:ascii="Book Antiqua" w:hAnsi="Book Antiqua"/>
        </w:rPr>
      </w:pPr>
      <w:r w:rsidRPr="00BC05BD">
        <w:rPr>
          <w:rFonts w:ascii="Book Antiqua" w:hAnsi="Book Antiqua"/>
        </w:rPr>
        <w:t>ÖSSZES UTCA TELJES HOSSZA 33.465,54</w:t>
      </w:r>
      <w:r w:rsidR="008470DE">
        <w:rPr>
          <w:rFonts w:ascii="Book Antiqua" w:hAnsi="Book Antiqua"/>
        </w:rPr>
        <w:t xml:space="preserve"> méter</w:t>
      </w:r>
    </w:p>
    <w:p w14:paraId="168F999D" w14:textId="77777777" w:rsidR="000D0594" w:rsidRPr="00BC05BD" w:rsidRDefault="000D0594" w:rsidP="00BC05BD">
      <w:pPr>
        <w:jc w:val="both"/>
        <w:rPr>
          <w:rFonts w:ascii="Book Antiqua" w:hAnsi="Book Antiqua"/>
          <w:bCs/>
        </w:rPr>
      </w:pPr>
      <w:r w:rsidRPr="00BC05BD">
        <w:rPr>
          <w:rFonts w:ascii="Book Antiqua" w:hAnsi="Book Antiqua"/>
          <w:bCs/>
        </w:rPr>
        <w:t>A leírásban szereplő meglévő dokumentumokat a tervező kiválasztását követően bocsátja rendelkezésre a szerb fél</w:t>
      </w:r>
      <w:r w:rsidR="00A153DC" w:rsidRPr="00BC05BD">
        <w:rPr>
          <w:rFonts w:ascii="Book Antiqua" w:hAnsi="Book Antiqua"/>
          <w:bCs/>
        </w:rPr>
        <w:t xml:space="preserve"> </w:t>
      </w:r>
      <w:r w:rsidR="003D0007" w:rsidRPr="00B10B7D">
        <w:rPr>
          <w:rFonts w:ascii="Book Antiqua" w:hAnsi="Book Antiqua"/>
          <w:bCs/>
        </w:rPr>
        <w:t>térítésmentesen</w:t>
      </w:r>
      <w:r w:rsidRPr="00BC05BD">
        <w:rPr>
          <w:rFonts w:ascii="Book Antiqua" w:hAnsi="Book Antiqua"/>
          <w:bCs/>
        </w:rPr>
        <w:t>.</w:t>
      </w:r>
    </w:p>
    <w:p w14:paraId="168F999F" w14:textId="77777777" w:rsidR="000C1684" w:rsidRPr="00ED2D5F" w:rsidRDefault="000C1684" w:rsidP="00ED2D5F">
      <w:pPr>
        <w:pStyle w:val="Cmsor3"/>
      </w:pPr>
      <w:proofErr w:type="spellStart"/>
      <w:r w:rsidRPr="00ED2D5F">
        <w:t>Debeljača</w:t>
      </w:r>
      <w:proofErr w:type="spellEnd"/>
    </w:p>
    <w:p w14:paraId="168F99A1" w14:textId="77777777" w:rsidR="00E96DA9" w:rsidRPr="00BC05BD" w:rsidRDefault="00E96DA9">
      <w:pPr>
        <w:jc w:val="both"/>
        <w:rPr>
          <w:rFonts w:ascii="Book Antiqua" w:hAnsi="Book Antiqua"/>
        </w:rPr>
      </w:pPr>
      <w:r w:rsidRPr="00BC05BD">
        <w:rPr>
          <w:rFonts w:ascii="Book Antiqua" w:hAnsi="Book Antiqua"/>
        </w:rPr>
        <w:t xml:space="preserve">A projekt tárgya </w:t>
      </w:r>
      <w:r w:rsidR="006830CD" w:rsidRPr="00BC05BD">
        <w:rPr>
          <w:rFonts w:ascii="Book Antiqua" w:hAnsi="Book Antiqua"/>
        </w:rPr>
        <w:t>a szennyvízcsatorna-hálózat</w:t>
      </w:r>
      <w:r w:rsidR="0079652B" w:rsidRPr="00BC05BD">
        <w:rPr>
          <w:rFonts w:ascii="Book Antiqua" w:hAnsi="Book Antiqua"/>
        </w:rPr>
        <w:t>, valamint szennyví</w:t>
      </w:r>
      <w:r w:rsidR="00142280" w:rsidRPr="00BC05BD">
        <w:rPr>
          <w:rFonts w:ascii="Book Antiqua" w:hAnsi="Book Antiqua"/>
        </w:rPr>
        <w:t>zkezelő telep kapacitásbővítése,</w:t>
      </w:r>
      <w:r w:rsidR="0079652B" w:rsidRPr="00BC05BD">
        <w:rPr>
          <w:rFonts w:ascii="Book Antiqua" w:hAnsi="Book Antiqua"/>
        </w:rPr>
        <w:t xml:space="preserve"> </w:t>
      </w:r>
      <w:r w:rsidR="006830CD" w:rsidRPr="00BC05BD">
        <w:rPr>
          <w:rFonts w:ascii="Book Antiqua" w:hAnsi="Book Antiqua"/>
        </w:rPr>
        <w:t xml:space="preserve">egyes részeinek modernizálása. </w:t>
      </w:r>
    </w:p>
    <w:p w14:paraId="0DA49E26" w14:textId="77777777" w:rsidR="008470DE" w:rsidRDefault="008470DE">
      <w:pPr>
        <w:jc w:val="both"/>
        <w:rPr>
          <w:rFonts w:ascii="Book Antiqua" w:hAnsi="Book Antiqua"/>
          <w:b/>
        </w:rPr>
      </w:pPr>
    </w:p>
    <w:p w14:paraId="168F99A2" w14:textId="77777777" w:rsidR="0079652B" w:rsidRPr="00BC05BD" w:rsidRDefault="0079652B">
      <w:pPr>
        <w:jc w:val="both"/>
        <w:rPr>
          <w:rFonts w:ascii="Book Antiqua" w:hAnsi="Book Antiqua"/>
          <w:b/>
        </w:rPr>
      </w:pPr>
      <w:r w:rsidRPr="00BC05BD">
        <w:rPr>
          <w:rFonts w:ascii="Book Antiqua" w:hAnsi="Book Antiqua"/>
          <w:b/>
        </w:rPr>
        <w:lastRenderedPageBreak/>
        <w:t>Szennyvízcsatorna hálózat</w:t>
      </w:r>
    </w:p>
    <w:p w14:paraId="168F99A3" w14:textId="77777777" w:rsidR="006830CD" w:rsidRPr="00BC05BD" w:rsidRDefault="006830CD">
      <w:pPr>
        <w:jc w:val="both"/>
        <w:rPr>
          <w:rFonts w:ascii="Book Antiqua" w:hAnsi="Book Antiqua"/>
        </w:rPr>
      </w:pPr>
      <w:proofErr w:type="spellStart"/>
      <w:r w:rsidRPr="00BC05BD">
        <w:rPr>
          <w:rFonts w:ascii="Book Antiqua" w:hAnsi="Book Antiqua"/>
        </w:rPr>
        <w:t>Kovačica</w:t>
      </w:r>
      <w:proofErr w:type="spellEnd"/>
      <w:r w:rsidRPr="00BC05BD">
        <w:rPr>
          <w:rFonts w:ascii="Book Antiqua" w:hAnsi="Book Antiqua"/>
        </w:rPr>
        <w:t xml:space="preserve"> Önkormányzata döntést hozott a szennyvízhálózat építésére vonatkozó </w:t>
      </w:r>
      <w:r w:rsidR="00936615" w:rsidRPr="00BC05BD">
        <w:rPr>
          <w:rFonts w:ascii="Book Antiqua" w:hAnsi="Book Antiqua"/>
        </w:rPr>
        <w:t>m</w:t>
      </w:r>
      <w:r w:rsidRPr="00BC05BD">
        <w:rPr>
          <w:rFonts w:ascii="Book Antiqua" w:hAnsi="Book Antiqua"/>
        </w:rPr>
        <w:t xml:space="preserve">űszaki tervdokumentáció kialakításának megkezdéséről </w:t>
      </w:r>
      <w:proofErr w:type="spellStart"/>
      <w:r w:rsidRPr="00BC05BD">
        <w:rPr>
          <w:rFonts w:ascii="Book Antiqua" w:hAnsi="Book Antiqua"/>
        </w:rPr>
        <w:t>Debeljača</w:t>
      </w:r>
      <w:proofErr w:type="spellEnd"/>
      <w:r w:rsidRPr="00BC05BD">
        <w:rPr>
          <w:rFonts w:ascii="Book Antiqua" w:hAnsi="Book Antiqua"/>
        </w:rPr>
        <w:t xml:space="preserve"> (</w:t>
      </w:r>
      <w:proofErr w:type="spellStart"/>
      <w:r w:rsidRPr="00BC05BD">
        <w:rPr>
          <w:rFonts w:ascii="Book Antiqua" w:hAnsi="Book Antiqua"/>
        </w:rPr>
        <w:t>Torontálvásárhely</w:t>
      </w:r>
      <w:proofErr w:type="spellEnd"/>
      <w:r w:rsidRPr="00BC05BD">
        <w:rPr>
          <w:rFonts w:ascii="Book Antiqua" w:hAnsi="Book Antiqua"/>
        </w:rPr>
        <w:t xml:space="preserve">) településen A vákuumos szennyvízcsatorna megoldását választották. Az új szennyvízcsatorna hálózatot úgy kell megtervezni, hogy az kapcsolódjon a </w:t>
      </w:r>
      <w:proofErr w:type="spellStart"/>
      <w:r w:rsidRPr="00BC05BD">
        <w:rPr>
          <w:rFonts w:ascii="Book Antiqua" w:hAnsi="Book Antiqua"/>
        </w:rPr>
        <w:t>Debeljača</w:t>
      </w:r>
      <w:proofErr w:type="spellEnd"/>
      <w:r w:rsidRPr="00BC05BD">
        <w:rPr>
          <w:rFonts w:ascii="Book Antiqua" w:hAnsi="Book Antiqua"/>
        </w:rPr>
        <w:t xml:space="preserve"> (</w:t>
      </w:r>
      <w:proofErr w:type="spellStart"/>
      <w:r w:rsidRPr="00BC05BD">
        <w:rPr>
          <w:rFonts w:ascii="Book Antiqua" w:hAnsi="Book Antiqua"/>
        </w:rPr>
        <w:t>Torontálvásárhely</w:t>
      </w:r>
      <w:proofErr w:type="spellEnd"/>
      <w:r w:rsidRPr="00BC05BD">
        <w:rPr>
          <w:rFonts w:ascii="Book Antiqua" w:hAnsi="Book Antiqua"/>
        </w:rPr>
        <w:t>) No. 3361/1 CM számú telken található, meglévő szennyvízkezelő telephez.</w:t>
      </w:r>
    </w:p>
    <w:p w14:paraId="168F99A4" w14:textId="77777777" w:rsidR="006830CD" w:rsidRPr="00BC05BD" w:rsidRDefault="006830CD">
      <w:pPr>
        <w:jc w:val="both"/>
        <w:rPr>
          <w:rFonts w:ascii="Book Antiqua" w:hAnsi="Book Antiqua"/>
        </w:rPr>
      </w:pPr>
      <w:proofErr w:type="spellStart"/>
      <w:r w:rsidRPr="00BC05BD">
        <w:rPr>
          <w:rFonts w:ascii="Book Antiqua" w:hAnsi="Book Antiqua"/>
        </w:rPr>
        <w:t>Debeljača</w:t>
      </w:r>
      <w:proofErr w:type="spellEnd"/>
      <w:r w:rsidRPr="00BC05BD">
        <w:rPr>
          <w:rFonts w:ascii="Book Antiqua" w:hAnsi="Book Antiqua"/>
        </w:rPr>
        <w:t xml:space="preserve"> település a legnagyobb település </w:t>
      </w:r>
      <w:proofErr w:type="spellStart"/>
      <w:r w:rsidRPr="00BC05BD">
        <w:rPr>
          <w:rFonts w:ascii="Book Antiqua" w:hAnsi="Book Antiqua"/>
        </w:rPr>
        <w:t>Kovačica</w:t>
      </w:r>
      <w:proofErr w:type="spellEnd"/>
      <w:r w:rsidRPr="00BC05BD">
        <w:rPr>
          <w:rFonts w:ascii="Book Antiqua" w:hAnsi="Book Antiqua"/>
        </w:rPr>
        <w:t xml:space="preserve"> Önkormányzatában. Bánát déli részén fekszik, </w:t>
      </w:r>
      <w:proofErr w:type="spellStart"/>
      <w:r w:rsidRPr="00BC05BD">
        <w:rPr>
          <w:rFonts w:ascii="Book Antiqua" w:hAnsi="Book Antiqua"/>
        </w:rPr>
        <w:t>Pančevo</w:t>
      </w:r>
      <w:proofErr w:type="spellEnd"/>
      <w:r w:rsidRPr="00BC05BD">
        <w:rPr>
          <w:rFonts w:ascii="Book Antiqua" w:hAnsi="Book Antiqua"/>
        </w:rPr>
        <w:t xml:space="preserve"> (</w:t>
      </w:r>
      <w:proofErr w:type="spellStart"/>
      <w:r w:rsidRPr="00BC05BD">
        <w:rPr>
          <w:rFonts w:ascii="Book Antiqua" w:hAnsi="Book Antiqua"/>
        </w:rPr>
        <w:t>Pancsova</w:t>
      </w:r>
      <w:proofErr w:type="spellEnd"/>
      <w:r w:rsidRPr="00BC05BD">
        <w:rPr>
          <w:rFonts w:ascii="Book Antiqua" w:hAnsi="Book Antiqua"/>
        </w:rPr>
        <w:t xml:space="preserve">) városától 25 km távolságra. </w:t>
      </w:r>
      <w:proofErr w:type="spellStart"/>
      <w:r w:rsidRPr="00BC05BD">
        <w:rPr>
          <w:rFonts w:ascii="Book Antiqua" w:hAnsi="Book Antiqua"/>
        </w:rPr>
        <w:t>Debeljača</w:t>
      </w:r>
      <w:proofErr w:type="spellEnd"/>
      <w:r w:rsidRPr="00BC05BD">
        <w:rPr>
          <w:rFonts w:ascii="Book Antiqua" w:hAnsi="Book Antiqua"/>
        </w:rPr>
        <w:t xml:space="preserve"> település tengerszint feletti magassága 71-78 AMSL m.</w:t>
      </w:r>
    </w:p>
    <w:p w14:paraId="168F99A5" w14:textId="77777777" w:rsidR="006830CD" w:rsidRPr="00BC05BD" w:rsidRDefault="006830CD">
      <w:pPr>
        <w:jc w:val="both"/>
        <w:rPr>
          <w:rFonts w:ascii="Book Antiqua" w:hAnsi="Book Antiqua"/>
        </w:rPr>
      </w:pPr>
      <w:r w:rsidRPr="00BC05BD">
        <w:rPr>
          <w:rFonts w:ascii="Book Antiqua" w:hAnsi="Book Antiqua"/>
        </w:rPr>
        <w:t xml:space="preserve">A 2011-es népszámlálás alapján </w:t>
      </w:r>
      <w:proofErr w:type="spellStart"/>
      <w:r w:rsidRPr="00BC05BD">
        <w:rPr>
          <w:rFonts w:ascii="Book Antiqua" w:hAnsi="Book Antiqua"/>
        </w:rPr>
        <w:t>Debeljača</w:t>
      </w:r>
      <w:proofErr w:type="spellEnd"/>
      <w:r w:rsidRPr="00BC05BD">
        <w:rPr>
          <w:rFonts w:ascii="Book Antiqua" w:hAnsi="Book Antiqua"/>
        </w:rPr>
        <w:t xml:space="preserve"> település lakossága 4.913 fő.</w:t>
      </w:r>
    </w:p>
    <w:p w14:paraId="168F99A6" w14:textId="77777777" w:rsidR="006830CD" w:rsidRPr="00BC05BD" w:rsidRDefault="006830CD">
      <w:pPr>
        <w:jc w:val="both"/>
        <w:rPr>
          <w:rFonts w:ascii="Book Antiqua" w:hAnsi="Book Antiqua"/>
        </w:rPr>
      </w:pPr>
      <w:r w:rsidRPr="00BC05BD">
        <w:rPr>
          <w:rFonts w:ascii="Book Antiqua" w:hAnsi="Book Antiqua"/>
        </w:rPr>
        <w:t xml:space="preserve">A szennyvízkezelő telepet jelenleg </w:t>
      </w:r>
      <w:proofErr w:type="spellStart"/>
      <w:r w:rsidRPr="00BC05BD">
        <w:rPr>
          <w:rFonts w:ascii="Book Antiqua" w:hAnsi="Book Antiqua"/>
        </w:rPr>
        <w:t>Kovačica</w:t>
      </w:r>
      <w:proofErr w:type="spellEnd"/>
      <w:r w:rsidRPr="00BC05BD">
        <w:rPr>
          <w:rFonts w:ascii="Book Antiqua" w:hAnsi="Book Antiqua"/>
        </w:rPr>
        <w:t xml:space="preserve"> szennyvízhálózatának céljaira használják. Kapacitását bővíteni kell, hogy ellássa </w:t>
      </w:r>
      <w:proofErr w:type="spellStart"/>
      <w:r w:rsidRPr="00BC05BD">
        <w:rPr>
          <w:rFonts w:ascii="Book Antiqua" w:hAnsi="Book Antiqua"/>
        </w:rPr>
        <w:t>Debeljača</w:t>
      </w:r>
      <w:proofErr w:type="spellEnd"/>
      <w:r w:rsidRPr="00BC05BD">
        <w:rPr>
          <w:rFonts w:ascii="Book Antiqua" w:hAnsi="Book Antiqua"/>
        </w:rPr>
        <w:t xml:space="preserve"> szennyvízhálózatának céljait is. Így a szennyvízhálózat tervezése mellett a tervnek tartalmaznia kell a szennyvízkezelő telep kapacitásbővítését is. </w:t>
      </w:r>
    </w:p>
    <w:p w14:paraId="168F99A7" w14:textId="77777777" w:rsidR="006830CD" w:rsidRPr="00BC05BD" w:rsidRDefault="006830CD">
      <w:pPr>
        <w:jc w:val="both"/>
        <w:rPr>
          <w:rFonts w:ascii="Book Antiqua" w:hAnsi="Book Antiqua"/>
        </w:rPr>
      </w:pPr>
      <w:r w:rsidRPr="00BC05BD">
        <w:rPr>
          <w:rFonts w:ascii="Book Antiqua" w:hAnsi="Book Antiqua"/>
        </w:rPr>
        <w:t xml:space="preserve">A tervezőknek az alábbiakat kell tenni: </w:t>
      </w:r>
    </w:p>
    <w:p w14:paraId="168F99A8" w14:textId="3181C89C" w:rsidR="006830CD" w:rsidRPr="00ED2D5F" w:rsidRDefault="006830CD" w:rsidP="00ED2D5F">
      <w:pPr>
        <w:pStyle w:val="Listaszerbekezds"/>
        <w:numPr>
          <w:ilvl w:val="1"/>
          <w:numId w:val="3"/>
        </w:numPr>
        <w:ind w:left="426"/>
        <w:jc w:val="both"/>
        <w:rPr>
          <w:rFonts w:ascii="Book Antiqua" w:hAnsi="Book Antiqua"/>
        </w:rPr>
      </w:pPr>
      <w:r w:rsidRPr="00ED2D5F">
        <w:rPr>
          <w:rFonts w:ascii="Book Antiqua" w:hAnsi="Book Antiqua"/>
        </w:rPr>
        <w:t>A Beruházó és a Szerződő Fél/Felhasználó képviselőivel együtt azonosítsák a szennyvízhálózat összes igényét, megépítésének módját és a csatlakozási módokat a meglévő rendszerhez, valamint maga a szennyvízkezelő telep bármely modernizálását.</w:t>
      </w:r>
    </w:p>
    <w:p w14:paraId="168F99A9" w14:textId="32C416E1" w:rsidR="006830CD" w:rsidRPr="00ED2D5F" w:rsidRDefault="006830CD" w:rsidP="00ED2D5F">
      <w:pPr>
        <w:pStyle w:val="Listaszerbekezds"/>
        <w:numPr>
          <w:ilvl w:val="1"/>
          <w:numId w:val="3"/>
        </w:numPr>
        <w:ind w:left="426"/>
        <w:jc w:val="both"/>
        <w:rPr>
          <w:rFonts w:ascii="Book Antiqua" w:hAnsi="Book Antiqua"/>
        </w:rPr>
      </w:pPr>
      <w:r w:rsidRPr="00ED2D5F">
        <w:rPr>
          <w:rFonts w:ascii="Book Antiqua" w:hAnsi="Book Antiqua"/>
        </w:rPr>
        <w:t>Javasolják a Felhasználó számára legelőnyösebb megoldásokat az üzemeltetés során.</w:t>
      </w:r>
    </w:p>
    <w:p w14:paraId="168F99AA" w14:textId="1B97F5AF" w:rsidR="006830CD" w:rsidRPr="00ED2D5F" w:rsidRDefault="006830CD" w:rsidP="00ED2D5F">
      <w:pPr>
        <w:pStyle w:val="Listaszerbekezds"/>
        <w:numPr>
          <w:ilvl w:val="1"/>
          <w:numId w:val="3"/>
        </w:numPr>
        <w:ind w:left="426"/>
        <w:jc w:val="both"/>
        <w:rPr>
          <w:rFonts w:ascii="Book Antiqua" w:hAnsi="Book Antiqua"/>
        </w:rPr>
      </w:pPr>
      <w:r w:rsidRPr="00ED2D5F">
        <w:rPr>
          <w:rFonts w:ascii="Book Antiqua" w:hAnsi="Book Antiqua"/>
        </w:rPr>
        <w:t xml:space="preserve">El kell készíteni a szennyvízhálózat építésére vonatkozó </w:t>
      </w:r>
      <w:r w:rsidR="00936615" w:rsidRPr="00ED2D5F">
        <w:rPr>
          <w:rFonts w:ascii="Book Antiqua" w:hAnsi="Book Antiqua"/>
        </w:rPr>
        <w:t>m</w:t>
      </w:r>
      <w:r w:rsidRPr="00ED2D5F">
        <w:rPr>
          <w:rFonts w:ascii="Book Antiqua" w:hAnsi="Book Antiqua"/>
        </w:rPr>
        <w:t xml:space="preserve">űszaki tervdokumentációt. A szakasz teljes számított hossza: 36000,00 m. A </w:t>
      </w:r>
      <w:r w:rsidR="00936615" w:rsidRPr="00ED2D5F">
        <w:rPr>
          <w:rFonts w:ascii="Book Antiqua" w:hAnsi="Book Antiqua"/>
        </w:rPr>
        <w:t>m</w:t>
      </w:r>
      <w:r w:rsidRPr="00ED2D5F">
        <w:rPr>
          <w:rFonts w:ascii="Book Antiqua" w:hAnsi="Book Antiqua"/>
        </w:rPr>
        <w:t>űszaki tervdokumentációnak tartalmaznia kell a telep zökkenőmentes és stabil működéséhez minden szükséges rendszerelemet. A Tervnek a mélyépítés e területének európai és szerb szabványainak megfelelő modern anyagokat kell tartalmaznia, amelyek biztosítják a rendszer zavarmentes és hosszú távú működését. Olyan gyártó termékeit kell alkalmazni, amely számottevő tapasztalatokkal és referencia listával a termék egyértelmű ellenőrizhetőségére, illetve az EU tagállamokban és Szerbiában elfogadott gyártói tanúsítványokkal rendelkezik.</w:t>
      </w:r>
    </w:p>
    <w:p w14:paraId="168F99AB" w14:textId="77777777" w:rsidR="006830CD" w:rsidRPr="00BC05BD" w:rsidRDefault="006830CD">
      <w:pPr>
        <w:jc w:val="both"/>
        <w:rPr>
          <w:rFonts w:ascii="Book Antiqua" w:hAnsi="Book Antiqua"/>
        </w:rPr>
      </w:pPr>
      <w:r w:rsidRPr="00BC05BD">
        <w:rPr>
          <w:rFonts w:ascii="Book Antiqua" w:hAnsi="Book Antiqua"/>
        </w:rPr>
        <w:t>A szennyvízkezelő telep kapacitásbővítésére vonatkozó Tervet különálló tervként kell elkészíteni.</w:t>
      </w:r>
    </w:p>
    <w:p w14:paraId="168F99AC" w14:textId="77777777" w:rsidR="006830CD" w:rsidRPr="00BC05BD" w:rsidRDefault="006830CD">
      <w:pPr>
        <w:jc w:val="both"/>
        <w:rPr>
          <w:rFonts w:ascii="Book Antiqua" w:hAnsi="Book Antiqua"/>
        </w:rPr>
      </w:pPr>
      <w:r w:rsidRPr="00BC05BD">
        <w:rPr>
          <w:rFonts w:ascii="Book Antiqua" w:hAnsi="Book Antiqua"/>
        </w:rPr>
        <w:t xml:space="preserve">A </w:t>
      </w:r>
      <w:r w:rsidR="00936615" w:rsidRPr="00BC05BD">
        <w:rPr>
          <w:rFonts w:ascii="Book Antiqua" w:hAnsi="Book Antiqua"/>
        </w:rPr>
        <w:t>m</w:t>
      </w:r>
      <w:r w:rsidRPr="00BC05BD">
        <w:rPr>
          <w:rFonts w:ascii="Book Antiqua" w:hAnsi="Book Antiqua"/>
        </w:rPr>
        <w:t>űszaki tervdokumentáció kialakítása az alábbiakat vonja maga után:</w:t>
      </w:r>
    </w:p>
    <w:p w14:paraId="168F99AD" w14:textId="77777777" w:rsidR="006830CD" w:rsidRPr="00BC05BD" w:rsidRDefault="006830CD">
      <w:pPr>
        <w:jc w:val="both"/>
        <w:rPr>
          <w:rFonts w:ascii="Book Antiqua" w:hAnsi="Book Antiqua"/>
        </w:rPr>
      </w:pPr>
      <w:r w:rsidRPr="00BC05BD">
        <w:rPr>
          <w:rFonts w:ascii="Book Antiqua" w:hAnsi="Book Antiqua"/>
        </w:rPr>
        <w:t>A Helyszíni Követelmények teljesítésére vonatkozó Koncepcióterv kialakítása.</w:t>
      </w:r>
    </w:p>
    <w:p w14:paraId="168F99AE" w14:textId="77777777" w:rsidR="006830CD" w:rsidRPr="00BC05BD" w:rsidRDefault="006830CD">
      <w:pPr>
        <w:jc w:val="both"/>
        <w:rPr>
          <w:rFonts w:ascii="Book Antiqua" w:hAnsi="Book Antiqua"/>
        </w:rPr>
      </w:pPr>
      <w:r w:rsidRPr="00BC05BD">
        <w:rPr>
          <w:rFonts w:ascii="Book Antiqua" w:hAnsi="Book Antiqua"/>
        </w:rPr>
        <w:t>Az Építési engedélyezési terv tervezése és műszaki ellenőrzésének kialakítása, valamint a Terv kivonatának létrehozása (Építési engedélyezési terv, Műszaki ellenőrzés és az Építési engedélyezési terv kivonata).</w:t>
      </w:r>
    </w:p>
    <w:p w14:paraId="168F99AF" w14:textId="77777777" w:rsidR="006830CD" w:rsidRDefault="006830CD">
      <w:pPr>
        <w:jc w:val="both"/>
        <w:rPr>
          <w:rFonts w:ascii="Book Antiqua" w:hAnsi="Book Antiqua"/>
        </w:rPr>
      </w:pPr>
      <w:r w:rsidRPr="00BC05BD">
        <w:rPr>
          <w:rFonts w:ascii="Book Antiqua" w:hAnsi="Book Antiqua"/>
        </w:rPr>
        <w:t>A szükséges geodéziai alapokat, a meglévő szennyvízhálózat elhelyezkedését és jellemzőit, a követelményeket, jóváhagyásokat és engedélyeket a Beruházó</w:t>
      </w:r>
      <w:r w:rsidR="00482DA3" w:rsidRPr="00BC05BD">
        <w:rPr>
          <w:rFonts w:ascii="Book Antiqua" w:hAnsi="Book Antiqua"/>
        </w:rPr>
        <w:t xml:space="preserve"> (helyi önkormányzat)</w:t>
      </w:r>
      <w:r w:rsidRPr="00BC05BD">
        <w:rPr>
          <w:rFonts w:ascii="Book Antiqua" w:hAnsi="Book Antiqua"/>
        </w:rPr>
        <w:t xml:space="preserve"> köteles biztosítani.</w:t>
      </w:r>
    </w:p>
    <w:p w14:paraId="7F53E31B" w14:textId="77777777" w:rsidR="008470DE" w:rsidRPr="00BC05BD" w:rsidRDefault="008470DE">
      <w:pPr>
        <w:jc w:val="both"/>
        <w:rPr>
          <w:rFonts w:ascii="Book Antiqua" w:hAnsi="Book Antiqua"/>
        </w:rPr>
      </w:pPr>
    </w:p>
    <w:p w14:paraId="503C71B4" w14:textId="77777777" w:rsidR="008470DE" w:rsidRDefault="008470DE">
      <w:pPr>
        <w:jc w:val="both"/>
        <w:rPr>
          <w:rFonts w:ascii="Book Antiqua" w:hAnsi="Book Antiqua"/>
          <w:b/>
          <w:bCs/>
        </w:rPr>
      </w:pPr>
    </w:p>
    <w:p w14:paraId="168F99B0" w14:textId="77777777" w:rsidR="006830CD" w:rsidRPr="00BC05BD" w:rsidRDefault="006830CD">
      <w:pPr>
        <w:jc w:val="both"/>
        <w:rPr>
          <w:rFonts w:ascii="Book Antiqua" w:eastAsia="SimSun" w:hAnsi="Book Antiqua"/>
          <w:b/>
          <w:bCs/>
        </w:rPr>
      </w:pPr>
      <w:r w:rsidRPr="00BC05BD">
        <w:rPr>
          <w:rFonts w:ascii="Book Antiqua" w:hAnsi="Book Antiqua"/>
          <w:b/>
          <w:bCs/>
        </w:rPr>
        <w:lastRenderedPageBreak/>
        <w:t xml:space="preserve">Utcák hosszának táblázata a szennyvízhálózat tervének kialakításához </w:t>
      </w:r>
      <w:proofErr w:type="spellStart"/>
      <w:r w:rsidRPr="00BC05BD">
        <w:rPr>
          <w:rFonts w:ascii="Book Antiqua" w:hAnsi="Book Antiqua"/>
          <w:b/>
          <w:bCs/>
        </w:rPr>
        <w:t>Debeljača</w:t>
      </w:r>
      <w:proofErr w:type="spellEnd"/>
      <w:r w:rsidRPr="00BC05BD">
        <w:rPr>
          <w:rFonts w:ascii="Book Antiqua" w:hAnsi="Book Antiqua"/>
          <w:b/>
          <w:bCs/>
        </w:rPr>
        <w:t xml:space="preserve"> településen – minden utca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5064"/>
        <w:gridCol w:w="3245"/>
      </w:tblGrid>
      <w:tr w:rsidR="00BC05BD" w:rsidRPr="00BC05BD" w14:paraId="168F99B5" w14:textId="77777777" w:rsidTr="00ED2D5F">
        <w:tc>
          <w:tcPr>
            <w:tcW w:w="617" w:type="dxa"/>
            <w:shd w:val="clear" w:color="auto" w:fill="auto"/>
          </w:tcPr>
          <w:p w14:paraId="168F99B2" w14:textId="27125CDE" w:rsidR="006830CD" w:rsidRPr="00BC05BD" w:rsidRDefault="002D761C">
            <w:pPr>
              <w:widowControl w:val="0"/>
              <w:jc w:val="both"/>
              <w:rPr>
                <w:rFonts w:ascii="Book Antiqua" w:eastAsia="SimSun" w:hAnsi="Book Antiqua"/>
              </w:rPr>
            </w:pPr>
            <w:r>
              <w:rPr>
                <w:rFonts w:ascii="Book Antiqua" w:hAnsi="Book Antiqua"/>
                <w:b/>
                <w:bCs/>
              </w:rPr>
              <w:t>Sz.</w:t>
            </w:r>
          </w:p>
        </w:tc>
        <w:tc>
          <w:tcPr>
            <w:tcW w:w="5064" w:type="dxa"/>
            <w:shd w:val="clear" w:color="auto" w:fill="auto"/>
            <w:vAlign w:val="center"/>
          </w:tcPr>
          <w:p w14:paraId="168F99B3" w14:textId="77777777" w:rsidR="006830CD" w:rsidRPr="00BC05BD" w:rsidRDefault="006830CD" w:rsidP="00ED2D5F">
            <w:pPr>
              <w:widowControl w:val="0"/>
              <w:jc w:val="center"/>
              <w:rPr>
                <w:rFonts w:ascii="Book Antiqua" w:eastAsia="SimSun" w:hAnsi="Book Antiqua"/>
                <w:b/>
                <w:bCs/>
              </w:rPr>
            </w:pPr>
            <w:r w:rsidRPr="00BC05BD">
              <w:rPr>
                <w:rFonts w:ascii="Book Antiqua" w:hAnsi="Book Antiqua"/>
                <w:b/>
                <w:bCs/>
              </w:rPr>
              <w:t xml:space="preserve">Utca </w:t>
            </w:r>
            <w:proofErr w:type="spellStart"/>
            <w:r w:rsidRPr="00BC05BD">
              <w:rPr>
                <w:rFonts w:ascii="Book Antiqua" w:hAnsi="Book Antiqua"/>
                <w:b/>
                <w:bCs/>
              </w:rPr>
              <w:t>Debeljača</w:t>
            </w:r>
            <w:proofErr w:type="spellEnd"/>
            <w:r w:rsidRPr="00BC05BD">
              <w:rPr>
                <w:rFonts w:ascii="Book Antiqua" w:hAnsi="Book Antiqua"/>
                <w:b/>
                <w:bCs/>
              </w:rPr>
              <w:t xml:space="preserve"> településen, az utca mindkét oldala</w:t>
            </w:r>
          </w:p>
        </w:tc>
        <w:tc>
          <w:tcPr>
            <w:tcW w:w="3245" w:type="dxa"/>
            <w:shd w:val="clear" w:color="auto" w:fill="auto"/>
            <w:vAlign w:val="center"/>
          </w:tcPr>
          <w:p w14:paraId="168F99B4" w14:textId="77777777" w:rsidR="006830CD" w:rsidRPr="00BC05BD" w:rsidRDefault="006830CD" w:rsidP="00ED2D5F">
            <w:pPr>
              <w:widowControl w:val="0"/>
              <w:jc w:val="center"/>
              <w:rPr>
                <w:rFonts w:ascii="Book Antiqua" w:eastAsia="SimSun" w:hAnsi="Book Antiqua"/>
                <w:b/>
                <w:bCs/>
              </w:rPr>
            </w:pPr>
            <w:r w:rsidRPr="00BC05BD">
              <w:rPr>
                <w:rFonts w:ascii="Book Antiqua" w:hAnsi="Book Antiqua"/>
                <w:b/>
                <w:bCs/>
              </w:rPr>
              <w:t>Hossz méterben</w:t>
            </w:r>
          </w:p>
        </w:tc>
      </w:tr>
      <w:tr w:rsidR="00BC05BD" w:rsidRPr="00BC05BD" w14:paraId="168F99B9" w14:textId="77777777" w:rsidTr="00ED2D5F">
        <w:tc>
          <w:tcPr>
            <w:tcW w:w="617" w:type="dxa"/>
            <w:shd w:val="clear" w:color="auto" w:fill="auto"/>
            <w:vAlign w:val="center"/>
          </w:tcPr>
          <w:p w14:paraId="168F99B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w:t>
            </w:r>
          </w:p>
        </w:tc>
        <w:tc>
          <w:tcPr>
            <w:tcW w:w="5064" w:type="dxa"/>
            <w:shd w:val="clear" w:color="auto" w:fill="auto"/>
          </w:tcPr>
          <w:p w14:paraId="168F99B7"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Železnička</w:t>
            </w:r>
            <w:proofErr w:type="spellEnd"/>
            <w:r w:rsidRPr="00BC05BD">
              <w:rPr>
                <w:rFonts w:ascii="Book Antiqua" w:hAnsi="Book Antiqua"/>
              </w:rPr>
              <w:t xml:space="preserve"> </w:t>
            </w:r>
          </w:p>
        </w:tc>
        <w:tc>
          <w:tcPr>
            <w:tcW w:w="3245" w:type="dxa"/>
            <w:shd w:val="clear" w:color="auto" w:fill="auto"/>
            <w:vAlign w:val="center"/>
          </w:tcPr>
          <w:p w14:paraId="168F99B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690,7</w:t>
            </w:r>
          </w:p>
        </w:tc>
      </w:tr>
      <w:tr w:rsidR="00BC05BD" w:rsidRPr="00BC05BD" w14:paraId="168F99BD" w14:textId="77777777" w:rsidTr="00ED2D5F">
        <w:tc>
          <w:tcPr>
            <w:tcW w:w="617" w:type="dxa"/>
            <w:shd w:val="clear" w:color="auto" w:fill="auto"/>
            <w:vAlign w:val="center"/>
          </w:tcPr>
          <w:p w14:paraId="168F99B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w:t>
            </w:r>
          </w:p>
        </w:tc>
        <w:tc>
          <w:tcPr>
            <w:tcW w:w="5064" w:type="dxa"/>
            <w:shd w:val="clear" w:color="auto" w:fill="auto"/>
          </w:tcPr>
          <w:p w14:paraId="168F99BB"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Svetozara</w:t>
            </w:r>
            <w:proofErr w:type="spellEnd"/>
            <w:r w:rsidRPr="00BC05BD">
              <w:rPr>
                <w:rFonts w:ascii="Book Antiqua" w:hAnsi="Book Antiqua"/>
              </w:rPr>
              <w:t xml:space="preserve"> </w:t>
            </w:r>
            <w:proofErr w:type="spellStart"/>
            <w:r w:rsidRPr="00BC05BD">
              <w:rPr>
                <w:rFonts w:ascii="Book Antiqua" w:hAnsi="Book Antiqua"/>
              </w:rPr>
              <w:t>Markovića</w:t>
            </w:r>
            <w:proofErr w:type="spellEnd"/>
            <w:r w:rsidRPr="00BC05BD">
              <w:rPr>
                <w:rFonts w:ascii="Book Antiqua" w:hAnsi="Book Antiqua"/>
              </w:rPr>
              <w:t xml:space="preserve"> </w:t>
            </w:r>
          </w:p>
        </w:tc>
        <w:tc>
          <w:tcPr>
            <w:tcW w:w="3245" w:type="dxa"/>
            <w:shd w:val="clear" w:color="auto" w:fill="auto"/>
            <w:vAlign w:val="center"/>
          </w:tcPr>
          <w:p w14:paraId="168F99B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988,2</w:t>
            </w:r>
          </w:p>
        </w:tc>
      </w:tr>
      <w:tr w:rsidR="00BC05BD" w:rsidRPr="00BC05BD" w14:paraId="168F99C1" w14:textId="77777777" w:rsidTr="00ED2D5F">
        <w:tc>
          <w:tcPr>
            <w:tcW w:w="617" w:type="dxa"/>
            <w:shd w:val="clear" w:color="auto" w:fill="auto"/>
            <w:vAlign w:val="center"/>
          </w:tcPr>
          <w:p w14:paraId="168F99B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3.</w:t>
            </w:r>
          </w:p>
        </w:tc>
        <w:tc>
          <w:tcPr>
            <w:tcW w:w="5064" w:type="dxa"/>
            <w:shd w:val="clear" w:color="auto" w:fill="auto"/>
          </w:tcPr>
          <w:p w14:paraId="168F99BF"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Žarka</w:t>
            </w:r>
            <w:proofErr w:type="spellEnd"/>
            <w:r w:rsidRPr="00BC05BD">
              <w:rPr>
                <w:rFonts w:ascii="Book Antiqua" w:hAnsi="Book Antiqua"/>
              </w:rPr>
              <w:t xml:space="preserve"> </w:t>
            </w:r>
            <w:proofErr w:type="spellStart"/>
            <w:r w:rsidRPr="00BC05BD">
              <w:rPr>
                <w:rFonts w:ascii="Book Antiqua" w:hAnsi="Book Antiqua"/>
              </w:rPr>
              <w:t>Zrenjanina</w:t>
            </w:r>
            <w:proofErr w:type="spellEnd"/>
          </w:p>
        </w:tc>
        <w:tc>
          <w:tcPr>
            <w:tcW w:w="3245" w:type="dxa"/>
            <w:shd w:val="clear" w:color="auto" w:fill="auto"/>
            <w:vAlign w:val="center"/>
          </w:tcPr>
          <w:p w14:paraId="168F99C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1877,7</w:t>
            </w:r>
          </w:p>
        </w:tc>
      </w:tr>
      <w:tr w:rsidR="00BC05BD" w:rsidRPr="00BC05BD" w14:paraId="168F99C5" w14:textId="77777777" w:rsidTr="00ED2D5F">
        <w:tc>
          <w:tcPr>
            <w:tcW w:w="617" w:type="dxa"/>
            <w:shd w:val="clear" w:color="auto" w:fill="auto"/>
            <w:vAlign w:val="center"/>
          </w:tcPr>
          <w:p w14:paraId="168F99C2" w14:textId="60811527" w:rsidR="006830CD" w:rsidRPr="00BC05BD" w:rsidRDefault="006830CD" w:rsidP="00ED2D5F">
            <w:pPr>
              <w:widowControl w:val="0"/>
              <w:jc w:val="center"/>
              <w:rPr>
                <w:rFonts w:ascii="Book Antiqua" w:eastAsia="SimSun" w:hAnsi="Book Antiqua"/>
              </w:rPr>
            </w:pPr>
            <w:r w:rsidRPr="00BC05BD">
              <w:rPr>
                <w:rFonts w:ascii="Book Antiqua" w:hAnsi="Book Antiqua"/>
              </w:rPr>
              <w:t>4.</w:t>
            </w:r>
          </w:p>
        </w:tc>
        <w:tc>
          <w:tcPr>
            <w:tcW w:w="5064" w:type="dxa"/>
            <w:shd w:val="clear" w:color="auto" w:fill="auto"/>
          </w:tcPr>
          <w:p w14:paraId="168F99C3"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Pap Pala</w:t>
            </w:r>
          </w:p>
        </w:tc>
        <w:tc>
          <w:tcPr>
            <w:tcW w:w="3245" w:type="dxa"/>
            <w:shd w:val="clear" w:color="auto" w:fill="auto"/>
            <w:vAlign w:val="center"/>
          </w:tcPr>
          <w:p w14:paraId="168F99C4"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1564,4</w:t>
            </w:r>
          </w:p>
        </w:tc>
      </w:tr>
      <w:tr w:rsidR="00BC05BD" w:rsidRPr="00BC05BD" w14:paraId="168F99C9" w14:textId="77777777" w:rsidTr="00ED2D5F">
        <w:tc>
          <w:tcPr>
            <w:tcW w:w="617" w:type="dxa"/>
            <w:shd w:val="clear" w:color="auto" w:fill="auto"/>
            <w:vAlign w:val="center"/>
          </w:tcPr>
          <w:p w14:paraId="168F99C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5.</w:t>
            </w:r>
          </w:p>
        </w:tc>
        <w:tc>
          <w:tcPr>
            <w:tcW w:w="5064" w:type="dxa"/>
            <w:shd w:val="clear" w:color="auto" w:fill="auto"/>
          </w:tcPr>
          <w:p w14:paraId="168F99C7"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 xml:space="preserve">Nemet </w:t>
            </w:r>
            <w:proofErr w:type="spellStart"/>
            <w:r w:rsidRPr="00BC05BD">
              <w:rPr>
                <w:rFonts w:ascii="Book Antiqua" w:hAnsi="Book Antiqua"/>
              </w:rPr>
              <w:t>Petera</w:t>
            </w:r>
            <w:proofErr w:type="spellEnd"/>
          </w:p>
        </w:tc>
        <w:tc>
          <w:tcPr>
            <w:tcW w:w="3245" w:type="dxa"/>
            <w:shd w:val="clear" w:color="auto" w:fill="auto"/>
            <w:vAlign w:val="center"/>
          </w:tcPr>
          <w:p w14:paraId="168F99C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1561,8</w:t>
            </w:r>
          </w:p>
        </w:tc>
      </w:tr>
      <w:tr w:rsidR="00BC05BD" w:rsidRPr="00BC05BD" w14:paraId="168F99CD" w14:textId="77777777" w:rsidTr="00ED2D5F">
        <w:tc>
          <w:tcPr>
            <w:tcW w:w="617" w:type="dxa"/>
            <w:shd w:val="clear" w:color="auto" w:fill="auto"/>
            <w:vAlign w:val="center"/>
          </w:tcPr>
          <w:p w14:paraId="168F99C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6.</w:t>
            </w:r>
          </w:p>
        </w:tc>
        <w:tc>
          <w:tcPr>
            <w:tcW w:w="5064" w:type="dxa"/>
            <w:shd w:val="clear" w:color="auto" w:fill="auto"/>
          </w:tcPr>
          <w:p w14:paraId="168F99CB"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Petefi</w:t>
            </w:r>
            <w:proofErr w:type="spellEnd"/>
            <w:r w:rsidRPr="00BC05BD">
              <w:rPr>
                <w:rFonts w:ascii="Book Antiqua" w:hAnsi="Book Antiqua"/>
              </w:rPr>
              <w:t xml:space="preserve"> </w:t>
            </w:r>
            <w:proofErr w:type="spellStart"/>
            <w:r w:rsidRPr="00BC05BD">
              <w:rPr>
                <w:rFonts w:ascii="Book Antiqua" w:hAnsi="Book Antiqua"/>
              </w:rPr>
              <w:t>Šandora</w:t>
            </w:r>
            <w:proofErr w:type="spellEnd"/>
          </w:p>
        </w:tc>
        <w:tc>
          <w:tcPr>
            <w:tcW w:w="3245" w:type="dxa"/>
            <w:shd w:val="clear" w:color="auto" w:fill="auto"/>
            <w:vAlign w:val="center"/>
          </w:tcPr>
          <w:p w14:paraId="168F99C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1602,3</w:t>
            </w:r>
          </w:p>
        </w:tc>
      </w:tr>
      <w:tr w:rsidR="00BC05BD" w:rsidRPr="00BC05BD" w14:paraId="168F99D1" w14:textId="77777777" w:rsidTr="00ED2D5F">
        <w:tc>
          <w:tcPr>
            <w:tcW w:w="617" w:type="dxa"/>
            <w:shd w:val="clear" w:color="auto" w:fill="auto"/>
            <w:vAlign w:val="center"/>
          </w:tcPr>
          <w:p w14:paraId="168F99C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7.</w:t>
            </w:r>
          </w:p>
        </w:tc>
        <w:tc>
          <w:tcPr>
            <w:tcW w:w="5064" w:type="dxa"/>
            <w:shd w:val="clear" w:color="auto" w:fill="auto"/>
          </w:tcPr>
          <w:p w14:paraId="168F99CF"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Lanjinova</w:t>
            </w:r>
            <w:proofErr w:type="spellEnd"/>
          </w:p>
        </w:tc>
        <w:tc>
          <w:tcPr>
            <w:tcW w:w="3245" w:type="dxa"/>
            <w:shd w:val="clear" w:color="auto" w:fill="auto"/>
            <w:vAlign w:val="center"/>
          </w:tcPr>
          <w:p w14:paraId="168F99D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1583,6</w:t>
            </w:r>
          </w:p>
        </w:tc>
      </w:tr>
      <w:tr w:rsidR="00BC05BD" w:rsidRPr="00BC05BD" w14:paraId="168F99D5" w14:textId="77777777" w:rsidTr="00ED2D5F">
        <w:tc>
          <w:tcPr>
            <w:tcW w:w="617" w:type="dxa"/>
            <w:shd w:val="clear" w:color="auto" w:fill="auto"/>
            <w:vAlign w:val="center"/>
          </w:tcPr>
          <w:p w14:paraId="168F99D2"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8.</w:t>
            </w:r>
          </w:p>
        </w:tc>
        <w:tc>
          <w:tcPr>
            <w:tcW w:w="5064" w:type="dxa"/>
            <w:shd w:val="clear" w:color="auto" w:fill="auto"/>
          </w:tcPr>
          <w:p w14:paraId="168F99D3"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Servo</w:t>
            </w:r>
            <w:proofErr w:type="spellEnd"/>
            <w:r w:rsidRPr="00BC05BD">
              <w:rPr>
                <w:rFonts w:ascii="Book Antiqua" w:hAnsi="Book Antiqua"/>
              </w:rPr>
              <w:t xml:space="preserve"> </w:t>
            </w:r>
            <w:proofErr w:type="spellStart"/>
            <w:r w:rsidRPr="00BC05BD">
              <w:rPr>
                <w:rFonts w:ascii="Book Antiqua" w:hAnsi="Book Antiqua"/>
              </w:rPr>
              <w:t>Mihalja</w:t>
            </w:r>
            <w:proofErr w:type="spellEnd"/>
          </w:p>
        </w:tc>
        <w:tc>
          <w:tcPr>
            <w:tcW w:w="3245" w:type="dxa"/>
            <w:shd w:val="clear" w:color="auto" w:fill="auto"/>
            <w:vAlign w:val="center"/>
          </w:tcPr>
          <w:p w14:paraId="168F99D4"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1661,7</w:t>
            </w:r>
          </w:p>
        </w:tc>
      </w:tr>
      <w:tr w:rsidR="00BC05BD" w:rsidRPr="00BC05BD" w14:paraId="168F99D9" w14:textId="77777777" w:rsidTr="00ED2D5F">
        <w:tc>
          <w:tcPr>
            <w:tcW w:w="617" w:type="dxa"/>
            <w:shd w:val="clear" w:color="auto" w:fill="auto"/>
            <w:vAlign w:val="center"/>
          </w:tcPr>
          <w:p w14:paraId="168F99D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9.</w:t>
            </w:r>
          </w:p>
        </w:tc>
        <w:tc>
          <w:tcPr>
            <w:tcW w:w="5064" w:type="dxa"/>
            <w:shd w:val="clear" w:color="auto" w:fill="auto"/>
          </w:tcPr>
          <w:p w14:paraId="168F99D7"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Doža</w:t>
            </w:r>
            <w:proofErr w:type="spellEnd"/>
            <w:r w:rsidRPr="00BC05BD">
              <w:rPr>
                <w:rFonts w:ascii="Book Antiqua" w:hAnsi="Book Antiqua"/>
              </w:rPr>
              <w:t xml:space="preserve"> </w:t>
            </w:r>
            <w:proofErr w:type="spellStart"/>
            <w:r w:rsidRPr="00BC05BD">
              <w:rPr>
                <w:rFonts w:ascii="Book Antiqua" w:hAnsi="Book Antiqua"/>
              </w:rPr>
              <w:t>Đerđa</w:t>
            </w:r>
            <w:proofErr w:type="spellEnd"/>
          </w:p>
        </w:tc>
        <w:tc>
          <w:tcPr>
            <w:tcW w:w="3245" w:type="dxa"/>
            <w:shd w:val="clear" w:color="auto" w:fill="auto"/>
            <w:vAlign w:val="center"/>
          </w:tcPr>
          <w:p w14:paraId="168F99D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1552,8</w:t>
            </w:r>
          </w:p>
        </w:tc>
      </w:tr>
      <w:tr w:rsidR="00BC05BD" w:rsidRPr="00BC05BD" w14:paraId="168F99DD" w14:textId="77777777" w:rsidTr="00ED2D5F">
        <w:tc>
          <w:tcPr>
            <w:tcW w:w="617" w:type="dxa"/>
            <w:shd w:val="clear" w:color="auto" w:fill="auto"/>
            <w:vAlign w:val="center"/>
          </w:tcPr>
          <w:p w14:paraId="168F99D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10.</w:t>
            </w:r>
          </w:p>
        </w:tc>
        <w:tc>
          <w:tcPr>
            <w:tcW w:w="5064" w:type="dxa"/>
            <w:shd w:val="clear" w:color="auto" w:fill="auto"/>
          </w:tcPr>
          <w:p w14:paraId="168F99DB"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Đure</w:t>
            </w:r>
            <w:proofErr w:type="spellEnd"/>
            <w:r w:rsidRPr="00BC05BD">
              <w:rPr>
                <w:rFonts w:ascii="Book Antiqua" w:hAnsi="Book Antiqua"/>
              </w:rPr>
              <w:t xml:space="preserve"> </w:t>
            </w:r>
            <w:proofErr w:type="spellStart"/>
            <w:r w:rsidRPr="00BC05BD">
              <w:rPr>
                <w:rFonts w:ascii="Book Antiqua" w:hAnsi="Book Antiqua"/>
              </w:rPr>
              <w:t>Đakovića</w:t>
            </w:r>
            <w:proofErr w:type="spellEnd"/>
          </w:p>
        </w:tc>
        <w:tc>
          <w:tcPr>
            <w:tcW w:w="3245" w:type="dxa"/>
            <w:shd w:val="clear" w:color="auto" w:fill="auto"/>
            <w:vAlign w:val="center"/>
          </w:tcPr>
          <w:p w14:paraId="168F99D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1543,3</w:t>
            </w:r>
          </w:p>
        </w:tc>
      </w:tr>
      <w:tr w:rsidR="00BC05BD" w:rsidRPr="00BC05BD" w14:paraId="168F99E1" w14:textId="77777777" w:rsidTr="00ED2D5F">
        <w:tc>
          <w:tcPr>
            <w:tcW w:w="617" w:type="dxa"/>
            <w:shd w:val="clear" w:color="auto" w:fill="auto"/>
            <w:vAlign w:val="center"/>
          </w:tcPr>
          <w:p w14:paraId="168F99D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11.</w:t>
            </w:r>
          </w:p>
        </w:tc>
        <w:tc>
          <w:tcPr>
            <w:tcW w:w="5064" w:type="dxa"/>
            <w:shd w:val="clear" w:color="auto" w:fill="auto"/>
          </w:tcPr>
          <w:p w14:paraId="168F99DF"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Moša</w:t>
            </w:r>
            <w:proofErr w:type="spellEnd"/>
            <w:r w:rsidRPr="00BC05BD">
              <w:rPr>
                <w:rFonts w:ascii="Book Antiqua" w:hAnsi="Book Antiqua"/>
              </w:rPr>
              <w:t xml:space="preserve"> </w:t>
            </w:r>
            <w:proofErr w:type="spellStart"/>
            <w:r w:rsidRPr="00BC05BD">
              <w:rPr>
                <w:rFonts w:ascii="Book Antiqua" w:hAnsi="Book Antiqua"/>
              </w:rPr>
              <w:t>Pijade</w:t>
            </w:r>
            <w:proofErr w:type="spellEnd"/>
          </w:p>
        </w:tc>
        <w:tc>
          <w:tcPr>
            <w:tcW w:w="3245" w:type="dxa"/>
            <w:shd w:val="clear" w:color="auto" w:fill="auto"/>
            <w:vAlign w:val="center"/>
          </w:tcPr>
          <w:p w14:paraId="168F99E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2172,0</w:t>
            </w:r>
          </w:p>
        </w:tc>
      </w:tr>
      <w:tr w:rsidR="00BC05BD" w:rsidRPr="00BC05BD" w14:paraId="168F99E5" w14:textId="77777777" w:rsidTr="00ED2D5F">
        <w:tc>
          <w:tcPr>
            <w:tcW w:w="617" w:type="dxa"/>
            <w:shd w:val="clear" w:color="auto" w:fill="auto"/>
            <w:vAlign w:val="center"/>
          </w:tcPr>
          <w:p w14:paraId="168F99E2"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12.</w:t>
            </w:r>
          </w:p>
        </w:tc>
        <w:tc>
          <w:tcPr>
            <w:tcW w:w="5064" w:type="dxa"/>
            <w:shd w:val="clear" w:color="auto" w:fill="auto"/>
          </w:tcPr>
          <w:p w14:paraId="168F99E3"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Fridriha</w:t>
            </w:r>
            <w:proofErr w:type="spellEnd"/>
            <w:r w:rsidRPr="00BC05BD">
              <w:rPr>
                <w:rFonts w:ascii="Book Antiqua" w:hAnsi="Book Antiqua"/>
              </w:rPr>
              <w:t xml:space="preserve"> </w:t>
            </w:r>
            <w:proofErr w:type="spellStart"/>
            <w:r w:rsidRPr="00BC05BD">
              <w:rPr>
                <w:rFonts w:ascii="Book Antiqua" w:hAnsi="Book Antiqua"/>
              </w:rPr>
              <w:t>Engelsa</w:t>
            </w:r>
            <w:proofErr w:type="spellEnd"/>
          </w:p>
        </w:tc>
        <w:tc>
          <w:tcPr>
            <w:tcW w:w="3245" w:type="dxa"/>
            <w:shd w:val="clear" w:color="auto" w:fill="auto"/>
            <w:vAlign w:val="center"/>
          </w:tcPr>
          <w:p w14:paraId="168F99E4"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793,8</w:t>
            </w:r>
          </w:p>
        </w:tc>
      </w:tr>
      <w:tr w:rsidR="00BC05BD" w:rsidRPr="00BC05BD" w14:paraId="168F99E9" w14:textId="77777777" w:rsidTr="00ED2D5F">
        <w:tc>
          <w:tcPr>
            <w:tcW w:w="617" w:type="dxa"/>
            <w:shd w:val="clear" w:color="auto" w:fill="auto"/>
            <w:vAlign w:val="center"/>
          </w:tcPr>
          <w:p w14:paraId="168F99E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13.</w:t>
            </w:r>
          </w:p>
        </w:tc>
        <w:tc>
          <w:tcPr>
            <w:tcW w:w="5064" w:type="dxa"/>
            <w:shd w:val="clear" w:color="auto" w:fill="auto"/>
          </w:tcPr>
          <w:p w14:paraId="168F99E7"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Panonska</w:t>
            </w:r>
            <w:proofErr w:type="spellEnd"/>
          </w:p>
        </w:tc>
        <w:tc>
          <w:tcPr>
            <w:tcW w:w="3245" w:type="dxa"/>
            <w:shd w:val="clear" w:color="auto" w:fill="auto"/>
            <w:vAlign w:val="center"/>
          </w:tcPr>
          <w:p w14:paraId="168F99E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460,2</w:t>
            </w:r>
          </w:p>
        </w:tc>
      </w:tr>
      <w:tr w:rsidR="00BC05BD" w:rsidRPr="00BC05BD" w14:paraId="168F99ED" w14:textId="77777777" w:rsidTr="00ED2D5F">
        <w:tc>
          <w:tcPr>
            <w:tcW w:w="617" w:type="dxa"/>
            <w:shd w:val="clear" w:color="auto" w:fill="auto"/>
            <w:vAlign w:val="center"/>
          </w:tcPr>
          <w:p w14:paraId="168F99E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14.</w:t>
            </w:r>
          </w:p>
        </w:tc>
        <w:tc>
          <w:tcPr>
            <w:tcW w:w="5064" w:type="dxa"/>
            <w:shd w:val="clear" w:color="auto" w:fill="auto"/>
          </w:tcPr>
          <w:p w14:paraId="168F99EB"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Maksima</w:t>
            </w:r>
            <w:proofErr w:type="spellEnd"/>
            <w:r w:rsidRPr="00BC05BD">
              <w:rPr>
                <w:rFonts w:ascii="Book Antiqua" w:hAnsi="Book Antiqua"/>
              </w:rPr>
              <w:t xml:space="preserve"> </w:t>
            </w:r>
            <w:proofErr w:type="spellStart"/>
            <w:r w:rsidRPr="00BC05BD">
              <w:rPr>
                <w:rFonts w:ascii="Book Antiqua" w:hAnsi="Book Antiqua"/>
              </w:rPr>
              <w:t>Gorkog</w:t>
            </w:r>
            <w:proofErr w:type="spellEnd"/>
          </w:p>
        </w:tc>
        <w:tc>
          <w:tcPr>
            <w:tcW w:w="3245" w:type="dxa"/>
            <w:shd w:val="clear" w:color="auto" w:fill="auto"/>
            <w:vAlign w:val="center"/>
          </w:tcPr>
          <w:p w14:paraId="168F99E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1988,1</w:t>
            </w:r>
          </w:p>
        </w:tc>
      </w:tr>
      <w:tr w:rsidR="00BC05BD" w:rsidRPr="00BC05BD" w14:paraId="168F99F1" w14:textId="77777777" w:rsidTr="00ED2D5F">
        <w:tc>
          <w:tcPr>
            <w:tcW w:w="617" w:type="dxa"/>
            <w:shd w:val="clear" w:color="auto" w:fill="auto"/>
            <w:vAlign w:val="center"/>
          </w:tcPr>
          <w:p w14:paraId="168F99E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w:t>
            </w:r>
          </w:p>
        </w:tc>
        <w:tc>
          <w:tcPr>
            <w:tcW w:w="5064" w:type="dxa"/>
            <w:shd w:val="clear" w:color="auto" w:fill="auto"/>
          </w:tcPr>
          <w:p w14:paraId="168F99EF"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Rakoci</w:t>
            </w:r>
            <w:proofErr w:type="spellEnd"/>
            <w:r w:rsidRPr="00BC05BD">
              <w:rPr>
                <w:rFonts w:ascii="Book Antiqua" w:hAnsi="Book Antiqua"/>
              </w:rPr>
              <w:t xml:space="preserve"> </w:t>
            </w:r>
            <w:proofErr w:type="spellStart"/>
            <w:r w:rsidRPr="00BC05BD">
              <w:rPr>
                <w:rFonts w:ascii="Book Antiqua" w:hAnsi="Book Antiqua"/>
              </w:rPr>
              <w:t>Ferenca</w:t>
            </w:r>
            <w:proofErr w:type="spellEnd"/>
          </w:p>
        </w:tc>
        <w:tc>
          <w:tcPr>
            <w:tcW w:w="3245" w:type="dxa"/>
            <w:shd w:val="clear" w:color="auto" w:fill="auto"/>
            <w:vAlign w:val="center"/>
          </w:tcPr>
          <w:p w14:paraId="168F99F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1572,3</w:t>
            </w:r>
          </w:p>
        </w:tc>
      </w:tr>
      <w:tr w:rsidR="00BC05BD" w:rsidRPr="00BC05BD" w14:paraId="168F99F5" w14:textId="77777777" w:rsidTr="00ED2D5F">
        <w:tc>
          <w:tcPr>
            <w:tcW w:w="617" w:type="dxa"/>
            <w:shd w:val="clear" w:color="auto" w:fill="auto"/>
            <w:vAlign w:val="center"/>
          </w:tcPr>
          <w:p w14:paraId="168F99F2"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16.</w:t>
            </w:r>
          </w:p>
        </w:tc>
        <w:tc>
          <w:tcPr>
            <w:tcW w:w="5064" w:type="dxa"/>
            <w:shd w:val="clear" w:color="auto" w:fill="auto"/>
          </w:tcPr>
          <w:p w14:paraId="168F99F3"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Proleterska</w:t>
            </w:r>
            <w:proofErr w:type="spellEnd"/>
          </w:p>
        </w:tc>
        <w:tc>
          <w:tcPr>
            <w:tcW w:w="3245" w:type="dxa"/>
            <w:shd w:val="clear" w:color="auto" w:fill="auto"/>
            <w:vAlign w:val="center"/>
          </w:tcPr>
          <w:p w14:paraId="168F99F4"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1573,3</w:t>
            </w:r>
          </w:p>
        </w:tc>
      </w:tr>
      <w:tr w:rsidR="00BC05BD" w:rsidRPr="00BC05BD" w14:paraId="168F99F9" w14:textId="77777777" w:rsidTr="00ED2D5F">
        <w:tc>
          <w:tcPr>
            <w:tcW w:w="617" w:type="dxa"/>
            <w:shd w:val="clear" w:color="auto" w:fill="auto"/>
            <w:vAlign w:val="center"/>
          </w:tcPr>
          <w:p w14:paraId="168F99F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17.</w:t>
            </w:r>
          </w:p>
        </w:tc>
        <w:tc>
          <w:tcPr>
            <w:tcW w:w="5064" w:type="dxa"/>
            <w:shd w:val="clear" w:color="auto" w:fill="auto"/>
          </w:tcPr>
          <w:p w14:paraId="168F99F7"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Ive</w:t>
            </w:r>
            <w:proofErr w:type="spellEnd"/>
            <w:r w:rsidRPr="00BC05BD">
              <w:rPr>
                <w:rFonts w:ascii="Book Antiqua" w:hAnsi="Book Antiqua"/>
              </w:rPr>
              <w:t xml:space="preserve"> </w:t>
            </w:r>
            <w:proofErr w:type="spellStart"/>
            <w:r w:rsidRPr="00BC05BD">
              <w:rPr>
                <w:rFonts w:ascii="Book Antiqua" w:hAnsi="Book Antiqua"/>
              </w:rPr>
              <w:t>Lole</w:t>
            </w:r>
            <w:proofErr w:type="spellEnd"/>
            <w:r w:rsidRPr="00BC05BD">
              <w:rPr>
                <w:rFonts w:ascii="Book Antiqua" w:hAnsi="Book Antiqua"/>
              </w:rPr>
              <w:t xml:space="preserve"> </w:t>
            </w:r>
            <w:proofErr w:type="spellStart"/>
            <w:r w:rsidRPr="00BC05BD">
              <w:rPr>
                <w:rFonts w:ascii="Book Antiqua" w:hAnsi="Book Antiqua"/>
              </w:rPr>
              <w:t>Ribara</w:t>
            </w:r>
            <w:proofErr w:type="spellEnd"/>
          </w:p>
        </w:tc>
        <w:tc>
          <w:tcPr>
            <w:tcW w:w="3245" w:type="dxa"/>
            <w:shd w:val="clear" w:color="auto" w:fill="auto"/>
            <w:vAlign w:val="center"/>
          </w:tcPr>
          <w:p w14:paraId="168F99F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1798,9</w:t>
            </w:r>
          </w:p>
        </w:tc>
      </w:tr>
      <w:tr w:rsidR="00BC05BD" w:rsidRPr="00BC05BD" w14:paraId="168F99FD" w14:textId="77777777" w:rsidTr="00ED2D5F">
        <w:tc>
          <w:tcPr>
            <w:tcW w:w="617" w:type="dxa"/>
            <w:shd w:val="clear" w:color="auto" w:fill="auto"/>
            <w:vAlign w:val="center"/>
          </w:tcPr>
          <w:p w14:paraId="168F99F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18.</w:t>
            </w:r>
          </w:p>
        </w:tc>
        <w:tc>
          <w:tcPr>
            <w:tcW w:w="5064" w:type="dxa"/>
            <w:shd w:val="clear" w:color="auto" w:fill="auto"/>
          </w:tcPr>
          <w:p w14:paraId="168F99FB"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 xml:space="preserve">Borisa </w:t>
            </w:r>
            <w:proofErr w:type="spellStart"/>
            <w:r w:rsidRPr="00BC05BD">
              <w:rPr>
                <w:rFonts w:ascii="Book Antiqua" w:hAnsi="Book Antiqua"/>
              </w:rPr>
              <w:t>Kidriča</w:t>
            </w:r>
            <w:proofErr w:type="spellEnd"/>
          </w:p>
        </w:tc>
        <w:tc>
          <w:tcPr>
            <w:tcW w:w="3245" w:type="dxa"/>
            <w:shd w:val="clear" w:color="auto" w:fill="auto"/>
            <w:vAlign w:val="center"/>
          </w:tcPr>
          <w:p w14:paraId="168F99F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1777,3</w:t>
            </w:r>
          </w:p>
        </w:tc>
      </w:tr>
      <w:tr w:rsidR="00BC05BD" w:rsidRPr="00BC05BD" w14:paraId="168F9A01" w14:textId="77777777" w:rsidTr="00ED2D5F">
        <w:tc>
          <w:tcPr>
            <w:tcW w:w="617" w:type="dxa"/>
            <w:shd w:val="clear" w:color="auto" w:fill="auto"/>
            <w:vAlign w:val="center"/>
          </w:tcPr>
          <w:p w14:paraId="168F99F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19.</w:t>
            </w:r>
          </w:p>
        </w:tc>
        <w:tc>
          <w:tcPr>
            <w:tcW w:w="5064" w:type="dxa"/>
            <w:shd w:val="clear" w:color="auto" w:fill="auto"/>
          </w:tcPr>
          <w:p w14:paraId="168F99FF"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 xml:space="preserve">Karla </w:t>
            </w:r>
            <w:proofErr w:type="spellStart"/>
            <w:r w:rsidRPr="00BC05BD">
              <w:rPr>
                <w:rFonts w:ascii="Book Antiqua" w:hAnsi="Book Antiqua"/>
              </w:rPr>
              <w:t>Marksa</w:t>
            </w:r>
            <w:proofErr w:type="spellEnd"/>
          </w:p>
        </w:tc>
        <w:tc>
          <w:tcPr>
            <w:tcW w:w="3245" w:type="dxa"/>
            <w:shd w:val="clear" w:color="auto" w:fill="auto"/>
            <w:vAlign w:val="center"/>
          </w:tcPr>
          <w:p w14:paraId="168F9A0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1586,3</w:t>
            </w:r>
          </w:p>
        </w:tc>
      </w:tr>
      <w:tr w:rsidR="00BC05BD" w:rsidRPr="00BC05BD" w14:paraId="168F9A05" w14:textId="77777777" w:rsidTr="00ED2D5F">
        <w:tc>
          <w:tcPr>
            <w:tcW w:w="617" w:type="dxa"/>
            <w:shd w:val="clear" w:color="auto" w:fill="auto"/>
            <w:vAlign w:val="center"/>
          </w:tcPr>
          <w:p w14:paraId="168F9A02"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20.</w:t>
            </w:r>
          </w:p>
        </w:tc>
        <w:tc>
          <w:tcPr>
            <w:tcW w:w="5064" w:type="dxa"/>
            <w:shd w:val="clear" w:color="auto" w:fill="auto"/>
          </w:tcPr>
          <w:p w14:paraId="168F9A03"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Kiš</w:t>
            </w:r>
            <w:proofErr w:type="spellEnd"/>
            <w:r w:rsidRPr="00BC05BD">
              <w:rPr>
                <w:rFonts w:ascii="Book Antiqua" w:hAnsi="Book Antiqua"/>
              </w:rPr>
              <w:t xml:space="preserve"> </w:t>
            </w:r>
            <w:proofErr w:type="spellStart"/>
            <w:r w:rsidRPr="00BC05BD">
              <w:rPr>
                <w:rFonts w:ascii="Book Antiqua" w:hAnsi="Book Antiqua"/>
              </w:rPr>
              <w:t>Ferenca</w:t>
            </w:r>
            <w:proofErr w:type="spellEnd"/>
          </w:p>
        </w:tc>
        <w:tc>
          <w:tcPr>
            <w:tcW w:w="3245" w:type="dxa"/>
            <w:shd w:val="clear" w:color="auto" w:fill="auto"/>
            <w:vAlign w:val="center"/>
          </w:tcPr>
          <w:p w14:paraId="168F9A04"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848,9</w:t>
            </w:r>
          </w:p>
        </w:tc>
      </w:tr>
      <w:tr w:rsidR="00BC05BD" w:rsidRPr="00BC05BD" w14:paraId="168F9A09" w14:textId="77777777" w:rsidTr="00ED2D5F">
        <w:tc>
          <w:tcPr>
            <w:tcW w:w="617" w:type="dxa"/>
            <w:shd w:val="clear" w:color="auto" w:fill="auto"/>
            <w:vAlign w:val="center"/>
          </w:tcPr>
          <w:p w14:paraId="168F9A0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21.</w:t>
            </w:r>
          </w:p>
        </w:tc>
        <w:tc>
          <w:tcPr>
            <w:tcW w:w="5064" w:type="dxa"/>
            <w:shd w:val="clear" w:color="auto" w:fill="auto"/>
          </w:tcPr>
          <w:p w14:paraId="168F9A07"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 xml:space="preserve">4. </w:t>
            </w:r>
            <w:proofErr w:type="spellStart"/>
            <w:r w:rsidRPr="00BC05BD">
              <w:rPr>
                <w:rFonts w:ascii="Book Antiqua" w:hAnsi="Book Antiqua"/>
              </w:rPr>
              <w:t>Oktobra</w:t>
            </w:r>
            <w:proofErr w:type="spellEnd"/>
          </w:p>
        </w:tc>
        <w:tc>
          <w:tcPr>
            <w:tcW w:w="3245" w:type="dxa"/>
            <w:shd w:val="clear" w:color="auto" w:fill="auto"/>
            <w:vAlign w:val="center"/>
          </w:tcPr>
          <w:p w14:paraId="168F9A0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591,0</w:t>
            </w:r>
          </w:p>
        </w:tc>
      </w:tr>
      <w:tr w:rsidR="00BC05BD" w:rsidRPr="00BC05BD" w14:paraId="168F9A0D" w14:textId="77777777" w:rsidTr="00ED2D5F">
        <w:tc>
          <w:tcPr>
            <w:tcW w:w="617" w:type="dxa"/>
            <w:shd w:val="clear" w:color="auto" w:fill="auto"/>
            <w:vAlign w:val="center"/>
          </w:tcPr>
          <w:p w14:paraId="168F9A0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22.</w:t>
            </w:r>
          </w:p>
        </w:tc>
        <w:tc>
          <w:tcPr>
            <w:tcW w:w="5064" w:type="dxa"/>
            <w:shd w:val="clear" w:color="auto" w:fill="auto"/>
          </w:tcPr>
          <w:p w14:paraId="168F9A0B"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Trg</w:t>
            </w:r>
            <w:proofErr w:type="spellEnd"/>
            <w:r w:rsidRPr="00BC05BD">
              <w:rPr>
                <w:rFonts w:ascii="Book Antiqua" w:hAnsi="Book Antiqua"/>
              </w:rPr>
              <w:t xml:space="preserve"> </w:t>
            </w:r>
            <w:proofErr w:type="spellStart"/>
            <w:r w:rsidRPr="00BC05BD">
              <w:rPr>
                <w:rFonts w:ascii="Book Antiqua" w:hAnsi="Book Antiqua"/>
              </w:rPr>
              <w:t>Maršala</w:t>
            </w:r>
            <w:proofErr w:type="spellEnd"/>
            <w:r w:rsidRPr="00BC05BD">
              <w:rPr>
                <w:rFonts w:ascii="Book Antiqua" w:hAnsi="Book Antiqua"/>
              </w:rPr>
              <w:t xml:space="preserve"> </w:t>
            </w:r>
            <w:proofErr w:type="spellStart"/>
            <w:r w:rsidRPr="00BC05BD">
              <w:rPr>
                <w:rFonts w:ascii="Book Antiqua" w:hAnsi="Book Antiqua"/>
              </w:rPr>
              <w:t>Tita</w:t>
            </w:r>
            <w:proofErr w:type="spellEnd"/>
          </w:p>
        </w:tc>
        <w:tc>
          <w:tcPr>
            <w:tcW w:w="3245" w:type="dxa"/>
            <w:shd w:val="clear" w:color="auto" w:fill="auto"/>
            <w:vAlign w:val="center"/>
          </w:tcPr>
          <w:p w14:paraId="168F9A0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395,1</w:t>
            </w:r>
          </w:p>
        </w:tc>
      </w:tr>
      <w:tr w:rsidR="00BC05BD" w:rsidRPr="00BC05BD" w14:paraId="168F9A11" w14:textId="77777777" w:rsidTr="00ED2D5F">
        <w:tc>
          <w:tcPr>
            <w:tcW w:w="617" w:type="dxa"/>
            <w:shd w:val="clear" w:color="auto" w:fill="auto"/>
            <w:vAlign w:val="center"/>
          </w:tcPr>
          <w:p w14:paraId="168F9A0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23.</w:t>
            </w:r>
          </w:p>
        </w:tc>
        <w:tc>
          <w:tcPr>
            <w:tcW w:w="5064" w:type="dxa"/>
            <w:shd w:val="clear" w:color="auto" w:fill="auto"/>
          </w:tcPr>
          <w:p w14:paraId="168F9A0F"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Industrijska</w:t>
            </w:r>
            <w:proofErr w:type="spellEnd"/>
          </w:p>
        </w:tc>
        <w:tc>
          <w:tcPr>
            <w:tcW w:w="3245" w:type="dxa"/>
            <w:shd w:val="clear" w:color="auto" w:fill="auto"/>
            <w:vAlign w:val="center"/>
          </w:tcPr>
          <w:p w14:paraId="168F9A1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779,9</w:t>
            </w:r>
          </w:p>
        </w:tc>
      </w:tr>
      <w:tr w:rsidR="00BC05BD" w:rsidRPr="00BC05BD" w14:paraId="168F9A15" w14:textId="77777777" w:rsidTr="00ED2D5F">
        <w:tc>
          <w:tcPr>
            <w:tcW w:w="617" w:type="dxa"/>
            <w:shd w:val="clear" w:color="auto" w:fill="auto"/>
            <w:vAlign w:val="center"/>
          </w:tcPr>
          <w:p w14:paraId="168F9A12"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24.</w:t>
            </w:r>
          </w:p>
        </w:tc>
        <w:tc>
          <w:tcPr>
            <w:tcW w:w="5064" w:type="dxa"/>
            <w:shd w:val="clear" w:color="auto" w:fill="auto"/>
          </w:tcPr>
          <w:p w14:paraId="168F9A13"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Save</w:t>
            </w:r>
            <w:proofErr w:type="spellEnd"/>
            <w:r w:rsidRPr="00BC05BD">
              <w:rPr>
                <w:rFonts w:ascii="Book Antiqua" w:hAnsi="Book Antiqua"/>
              </w:rPr>
              <w:t xml:space="preserve"> </w:t>
            </w:r>
            <w:proofErr w:type="spellStart"/>
            <w:r w:rsidRPr="00BC05BD">
              <w:rPr>
                <w:rFonts w:ascii="Book Antiqua" w:hAnsi="Book Antiqua"/>
              </w:rPr>
              <w:t>Kovačevića</w:t>
            </w:r>
            <w:proofErr w:type="spellEnd"/>
          </w:p>
        </w:tc>
        <w:tc>
          <w:tcPr>
            <w:tcW w:w="3245" w:type="dxa"/>
            <w:shd w:val="clear" w:color="auto" w:fill="auto"/>
            <w:vAlign w:val="center"/>
          </w:tcPr>
          <w:p w14:paraId="168F9A14"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1582,4</w:t>
            </w:r>
          </w:p>
        </w:tc>
      </w:tr>
      <w:tr w:rsidR="00BC05BD" w:rsidRPr="00BC05BD" w14:paraId="168F9A19" w14:textId="77777777" w:rsidTr="00ED2D5F">
        <w:tc>
          <w:tcPr>
            <w:tcW w:w="617" w:type="dxa"/>
            <w:shd w:val="clear" w:color="auto" w:fill="auto"/>
            <w:vAlign w:val="center"/>
          </w:tcPr>
          <w:p w14:paraId="168F9A16"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25.</w:t>
            </w:r>
          </w:p>
        </w:tc>
        <w:tc>
          <w:tcPr>
            <w:tcW w:w="5064" w:type="dxa"/>
            <w:shd w:val="clear" w:color="auto" w:fill="auto"/>
          </w:tcPr>
          <w:p w14:paraId="168F9A17"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Tančić</w:t>
            </w:r>
            <w:proofErr w:type="spellEnd"/>
            <w:r w:rsidRPr="00BC05BD">
              <w:rPr>
                <w:rFonts w:ascii="Book Antiqua" w:hAnsi="Book Antiqua"/>
              </w:rPr>
              <w:t xml:space="preserve"> </w:t>
            </w:r>
            <w:proofErr w:type="spellStart"/>
            <w:r w:rsidRPr="00BC05BD">
              <w:rPr>
                <w:rFonts w:ascii="Book Antiqua" w:hAnsi="Book Antiqua"/>
              </w:rPr>
              <w:t>Mihalja</w:t>
            </w:r>
            <w:proofErr w:type="spellEnd"/>
          </w:p>
        </w:tc>
        <w:tc>
          <w:tcPr>
            <w:tcW w:w="3245" w:type="dxa"/>
            <w:shd w:val="clear" w:color="auto" w:fill="auto"/>
            <w:vAlign w:val="center"/>
          </w:tcPr>
          <w:p w14:paraId="168F9A18"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1548,3</w:t>
            </w:r>
          </w:p>
        </w:tc>
      </w:tr>
      <w:tr w:rsidR="00BC05BD" w:rsidRPr="00BC05BD" w14:paraId="168F9A1D" w14:textId="77777777" w:rsidTr="00ED2D5F">
        <w:tc>
          <w:tcPr>
            <w:tcW w:w="617" w:type="dxa"/>
            <w:shd w:val="clear" w:color="auto" w:fill="auto"/>
            <w:vAlign w:val="center"/>
          </w:tcPr>
          <w:p w14:paraId="168F9A1A"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26.</w:t>
            </w:r>
          </w:p>
        </w:tc>
        <w:tc>
          <w:tcPr>
            <w:tcW w:w="5064" w:type="dxa"/>
            <w:shd w:val="clear" w:color="auto" w:fill="auto"/>
          </w:tcPr>
          <w:p w14:paraId="168F9A1B" w14:textId="77777777" w:rsidR="006830CD" w:rsidRPr="00BC05BD" w:rsidRDefault="006830CD" w:rsidP="00BC05BD">
            <w:pPr>
              <w:widowControl w:val="0"/>
              <w:jc w:val="both"/>
              <w:rPr>
                <w:rFonts w:ascii="Book Antiqua" w:eastAsia="SimSun" w:hAnsi="Book Antiqua"/>
              </w:rPr>
            </w:pPr>
            <w:r w:rsidRPr="00BC05BD">
              <w:rPr>
                <w:rFonts w:ascii="Book Antiqua" w:hAnsi="Book Antiqua"/>
              </w:rPr>
              <w:t xml:space="preserve">Ali </w:t>
            </w:r>
            <w:proofErr w:type="spellStart"/>
            <w:r w:rsidRPr="00BC05BD">
              <w:rPr>
                <w:rFonts w:ascii="Book Antiqua" w:hAnsi="Book Antiqua"/>
              </w:rPr>
              <w:t>Endrea</w:t>
            </w:r>
            <w:proofErr w:type="spellEnd"/>
          </w:p>
        </w:tc>
        <w:tc>
          <w:tcPr>
            <w:tcW w:w="3245" w:type="dxa"/>
            <w:shd w:val="clear" w:color="auto" w:fill="auto"/>
            <w:vAlign w:val="center"/>
          </w:tcPr>
          <w:p w14:paraId="168F9A1C"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667,3</w:t>
            </w:r>
          </w:p>
        </w:tc>
      </w:tr>
      <w:tr w:rsidR="00BC05BD" w:rsidRPr="00BC05BD" w14:paraId="168F9A21" w14:textId="77777777" w:rsidTr="00ED2D5F">
        <w:tc>
          <w:tcPr>
            <w:tcW w:w="617" w:type="dxa"/>
            <w:shd w:val="clear" w:color="auto" w:fill="auto"/>
            <w:vAlign w:val="center"/>
          </w:tcPr>
          <w:p w14:paraId="168F9A1E"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lastRenderedPageBreak/>
              <w:t>27.</w:t>
            </w:r>
          </w:p>
        </w:tc>
        <w:tc>
          <w:tcPr>
            <w:tcW w:w="5064" w:type="dxa"/>
            <w:shd w:val="clear" w:color="auto" w:fill="auto"/>
          </w:tcPr>
          <w:p w14:paraId="168F9A1F" w14:textId="77777777" w:rsidR="006830CD" w:rsidRPr="00BC05BD" w:rsidRDefault="006830CD" w:rsidP="00BC05BD">
            <w:pPr>
              <w:widowControl w:val="0"/>
              <w:jc w:val="both"/>
              <w:rPr>
                <w:rFonts w:ascii="Book Antiqua" w:eastAsia="SimSun" w:hAnsi="Book Antiqua"/>
              </w:rPr>
            </w:pPr>
            <w:proofErr w:type="spellStart"/>
            <w:r w:rsidRPr="00BC05BD">
              <w:rPr>
                <w:rFonts w:ascii="Book Antiqua" w:hAnsi="Book Antiqua"/>
              </w:rPr>
              <w:t>Vinogradska</w:t>
            </w:r>
            <w:proofErr w:type="spellEnd"/>
          </w:p>
        </w:tc>
        <w:tc>
          <w:tcPr>
            <w:tcW w:w="3245" w:type="dxa"/>
            <w:shd w:val="clear" w:color="auto" w:fill="auto"/>
            <w:vAlign w:val="center"/>
          </w:tcPr>
          <w:p w14:paraId="168F9A20" w14:textId="77777777" w:rsidR="006830CD" w:rsidRPr="00BC05BD" w:rsidRDefault="006830CD" w:rsidP="00ED2D5F">
            <w:pPr>
              <w:widowControl w:val="0"/>
              <w:jc w:val="center"/>
              <w:rPr>
                <w:rFonts w:ascii="Book Antiqua" w:eastAsia="SimSun" w:hAnsi="Book Antiqua"/>
              </w:rPr>
            </w:pPr>
            <w:r w:rsidRPr="00BC05BD">
              <w:rPr>
                <w:rFonts w:ascii="Book Antiqua" w:hAnsi="Book Antiqua"/>
              </w:rPr>
              <w:t>931,3</w:t>
            </w:r>
          </w:p>
        </w:tc>
      </w:tr>
    </w:tbl>
    <w:p w14:paraId="068176C9" w14:textId="77777777" w:rsidR="002D761C" w:rsidRDefault="002D761C" w:rsidP="00BC05BD">
      <w:pPr>
        <w:jc w:val="both"/>
        <w:rPr>
          <w:rFonts w:ascii="Book Antiqua" w:hAnsi="Book Antiqua"/>
        </w:rPr>
      </w:pPr>
    </w:p>
    <w:p w14:paraId="168F9A23" w14:textId="39E2D9A3" w:rsidR="0079652B" w:rsidRPr="00BC05BD" w:rsidRDefault="006830CD" w:rsidP="00BC05BD">
      <w:pPr>
        <w:jc w:val="both"/>
        <w:rPr>
          <w:rFonts w:ascii="Book Antiqua" w:hAnsi="Book Antiqua"/>
        </w:rPr>
      </w:pPr>
      <w:r w:rsidRPr="00BC05BD">
        <w:rPr>
          <w:rFonts w:ascii="Book Antiqua" w:hAnsi="Book Antiqua"/>
        </w:rPr>
        <w:t xml:space="preserve">ÖSSZES UTCA TELJES HOSSZA </w:t>
      </w:r>
      <w:r w:rsidRPr="00BC05BD">
        <w:rPr>
          <w:rFonts w:ascii="Book Antiqua" w:hAnsi="Book Antiqua"/>
        </w:rPr>
        <w:tab/>
        <w:t>35.692,9 m</w:t>
      </w:r>
      <w:r w:rsidR="008470DE">
        <w:rPr>
          <w:rFonts w:ascii="Book Antiqua" w:hAnsi="Book Antiqua"/>
        </w:rPr>
        <w:t>éter</w:t>
      </w:r>
    </w:p>
    <w:p w14:paraId="168F9A24" w14:textId="77777777" w:rsidR="0079652B" w:rsidRPr="00BC05BD" w:rsidRDefault="0079652B">
      <w:pPr>
        <w:jc w:val="both"/>
        <w:rPr>
          <w:rFonts w:ascii="Book Antiqua" w:hAnsi="Book Antiqua"/>
          <w:b/>
        </w:rPr>
      </w:pPr>
      <w:r w:rsidRPr="00BC05BD">
        <w:rPr>
          <w:rFonts w:ascii="Book Antiqua" w:hAnsi="Book Antiqua"/>
          <w:b/>
        </w:rPr>
        <w:t>Szennyvíztisztító telep</w:t>
      </w:r>
    </w:p>
    <w:p w14:paraId="168F9A25" w14:textId="77777777" w:rsidR="0079652B" w:rsidRPr="00BC05BD" w:rsidRDefault="0079652B">
      <w:pPr>
        <w:jc w:val="both"/>
        <w:rPr>
          <w:rFonts w:ascii="Book Antiqua" w:hAnsi="Book Antiqua"/>
        </w:rPr>
      </w:pPr>
      <w:r w:rsidRPr="00BC05BD">
        <w:rPr>
          <w:rFonts w:ascii="Book Antiqua" w:hAnsi="Book Antiqua"/>
        </w:rPr>
        <w:t xml:space="preserve">A projekt tárgya </w:t>
      </w:r>
      <w:proofErr w:type="spellStart"/>
      <w:r w:rsidRPr="00BC05BD">
        <w:rPr>
          <w:rFonts w:ascii="Book Antiqua" w:hAnsi="Book Antiqua"/>
        </w:rPr>
        <w:t>Debeljača</w:t>
      </w:r>
      <w:proofErr w:type="spellEnd"/>
      <w:r w:rsidRPr="00BC05BD">
        <w:rPr>
          <w:rFonts w:ascii="Book Antiqua" w:hAnsi="Book Antiqua"/>
        </w:rPr>
        <w:t xml:space="preserve"> (</w:t>
      </w:r>
      <w:proofErr w:type="spellStart"/>
      <w:r w:rsidRPr="00BC05BD">
        <w:rPr>
          <w:rFonts w:ascii="Book Antiqua" w:hAnsi="Book Antiqua"/>
        </w:rPr>
        <w:t>Torontálvásárhely</w:t>
      </w:r>
      <w:proofErr w:type="spellEnd"/>
      <w:r w:rsidRPr="00BC05BD">
        <w:rPr>
          <w:rFonts w:ascii="Book Antiqua" w:hAnsi="Book Antiqua"/>
        </w:rPr>
        <w:t xml:space="preserve">) településen szennyvízkezelő telep kapacitásbővítése. </w:t>
      </w:r>
    </w:p>
    <w:p w14:paraId="168F9A26" w14:textId="77777777" w:rsidR="0079652B" w:rsidRPr="00BC05BD" w:rsidRDefault="0079652B">
      <w:pPr>
        <w:jc w:val="both"/>
        <w:rPr>
          <w:rFonts w:ascii="Book Antiqua" w:hAnsi="Book Antiqua"/>
        </w:rPr>
      </w:pPr>
      <w:r w:rsidRPr="00BC05BD">
        <w:rPr>
          <w:rFonts w:ascii="Book Antiqua" w:hAnsi="Book Antiqua"/>
        </w:rPr>
        <w:t>Helyszíni követelmények teljesítése és az építési engedély megszerzése, a díjak és illetékek, valamint ingatlanhoz kapcsolódó jogok rendezése a Beruházó</w:t>
      </w:r>
      <w:r w:rsidR="00482DA3" w:rsidRPr="00BC05BD">
        <w:rPr>
          <w:rFonts w:ascii="Book Antiqua" w:hAnsi="Book Antiqua"/>
        </w:rPr>
        <w:t xml:space="preserve"> (helyi önkormányzat)</w:t>
      </w:r>
      <w:r w:rsidRPr="00BC05BD">
        <w:rPr>
          <w:rFonts w:ascii="Book Antiqua" w:hAnsi="Book Antiqua"/>
        </w:rPr>
        <w:t xml:space="preserve"> kötelezettségei közé tartoznak.</w:t>
      </w:r>
    </w:p>
    <w:p w14:paraId="168F9A27" w14:textId="77777777" w:rsidR="0079652B" w:rsidRPr="00BC05BD" w:rsidRDefault="0079652B">
      <w:pPr>
        <w:jc w:val="both"/>
        <w:rPr>
          <w:rFonts w:ascii="Book Antiqua" w:hAnsi="Book Antiqua"/>
        </w:rPr>
      </w:pPr>
      <w:r w:rsidRPr="00BC05BD">
        <w:rPr>
          <w:rFonts w:ascii="Book Antiqua" w:hAnsi="Book Antiqua"/>
        </w:rPr>
        <w:t xml:space="preserve">A szennyvízkezelő telepet jelenleg </w:t>
      </w:r>
      <w:proofErr w:type="spellStart"/>
      <w:r w:rsidRPr="00BC05BD">
        <w:rPr>
          <w:rFonts w:ascii="Book Antiqua" w:hAnsi="Book Antiqua"/>
        </w:rPr>
        <w:t>Kovačica</w:t>
      </w:r>
      <w:proofErr w:type="spellEnd"/>
      <w:r w:rsidRPr="00BC05BD">
        <w:rPr>
          <w:rFonts w:ascii="Book Antiqua" w:hAnsi="Book Antiqua"/>
        </w:rPr>
        <w:t xml:space="preserve"> szennyvízhálózatának céljaira használják. Kapacitását bővíteni kell, hogy ellássa </w:t>
      </w:r>
      <w:proofErr w:type="spellStart"/>
      <w:r w:rsidRPr="00BC05BD">
        <w:rPr>
          <w:rFonts w:ascii="Book Antiqua" w:hAnsi="Book Antiqua"/>
        </w:rPr>
        <w:t>Debeljača</w:t>
      </w:r>
      <w:proofErr w:type="spellEnd"/>
      <w:r w:rsidRPr="00BC05BD">
        <w:rPr>
          <w:rFonts w:ascii="Book Antiqua" w:hAnsi="Book Antiqua"/>
        </w:rPr>
        <w:t xml:space="preserve"> szennyvízhálózatának céljait is. Így a szennyvízhálózat tervezése mellett a tervnek tartalmaznia kell a szennyvízkezelő telep kapacitásbővítését is. </w:t>
      </w:r>
    </w:p>
    <w:p w14:paraId="168F9A28" w14:textId="77777777" w:rsidR="003E2EA9" w:rsidRPr="00BC05BD" w:rsidRDefault="003E2EA9">
      <w:pPr>
        <w:jc w:val="both"/>
        <w:rPr>
          <w:rFonts w:ascii="Book Antiqua" w:hAnsi="Book Antiqua"/>
        </w:rPr>
      </w:pPr>
      <w:r w:rsidRPr="00BC05BD">
        <w:rPr>
          <w:rFonts w:ascii="Book Antiqua" w:hAnsi="Book Antiqua"/>
        </w:rPr>
        <w:t>A tervezett szennyvíztisztító telep építésére alkalmas telek tulajdonosa a helyi önkormányzat, a rendelkezésre álló terület 13 000 m2. A meglévő szennyvíztisztító telep kapacitása 6000 LE, de csak 800 LE kapacitással üzemel. Szükséges a szennyvíztisztító telep rekonstrukciója és korszerűsítése, 12 000 LE kapacitásra történő bővítése</w:t>
      </w:r>
      <w:r w:rsidR="00AE6C20" w:rsidRPr="00BC05BD">
        <w:rPr>
          <w:rFonts w:ascii="Book Antiqua" w:hAnsi="Book Antiqua"/>
        </w:rPr>
        <w:t xml:space="preserve"> (tápegység: 8 000 LE plusz 4 000 LE)</w:t>
      </w:r>
      <w:r w:rsidRPr="00BC05BD">
        <w:rPr>
          <w:rFonts w:ascii="Book Antiqua" w:hAnsi="Book Antiqua"/>
        </w:rPr>
        <w:t>.</w:t>
      </w:r>
    </w:p>
    <w:p w14:paraId="168F9A29" w14:textId="77777777" w:rsidR="00AE6C20" w:rsidRPr="00BC05BD" w:rsidRDefault="00942B47">
      <w:pPr>
        <w:jc w:val="both"/>
        <w:rPr>
          <w:rFonts w:cstheme="minorHAnsi"/>
          <w:sz w:val="20"/>
          <w:szCs w:val="20"/>
        </w:rPr>
      </w:pPr>
      <w:r w:rsidRPr="00BC05BD">
        <w:rPr>
          <w:rFonts w:ascii="Book Antiqua" w:hAnsi="Book Antiqua"/>
        </w:rPr>
        <w:t xml:space="preserve">A szennyvíztisztító telepen nem tervezik ipari víz kezelését, csak kommunális szennyvízét. </w:t>
      </w:r>
      <w:r w:rsidR="00AE6C20" w:rsidRPr="00BC05BD">
        <w:rPr>
          <w:rFonts w:ascii="Book Antiqua" w:hAnsi="Book Antiqua"/>
        </w:rPr>
        <w:t>A terv az ipari fogyasztók szennyvíztisztító telephez történő csatlakozását nem tartalmazza.</w:t>
      </w:r>
    </w:p>
    <w:p w14:paraId="168F9A2A" w14:textId="77777777" w:rsidR="0079652B" w:rsidRPr="00BC05BD" w:rsidRDefault="0079652B">
      <w:pPr>
        <w:jc w:val="both"/>
        <w:rPr>
          <w:rFonts w:ascii="Book Antiqua" w:hAnsi="Book Antiqua"/>
        </w:rPr>
      </w:pPr>
      <w:r w:rsidRPr="00BC05BD">
        <w:rPr>
          <w:rFonts w:ascii="Book Antiqua" w:hAnsi="Book Antiqua"/>
        </w:rPr>
        <w:t xml:space="preserve">A tervezőknek az alábbiakat kell tenni: </w:t>
      </w:r>
    </w:p>
    <w:p w14:paraId="168F9A2B" w14:textId="77777777" w:rsidR="0079652B" w:rsidRPr="00BC05BD" w:rsidRDefault="0079652B">
      <w:pPr>
        <w:jc w:val="both"/>
        <w:rPr>
          <w:rFonts w:ascii="Book Antiqua" w:hAnsi="Book Antiqua"/>
        </w:rPr>
      </w:pPr>
      <w:r w:rsidRPr="00BC05BD">
        <w:rPr>
          <w:rFonts w:ascii="Book Antiqua" w:hAnsi="Book Antiqua"/>
        </w:rPr>
        <w:t>A Beruházó és a Szerződő Fél/Felhasználó képviselőivel együtt azonosítsák a szennyvízhálózat összes igényét, megépítésének módját és a csatlakozási módokat a meglévő rendszerhez, valamint maga a szennyvízkezelő telep bármely modernizálását.</w:t>
      </w:r>
    </w:p>
    <w:p w14:paraId="168F9A2C" w14:textId="77777777" w:rsidR="0079652B" w:rsidRPr="00BC05BD" w:rsidRDefault="0079652B">
      <w:pPr>
        <w:jc w:val="both"/>
        <w:rPr>
          <w:rFonts w:ascii="Book Antiqua" w:hAnsi="Book Antiqua"/>
        </w:rPr>
      </w:pPr>
      <w:r w:rsidRPr="00BC05BD">
        <w:rPr>
          <w:rFonts w:ascii="Book Antiqua" w:hAnsi="Book Antiqua"/>
        </w:rPr>
        <w:t>Javasolják a Felhasználó számára legelőnyösebb megoldásokat az üzemeltetés során.</w:t>
      </w:r>
    </w:p>
    <w:p w14:paraId="168F9A2D" w14:textId="77777777" w:rsidR="0079652B" w:rsidRPr="00BC05BD" w:rsidRDefault="0079652B">
      <w:pPr>
        <w:jc w:val="both"/>
        <w:rPr>
          <w:rFonts w:ascii="Book Antiqua" w:hAnsi="Book Antiqua"/>
        </w:rPr>
      </w:pPr>
      <w:r w:rsidRPr="00BC05BD">
        <w:rPr>
          <w:rFonts w:ascii="Book Antiqua" w:hAnsi="Book Antiqua"/>
        </w:rPr>
        <w:t xml:space="preserve">A </w:t>
      </w:r>
      <w:r w:rsidR="00936615" w:rsidRPr="00BC05BD">
        <w:rPr>
          <w:rFonts w:ascii="Book Antiqua" w:hAnsi="Book Antiqua"/>
        </w:rPr>
        <w:t>m</w:t>
      </w:r>
      <w:r w:rsidRPr="00BC05BD">
        <w:rPr>
          <w:rFonts w:ascii="Book Antiqua" w:hAnsi="Book Antiqua"/>
        </w:rPr>
        <w:t>űszaki tervdokumentációnak tartalmaznia kell a telep zökkenőmentes és stabil működéséhez minden szükséges rendszerelemet. A Tervnek a mélyépítés e területének európai és szerb szabványainak megfelelő modern anyagokat kell tartalmaznia, amelyek biztosítják a rendszer zavarmentes és hosszú távú működését. Olyan gyártó termékeit kell alkalmazni, amely számottevő tapasztalatokkal és referencia listával a termék egyértelmű ellenőrizhetőségére, illetve az EU tagállamokban és Szerbiában elfogadott gyártói tanúsítványokkal rendelkezik.</w:t>
      </w:r>
    </w:p>
    <w:p w14:paraId="168F9A2E" w14:textId="77777777" w:rsidR="0079652B" w:rsidRPr="00BC05BD" w:rsidRDefault="0079652B">
      <w:pPr>
        <w:jc w:val="both"/>
        <w:rPr>
          <w:rFonts w:ascii="Book Antiqua" w:eastAsia="SimSun" w:hAnsi="Book Antiqua"/>
          <w:b/>
        </w:rPr>
      </w:pPr>
      <w:r w:rsidRPr="00BC05BD">
        <w:rPr>
          <w:rFonts w:ascii="Book Antiqua" w:hAnsi="Book Antiqua"/>
        </w:rPr>
        <w:t>A szennyvízkezelő telep kapacitásbővítésére vonatkozó Tervet különálló tervként kell elkészíteni.</w:t>
      </w:r>
    </w:p>
    <w:p w14:paraId="168F9A30" w14:textId="77777777" w:rsidR="000C1684" w:rsidRPr="00BC05BD" w:rsidRDefault="000C1684" w:rsidP="00936466">
      <w:pPr>
        <w:pStyle w:val="Cmsor3"/>
      </w:pPr>
      <w:proofErr w:type="spellStart"/>
      <w:r w:rsidRPr="00BC05BD">
        <w:t>Rača</w:t>
      </w:r>
      <w:proofErr w:type="spellEnd"/>
    </w:p>
    <w:p w14:paraId="168F9A31" w14:textId="77777777" w:rsidR="000C1684" w:rsidRPr="00936466" w:rsidRDefault="000C1684">
      <w:pPr>
        <w:jc w:val="both"/>
        <w:rPr>
          <w:rFonts w:ascii="Book Antiqua" w:hAnsi="Book Antiqua"/>
        </w:rPr>
      </w:pPr>
      <w:r w:rsidRPr="00BC05BD">
        <w:rPr>
          <w:rFonts w:ascii="Book Antiqua" w:hAnsi="Book Antiqua"/>
        </w:rPr>
        <w:t xml:space="preserve">A projekt tárgyát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xml:space="preserve">) község területén a szennyvízelvezető hálózat szegmenseinek korszerűsítése képezi. </w:t>
      </w:r>
    </w:p>
    <w:p w14:paraId="168F9A32" w14:textId="77777777" w:rsidR="00142280" w:rsidRPr="00BC05BD" w:rsidRDefault="000C1684">
      <w:pPr>
        <w:jc w:val="both"/>
        <w:rPr>
          <w:rFonts w:ascii="Book Antiqua" w:hAnsi="Book Antiqua"/>
        </w:rPr>
      </w:pPr>
      <w:r w:rsidRPr="00BC05BD">
        <w:rPr>
          <w:rFonts w:ascii="Book Antiqua" w:hAnsi="Book Antiqua"/>
        </w:rPr>
        <w:lastRenderedPageBreak/>
        <w:t>A helyszíni feltételek megállapításához, az építési engedélyek megszerzéséhez, a díjakhoz és illetékekhez, valamint a tulajdonjogi és jogi viszonyok rendezéséhez kapcsolódó kötelezettségek a Beruházó</w:t>
      </w:r>
      <w:r w:rsidR="00482DA3" w:rsidRPr="00BC05BD">
        <w:rPr>
          <w:rFonts w:ascii="Book Antiqua" w:hAnsi="Book Antiqua"/>
        </w:rPr>
        <w:t xml:space="preserve"> (helyi önkormányzat)</w:t>
      </w:r>
      <w:r w:rsidRPr="00BC05BD">
        <w:rPr>
          <w:rFonts w:ascii="Book Antiqua" w:hAnsi="Book Antiqua"/>
        </w:rPr>
        <w:t xml:space="preserve"> kötelezettségei közé tartoznak.</w:t>
      </w:r>
    </w:p>
    <w:p w14:paraId="168F9A33" w14:textId="77777777" w:rsidR="000C1684" w:rsidRPr="00936466" w:rsidRDefault="000C1684" w:rsidP="00936466">
      <w:pPr>
        <w:jc w:val="both"/>
        <w:rPr>
          <w:rFonts w:ascii="Book Antiqua" w:hAnsi="Book Antiqua"/>
          <w:b/>
        </w:rPr>
      </w:pPr>
      <w:bookmarkStart w:id="5" w:name="_Toc97190908"/>
      <w:r w:rsidRPr="00936466">
        <w:rPr>
          <w:rFonts w:ascii="Book Antiqua" w:hAnsi="Book Antiqua"/>
          <w:b/>
        </w:rPr>
        <w:t>Szennyvízelvezető hálózat</w:t>
      </w:r>
      <w:bookmarkEnd w:id="5"/>
    </w:p>
    <w:p w14:paraId="168F9A35" w14:textId="77777777" w:rsidR="006F527C" w:rsidRPr="00BC05BD" w:rsidRDefault="006F527C">
      <w:pPr>
        <w:jc w:val="both"/>
        <w:rPr>
          <w:rFonts w:ascii="Book Antiqua" w:hAnsi="Book Antiqua"/>
        </w:rPr>
      </w:pPr>
      <w:proofErr w:type="spellStart"/>
      <w:r w:rsidRPr="00BC05BD">
        <w:rPr>
          <w:rFonts w:ascii="Book Antiqua" w:hAnsi="Book Antiqua"/>
        </w:rPr>
        <w:t>Rača</w:t>
      </w:r>
      <w:proofErr w:type="spellEnd"/>
      <w:r w:rsidRPr="00BC05BD">
        <w:rPr>
          <w:rFonts w:ascii="Book Antiqua" w:hAnsi="Book Antiqua"/>
        </w:rPr>
        <w:t xml:space="preserve"> esetében a tervezés összesen 48 750 méter szennyvízelvezető hálózatot foglal magába. A hálózat rekonstrukciójának tervezése 16 830 métert fed le, a tervezésre kerülő új szennyvízhálózat fedett hossza pedig 31 920 méter. A meglévő szennyvíztisztító telep kapacitása 7000 LE, a szennyvízkezeléssel kapcsolatos feladatok nem képezi a tervezés tárgyát. </w:t>
      </w:r>
    </w:p>
    <w:p w14:paraId="168F9A39" w14:textId="77777777" w:rsidR="000C1684" w:rsidRPr="00BC05BD" w:rsidRDefault="000C1684">
      <w:pPr>
        <w:numPr>
          <w:ilvl w:val="0"/>
          <w:numId w:val="28"/>
        </w:numPr>
        <w:contextualSpacing/>
        <w:jc w:val="both"/>
        <w:rPr>
          <w:rFonts w:ascii="Book Antiqua" w:hAnsi="Book Antiqua"/>
        </w:rPr>
      </w:pP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xml:space="preserve">) település és </w:t>
      </w:r>
      <w:proofErr w:type="spellStart"/>
      <w:r w:rsidRPr="00BC05BD">
        <w:rPr>
          <w:rFonts w:ascii="Book Antiqua" w:hAnsi="Book Antiqua"/>
        </w:rPr>
        <w:t>Adrovac</w:t>
      </w:r>
      <w:proofErr w:type="spellEnd"/>
      <w:r w:rsidRPr="00BC05BD">
        <w:rPr>
          <w:rFonts w:ascii="Book Antiqua" w:hAnsi="Book Antiqua"/>
        </w:rPr>
        <w:t xml:space="preserve"> része</w:t>
      </w:r>
    </w:p>
    <w:p w14:paraId="168F9A3A" w14:textId="77777777" w:rsidR="000C1684" w:rsidRPr="00BC05BD" w:rsidRDefault="000C1684">
      <w:pPr>
        <w:ind w:left="720"/>
        <w:contextualSpacing/>
        <w:jc w:val="both"/>
        <w:rPr>
          <w:rFonts w:ascii="Book Antiqua" w:hAnsi="Book Antiqua"/>
        </w:rPr>
      </w:pPr>
      <w:r w:rsidRPr="00BC05BD">
        <w:rPr>
          <w:rFonts w:ascii="Book Antiqua" w:hAnsi="Book Antiqua"/>
        </w:rPr>
        <w:t xml:space="preserve">1.1. A fő csatorna megépítése </w:t>
      </w:r>
      <w:proofErr w:type="spellStart"/>
      <w:r w:rsidRPr="00BC05BD">
        <w:rPr>
          <w:rFonts w:ascii="Book Antiqua" w:hAnsi="Book Antiqua"/>
        </w:rPr>
        <w:t>Adrovac</w:t>
      </w:r>
      <w:proofErr w:type="spellEnd"/>
      <w:r w:rsidRPr="00BC05BD">
        <w:rPr>
          <w:rFonts w:ascii="Book Antiqua" w:hAnsi="Book Antiqua"/>
        </w:rPr>
        <w:t xml:space="preserve"> településtől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település meglévő szennyvízelvezető hálózatáig 370 m hosszban;</w:t>
      </w:r>
    </w:p>
    <w:p w14:paraId="168F9A3B" w14:textId="77777777" w:rsidR="000C1684" w:rsidRPr="00BC05BD" w:rsidRDefault="000C1684">
      <w:pPr>
        <w:ind w:left="720"/>
        <w:contextualSpacing/>
        <w:jc w:val="both"/>
        <w:rPr>
          <w:rFonts w:ascii="Book Antiqua" w:hAnsi="Book Antiqua"/>
        </w:rPr>
      </w:pPr>
      <w:r w:rsidRPr="00BC05BD">
        <w:rPr>
          <w:rFonts w:ascii="Book Antiqua" w:hAnsi="Book Antiqua"/>
        </w:rPr>
        <w:t xml:space="preserve">1.2. </w:t>
      </w:r>
      <w:r w:rsidR="001B58FC" w:rsidRPr="00BC05BD">
        <w:rPr>
          <w:rFonts w:ascii="Book Antiqua" w:hAnsi="Book Antiqua"/>
        </w:rPr>
        <w:t>Szennyvíz</w:t>
      </w:r>
      <w:r w:rsidRPr="00BC05BD">
        <w:rPr>
          <w:rFonts w:ascii="Book Antiqua" w:hAnsi="Book Antiqua"/>
        </w:rPr>
        <w:t xml:space="preserve">iszapot is tartalmazó szennyvíz elvezetésére alkalmas csatorna megépítése </w:t>
      </w:r>
      <w:proofErr w:type="spellStart"/>
      <w:r w:rsidRPr="00BC05BD">
        <w:rPr>
          <w:rFonts w:ascii="Book Antiqua" w:hAnsi="Book Antiqua"/>
        </w:rPr>
        <w:t>Adrovac</w:t>
      </w:r>
      <w:proofErr w:type="spellEnd"/>
      <w:r w:rsidRPr="00BC05BD">
        <w:rPr>
          <w:rFonts w:ascii="Book Antiqua" w:hAnsi="Book Antiqua"/>
        </w:rPr>
        <w:t xml:space="preserve"> településen 1759,00 méter hosszban;</w:t>
      </w:r>
    </w:p>
    <w:p w14:paraId="168F9A3C" w14:textId="77777777" w:rsidR="000C1684" w:rsidRPr="00BC05BD" w:rsidRDefault="000C1684">
      <w:pPr>
        <w:ind w:left="720"/>
        <w:contextualSpacing/>
        <w:jc w:val="both"/>
        <w:rPr>
          <w:rFonts w:ascii="Book Antiqua" w:hAnsi="Book Antiqua"/>
        </w:rPr>
      </w:pPr>
      <w:r w:rsidRPr="00BC05BD">
        <w:rPr>
          <w:rFonts w:ascii="Book Antiqua" w:hAnsi="Book Antiqua"/>
        </w:rPr>
        <w:t xml:space="preserve">1.3. A hiányzó, </w:t>
      </w:r>
      <w:r w:rsidR="00E86A15" w:rsidRPr="00BC05BD">
        <w:rPr>
          <w:rFonts w:ascii="Book Antiqua" w:hAnsi="Book Antiqua"/>
        </w:rPr>
        <w:t xml:space="preserve">szennyvíziszapot </w:t>
      </w:r>
      <w:r w:rsidRPr="00BC05BD">
        <w:rPr>
          <w:rFonts w:ascii="Book Antiqua" w:hAnsi="Book Antiqua"/>
        </w:rPr>
        <w:t xml:space="preserve">is tartalmazó szennyvíz elvezetésére alkalmas csatorna megépítése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településen 2100,00 méter hosszban;</w:t>
      </w:r>
    </w:p>
    <w:p w14:paraId="168F9A3D" w14:textId="77777777" w:rsidR="000C1684" w:rsidRPr="00BC05BD" w:rsidRDefault="000C1684">
      <w:pPr>
        <w:numPr>
          <w:ilvl w:val="0"/>
          <w:numId w:val="28"/>
        </w:numPr>
        <w:contextualSpacing/>
        <w:jc w:val="both"/>
        <w:rPr>
          <w:rFonts w:ascii="Book Antiqua" w:hAnsi="Book Antiqua"/>
        </w:rPr>
      </w:pPr>
      <w:proofErr w:type="spellStart"/>
      <w:r w:rsidRPr="00BC05BD">
        <w:rPr>
          <w:rFonts w:ascii="Book Antiqua" w:hAnsi="Book Antiqua"/>
        </w:rPr>
        <w:t>Popović</w:t>
      </w:r>
      <w:proofErr w:type="spellEnd"/>
      <w:r w:rsidRPr="00BC05BD">
        <w:rPr>
          <w:rFonts w:ascii="Book Antiqua" w:hAnsi="Book Antiqua"/>
        </w:rPr>
        <w:t xml:space="preserve"> (Popovics) és </w:t>
      </w:r>
      <w:proofErr w:type="spellStart"/>
      <w:r w:rsidRPr="00BC05BD">
        <w:rPr>
          <w:rFonts w:ascii="Book Antiqua" w:hAnsi="Book Antiqua"/>
        </w:rPr>
        <w:t>Miraševac</w:t>
      </w:r>
      <w:proofErr w:type="spellEnd"/>
      <w:r w:rsidRPr="00BC05BD">
        <w:rPr>
          <w:rFonts w:ascii="Book Antiqua" w:hAnsi="Book Antiqua"/>
        </w:rPr>
        <w:t xml:space="preserve"> település</w:t>
      </w:r>
    </w:p>
    <w:p w14:paraId="168F9A3E" w14:textId="77777777" w:rsidR="000C1684" w:rsidRPr="00BC05BD" w:rsidRDefault="000C1684">
      <w:pPr>
        <w:ind w:left="720"/>
        <w:contextualSpacing/>
        <w:jc w:val="both"/>
        <w:rPr>
          <w:rFonts w:ascii="Book Antiqua" w:hAnsi="Book Antiqua"/>
        </w:rPr>
      </w:pPr>
      <w:r w:rsidRPr="00BC05BD">
        <w:rPr>
          <w:rFonts w:ascii="Book Antiqua" w:hAnsi="Book Antiqua"/>
        </w:rPr>
        <w:t xml:space="preserve">2.1. A fő csatorna megépítése </w:t>
      </w:r>
      <w:proofErr w:type="spellStart"/>
      <w:r w:rsidRPr="00BC05BD">
        <w:rPr>
          <w:rFonts w:ascii="Book Antiqua" w:hAnsi="Book Antiqua"/>
        </w:rPr>
        <w:t>Popović</w:t>
      </w:r>
      <w:proofErr w:type="spellEnd"/>
      <w:r w:rsidRPr="00BC05BD">
        <w:rPr>
          <w:rFonts w:ascii="Book Antiqua" w:hAnsi="Book Antiqua"/>
        </w:rPr>
        <w:t xml:space="preserve"> (Popovics) településtől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település meglévő szennyvízelvezető hálózatáig 4400,00 m hosszban;</w:t>
      </w:r>
    </w:p>
    <w:p w14:paraId="168F9A40" w14:textId="44F60728" w:rsidR="000C1684" w:rsidRPr="00936466" w:rsidRDefault="000C1684" w:rsidP="00936466">
      <w:pPr>
        <w:ind w:left="720"/>
        <w:contextualSpacing/>
        <w:jc w:val="both"/>
        <w:rPr>
          <w:rFonts w:ascii="Book Antiqua" w:hAnsi="Book Antiqua"/>
        </w:rPr>
      </w:pPr>
      <w:r w:rsidRPr="00BC05BD">
        <w:rPr>
          <w:rFonts w:ascii="Book Antiqua" w:hAnsi="Book Antiqua"/>
        </w:rPr>
        <w:t xml:space="preserve">2.2. A fő csatorna megépítése </w:t>
      </w:r>
      <w:proofErr w:type="spellStart"/>
      <w:r w:rsidRPr="00BC05BD">
        <w:rPr>
          <w:rFonts w:ascii="Book Antiqua" w:hAnsi="Book Antiqua"/>
        </w:rPr>
        <w:t>Miraševac</w:t>
      </w:r>
      <w:proofErr w:type="spellEnd"/>
      <w:r w:rsidRPr="00BC05BD">
        <w:rPr>
          <w:rFonts w:ascii="Book Antiqua" w:hAnsi="Book Antiqua"/>
        </w:rPr>
        <w:t xml:space="preserve"> településtől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település meglévő szennyvízelvezető hálózatáig 3600,00 m hosszban;</w:t>
      </w:r>
    </w:p>
    <w:p w14:paraId="168F9A41" w14:textId="77777777" w:rsidR="000C1684" w:rsidRPr="00BC05BD" w:rsidRDefault="000C1684">
      <w:pPr>
        <w:numPr>
          <w:ilvl w:val="0"/>
          <w:numId w:val="28"/>
        </w:numPr>
        <w:contextualSpacing/>
        <w:jc w:val="both"/>
        <w:rPr>
          <w:rFonts w:ascii="Book Antiqua" w:hAnsi="Book Antiqua"/>
        </w:rPr>
      </w:pPr>
      <w:proofErr w:type="spellStart"/>
      <w:r w:rsidRPr="00BC05BD">
        <w:rPr>
          <w:rFonts w:ascii="Book Antiqua" w:hAnsi="Book Antiqua"/>
        </w:rPr>
        <w:t>Вučić</w:t>
      </w:r>
      <w:proofErr w:type="spellEnd"/>
      <w:r w:rsidRPr="00BC05BD">
        <w:rPr>
          <w:rFonts w:ascii="Book Antiqua" w:hAnsi="Book Antiqua"/>
        </w:rPr>
        <w:t xml:space="preserve"> település</w:t>
      </w:r>
    </w:p>
    <w:p w14:paraId="168F9A42" w14:textId="77777777" w:rsidR="000C1684" w:rsidRPr="00BC05BD" w:rsidRDefault="000C1684">
      <w:pPr>
        <w:ind w:left="720"/>
        <w:contextualSpacing/>
        <w:jc w:val="both"/>
        <w:rPr>
          <w:rFonts w:ascii="Book Antiqua" w:hAnsi="Book Antiqua"/>
        </w:rPr>
      </w:pPr>
      <w:r w:rsidRPr="00BC05BD">
        <w:rPr>
          <w:rFonts w:ascii="Book Antiqua" w:hAnsi="Book Antiqua"/>
        </w:rPr>
        <w:t xml:space="preserve">3.1. A fő csatorna megépítése </w:t>
      </w:r>
      <w:proofErr w:type="spellStart"/>
      <w:r w:rsidRPr="00BC05BD">
        <w:rPr>
          <w:rFonts w:ascii="Book Antiqua" w:hAnsi="Book Antiqua"/>
        </w:rPr>
        <w:t>Bučić</w:t>
      </w:r>
      <w:proofErr w:type="spellEnd"/>
      <w:r w:rsidRPr="00BC05BD">
        <w:rPr>
          <w:rFonts w:ascii="Book Antiqua" w:hAnsi="Book Antiqua"/>
        </w:rPr>
        <w:t xml:space="preserve"> településtől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település meglévő szennyvízelvezető hálózatáig 4900,00 m hosszban;</w:t>
      </w:r>
    </w:p>
    <w:p w14:paraId="168F9A43" w14:textId="77777777" w:rsidR="000C1684" w:rsidRPr="00BC05BD" w:rsidRDefault="000C1684">
      <w:pPr>
        <w:ind w:left="720"/>
        <w:contextualSpacing/>
        <w:jc w:val="both"/>
        <w:rPr>
          <w:rFonts w:ascii="Book Antiqua" w:hAnsi="Book Antiqua"/>
        </w:rPr>
      </w:pPr>
      <w:r w:rsidRPr="00BC05BD">
        <w:rPr>
          <w:rFonts w:ascii="Book Antiqua" w:hAnsi="Book Antiqua"/>
        </w:rPr>
        <w:t xml:space="preserve">3.2. </w:t>
      </w:r>
      <w:r w:rsidR="00E86A15" w:rsidRPr="00BC05BD">
        <w:rPr>
          <w:rFonts w:ascii="Book Antiqua" w:hAnsi="Book Antiqua"/>
        </w:rPr>
        <w:t xml:space="preserve">szennyvíziszapot </w:t>
      </w:r>
      <w:r w:rsidRPr="00BC05BD">
        <w:rPr>
          <w:rFonts w:ascii="Book Antiqua" w:hAnsi="Book Antiqua"/>
        </w:rPr>
        <w:t xml:space="preserve">is tartalmazó szennyvíz elvezetésére alkalmas szennyvízelvezető hálózat megépítése </w:t>
      </w:r>
      <w:proofErr w:type="spellStart"/>
      <w:r w:rsidRPr="00BC05BD">
        <w:rPr>
          <w:rFonts w:ascii="Book Antiqua" w:hAnsi="Book Antiqua"/>
        </w:rPr>
        <w:t>Bučić</w:t>
      </w:r>
      <w:proofErr w:type="spellEnd"/>
      <w:r w:rsidRPr="00BC05BD">
        <w:rPr>
          <w:rFonts w:ascii="Book Antiqua" w:hAnsi="Book Antiqua"/>
        </w:rPr>
        <w:t xml:space="preserve"> településen 5800,00 méter hosszban;</w:t>
      </w:r>
    </w:p>
    <w:p w14:paraId="168F9A44" w14:textId="77777777" w:rsidR="000C1684" w:rsidRPr="00BC05BD" w:rsidRDefault="000C1684">
      <w:pPr>
        <w:numPr>
          <w:ilvl w:val="0"/>
          <w:numId w:val="28"/>
        </w:numPr>
        <w:contextualSpacing/>
        <w:jc w:val="both"/>
        <w:rPr>
          <w:rFonts w:ascii="Book Antiqua" w:hAnsi="Book Antiqua"/>
        </w:rPr>
      </w:pPr>
      <w:r w:rsidRPr="00BC05BD">
        <w:rPr>
          <w:rFonts w:ascii="Book Antiqua" w:hAnsi="Book Antiqua"/>
        </w:rPr>
        <w:t xml:space="preserve">Donja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település</w:t>
      </w:r>
    </w:p>
    <w:p w14:paraId="168F9A45" w14:textId="77777777" w:rsidR="000C1684" w:rsidRPr="00BC05BD" w:rsidRDefault="000C1684">
      <w:pPr>
        <w:ind w:left="720"/>
        <w:contextualSpacing/>
        <w:jc w:val="both"/>
        <w:rPr>
          <w:rFonts w:ascii="Book Antiqua" w:hAnsi="Book Antiqua"/>
        </w:rPr>
      </w:pPr>
      <w:r w:rsidRPr="00BC05BD">
        <w:rPr>
          <w:rFonts w:ascii="Book Antiqua" w:hAnsi="Book Antiqua"/>
        </w:rPr>
        <w:t xml:space="preserve">4.1. A fő csatorna megépítése Donja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xml:space="preserve">) településtől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xml:space="preserve">) település meglévő szennyvízelvezető hálózatáig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irányából 2400,00 m hosszban;</w:t>
      </w:r>
    </w:p>
    <w:p w14:paraId="168F9A46" w14:textId="77777777" w:rsidR="000C1684" w:rsidRPr="00BC05BD" w:rsidRDefault="000C1684">
      <w:pPr>
        <w:ind w:left="720"/>
        <w:contextualSpacing/>
        <w:jc w:val="both"/>
        <w:rPr>
          <w:rFonts w:ascii="Book Antiqua" w:hAnsi="Book Antiqua"/>
        </w:rPr>
      </w:pPr>
      <w:r w:rsidRPr="00BC05BD">
        <w:rPr>
          <w:rFonts w:ascii="Book Antiqua" w:hAnsi="Book Antiqua"/>
        </w:rPr>
        <w:t xml:space="preserve">4.2. </w:t>
      </w:r>
      <w:r w:rsidR="00E86A15" w:rsidRPr="00BC05BD">
        <w:rPr>
          <w:rFonts w:ascii="Book Antiqua" w:hAnsi="Book Antiqua"/>
        </w:rPr>
        <w:t>Szennyvíz</w:t>
      </w:r>
      <w:r w:rsidRPr="00BC05BD">
        <w:rPr>
          <w:rFonts w:ascii="Book Antiqua" w:hAnsi="Book Antiqua"/>
        </w:rPr>
        <w:t xml:space="preserve">iszapot is tartalmazó szennyvíz elvezetésére alkalmas csatorna megépítése Donja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településen 6591,00 méter hosszban;</w:t>
      </w:r>
    </w:p>
    <w:p w14:paraId="168F9A47" w14:textId="77777777" w:rsidR="000C1684" w:rsidRPr="00BC05BD" w:rsidRDefault="000C1684">
      <w:pPr>
        <w:numPr>
          <w:ilvl w:val="0"/>
          <w:numId w:val="28"/>
        </w:numPr>
        <w:contextualSpacing/>
        <w:jc w:val="both"/>
        <w:rPr>
          <w:rFonts w:ascii="Book Antiqua" w:hAnsi="Book Antiqua"/>
        </w:rPr>
      </w:pP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település – a meglévő szennyvízelvezető hálózat rekonstrukciója 10.895,44 méter hosszban – az utcák áttekintése a 2. táblázatban található</w:t>
      </w:r>
    </w:p>
    <w:p w14:paraId="168F9A48" w14:textId="77777777" w:rsidR="00E86A15" w:rsidRPr="00BC05BD" w:rsidRDefault="000C1684">
      <w:pPr>
        <w:numPr>
          <w:ilvl w:val="0"/>
          <w:numId w:val="28"/>
        </w:numPr>
        <w:contextualSpacing/>
        <w:jc w:val="both"/>
        <w:rPr>
          <w:rFonts w:ascii="Book Antiqua" w:hAnsi="Book Antiqua"/>
        </w:rPr>
      </w:pPr>
      <w:r w:rsidRPr="00BC05BD">
        <w:rPr>
          <w:rFonts w:ascii="Book Antiqua" w:hAnsi="Book Antiqua"/>
        </w:rPr>
        <w:t xml:space="preserve">Az </w:t>
      </w:r>
      <w:r w:rsidR="00E86A15" w:rsidRPr="00BC05BD">
        <w:rPr>
          <w:rFonts w:ascii="Book Antiqua" w:hAnsi="Book Antiqua"/>
        </w:rPr>
        <w:t>szennyvíz</w:t>
      </w:r>
      <w:r w:rsidRPr="00BC05BD">
        <w:rPr>
          <w:rFonts w:ascii="Book Antiqua" w:hAnsi="Book Antiqua"/>
        </w:rPr>
        <w:t xml:space="preserve">iszapot is tartalmazó szennyvíz elvezetésére is alkalmas, </w:t>
      </w:r>
      <w:proofErr w:type="spellStart"/>
      <w:r w:rsidRPr="00BC05BD">
        <w:rPr>
          <w:rFonts w:ascii="Book Antiqua" w:hAnsi="Book Antiqua"/>
        </w:rPr>
        <w:t>Adrovac</w:t>
      </w:r>
      <w:proofErr w:type="spellEnd"/>
      <w:r w:rsidRPr="00BC05BD">
        <w:rPr>
          <w:rFonts w:ascii="Book Antiqua" w:hAnsi="Book Antiqua"/>
        </w:rPr>
        <w:t xml:space="preserve">,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xml:space="preserve">) és Donja </w:t>
      </w:r>
      <w:proofErr w:type="spellStart"/>
      <w:r w:rsidRPr="00BC05BD">
        <w:rPr>
          <w:rFonts w:ascii="Book Antiqua" w:hAnsi="Book Antiqua"/>
        </w:rPr>
        <w:t>Rača</w:t>
      </w:r>
      <w:proofErr w:type="spellEnd"/>
      <w:r w:rsidRPr="00BC05BD">
        <w:rPr>
          <w:rFonts w:ascii="Book Antiqua" w:hAnsi="Book Antiqua"/>
        </w:rPr>
        <w:t xml:space="preserve"> (</w:t>
      </w:r>
      <w:proofErr w:type="spellStart"/>
      <w:r w:rsidRPr="00BC05BD">
        <w:rPr>
          <w:rFonts w:ascii="Book Antiqua" w:hAnsi="Book Antiqua"/>
        </w:rPr>
        <w:t>Racsa</w:t>
      </w:r>
      <w:proofErr w:type="spellEnd"/>
      <w:r w:rsidRPr="00BC05BD">
        <w:rPr>
          <w:rFonts w:ascii="Book Antiqua" w:hAnsi="Book Antiqua"/>
        </w:rPr>
        <w:t>) településen át a „</w:t>
      </w:r>
      <w:proofErr w:type="spellStart"/>
      <w:r w:rsidRPr="00BC05BD">
        <w:rPr>
          <w:rFonts w:ascii="Book Antiqua" w:hAnsi="Book Antiqua"/>
        </w:rPr>
        <w:t>Rača</w:t>
      </w:r>
      <w:proofErr w:type="spellEnd"/>
      <w:r w:rsidRPr="00BC05BD">
        <w:rPr>
          <w:rFonts w:ascii="Book Antiqua" w:hAnsi="Book Antiqua"/>
        </w:rPr>
        <w:t>” szennyvízkezelő telepig vezető fő gyűjtővezeték rekonstrukciója 5935,00 méter hosszban.</w:t>
      </w:r>
    </w:p>
    <w:p w14:paraId="168F9A49" w14:textId="77777777" w:rsidR="00E86A15" w:rsidRPr="00BC05BD" w:rsidRDefault="00E86A15">
      <w:pPr>
        <w:contextualSpacing/>
        <w:jc w:val="both"/>
        <w:rPr>
          <w:rFonts w:ascii="Book Antiqua" w:hAnsi="Book Antiqua"/>
        </w:rPr>
      </w:pPr>
    </w:p>
    <w:p w14:paraId="168F9A4B" w14:textId="2FB6B119" w:rsidR="000C1684" w:rsidRDefault="00E86A15">
      <w:pPr>
        <w:contextualSpacing/>
        <w:jc w:val="both"/>
        <w:rPr>
          <w:rFonts w:ascii="Book Antiqua" w:hAnsi="Book Antiqua"/>
        </w:rPr>
      </w:pPr>
      <w:r w:rsidRPr="00BC05BD">
        <w:rPr>
          <w:rFonts w:ascii="Book Antiqua" w:hAnsi="Book Antiqua"/>
        </w:rPr>
        <w:t>A</w:t>
      </w:r>
      <w:r w:rsidR="00DF1D7A" w:rsidRPr="00BC05BD">
        <w:rPr>
          <w:rFonts w:ascii="Book Antiqua" w:hAnsi="Book Antiqua"/>
        </w:rPr>
        <w:t>z alábbi</w:t>
      </w:r>
      <w:r w:rsidRPr="00BC05BD">
        <w:rPr>
          <w:rFonts w:ascii="Book Antiqua" w:hAnsi="Book Antiqua"/>
        </w:rPr>
        <w:t xml:space="preserve"> táblázatban feltüntetett utcák esetében szükséges a rekonstrukciós tervet elkészíteni.</w:t>
      </w:r>
    </w:p>
    <w:p w14:paraId="0EB4C8C7" w14:textId="77777777" w:rsidR="002D761C" w:rsidRPr="00936466" w:rsidRDefault="002D761C">
      <w:pPr>
        <w:contextualSpacing/>
        <w:jc w:val="both"/>
        <w:rPr>
          <w:rFonts w:ascii="Book Antiqua" w:hAnsi="Book Antiq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325"/>
        <w:gridCol w:w="1262"/>
        <w:gridCol w:w="1693"/>
        <w:gridCol w:w="3248"/>
      </w:tblGrid>
      <w:tr w:rsidR="00BC05BD" w:rsidRPr="00BC05BD" w14:paraId="168F9A4D" w14:textId="77777777" w:rsidTr="00936466">
        <w:trPr>
          <w:trHeight w:val="324"/>
        </w:trPr>
        <w:tc>
          <w:tcPr>
            <w:tcW w:w="9351" w:type="dxa"/>
            <w:gridSpan w:val="5"/>
            <w:shd w:val="clear" w:color="auto" w:fill="auto"/>
            <w:noWrap/>
            <w:vAlign w:val="center"/>
            <w:hideMark/>
          </w:tcPr>
          <w:p w14:paraId="168F9A4C" w14:textId="77777777" w:rsidR="000C1684" w:rsidRPr="00BC05BD" w:rsidRDefault="000C1684" w:rsidP="00936466">
            <w:pPr>
              <w:spacing w:after="0" w:line="240" w:lineRule="auto"/>
              <w:rPr>
                <w:rFonts w:ascii="Book Antiqua" w:hAnsi="Book Antiqua"/>
                <w:b/>
                <w:bCs/>
              </w:rPr>
            </w:pPr>
            <w:r w:rsidRPr="00BC05BD">
              <w:rPr>
                <w:rFonts w:ascii="Book Antiqua" w:hAnsi="Book Antiqua"/>
                <w:b/>
                <w:bCs/>
              </w:rPr>
              <w:t xml:space="preserve">TÁBLÁZAT </w:t>
            </w:r>
            <w:proofErr w:type="spellStart"/>
            <w:r w:rsidRPr="00BC05BD">
              <w:rPr>
                <w:rFonts w:ascii="Book Antiqua" w:hAnsi="Book Antiqua"/>
                <w:b/>
                <w:bCs/>
              </w:rPr>
              <w:t>Rača</w:t>
            </w:r>
            <w:proofErr w:type="spellEnd"/>
            <w:r w:rsidRPr="00BC05BD">
              <w:rPr>
                <w:rFonts w:ascii="Book Antiqua" w:hAnsi="Book Antiqua"/>
                <w:b/>
                <w:bCs/>
              </w:rPr>
              <w:t xml:space="preserve"> (</w:t>
            </w:r>
            <w:proofErr w:type="spellStart"/>
            <w:r w:rsidRPr="00BC05BD">
              <w:rPr>
                <w:rFonts w:ascii="Book Antiqua" w:hAnsi="Book Antiqua"/>
                <w:b/>
                <w:bCs/>
              </w:rPr>
              <w:t>Racsa</w:t>
            </w:r>
            <w:proofErr w:type="spellEnd"/>
            <w:r w:rsidRPr="00BC05BD">
              <w:rPr>
                <w:rFonts w:ascii="Book Antiqua" w:hAnsi="Book Antiqua"/>
                <w:b/>
                <w:bCs/>
              </w:rPr>
              <w:t>)</w:t>
            </w:r>
          </w:p>
        </w:tc>
      </w:tr>
      <w:tr w:rsidR="00BC05BD" w:rsidRPr="00BC05BD" w14:paraId="168F9A53" w14:textId="77777777" w:rsidTr="00936466">
        <w:trPr>
          <w:trHeight w:val="324"/>
        </w:trPr>
        <w:tc>
          <w:tcPr>
            <w:tcW w:w="823" w:type="dxa"/>
            <w:shd w:val="clear" w:color="auto" w:fill="auto"/>
            <w:noWrap/>
            <w:vAlign w:val="center"/>
            <w:hideMark/>
          </w:tcPr>
          <w:p w14:paraId="168F9A4E" w14:textId="5352C3D2" w:rsidR="000C1684" w:rsidRPr="00BC05BD" w:rsidRDefault="000C1684" w:rsidP="00936466">
            <w:pPr>
              <w:spacing w:after="0" w:line="240" w:lineRule="auto"/>
              <w:jc w:val="center"/>
              <w:rPr>
                <w:rFonts w:ascii="Book Antiqua" w:hAnsi="Book Antiqua"/>
              </w:rPr>
            </w:pPr>
            <w:r w:rsidRPr="00BC05BD">
              <w:rPr>
                <w:rFonts w:ascii="Book Antiqua" w:hAnsi="Book Antiqua"/>
              </w:rPr>
              <w:t>S</w:t>
            </w:r>
            <w:r w:rsidR="00936466">
              <w:rPr>
                <w:rFonts w:ascii="Book Antiqua" w:hAnsi="Book Antiqua"/>
              </w:rPr>
              <w:t>z</w:t>
            </w:r>
            <w:r w:rsidRPr="00BC05BD">
              <w:rPr>
                <w:rFonts w:ascii="Book Antiqua" w:hAnsi="Book Antiqua"/>
              </w:rPr>
              <w:t>.</w:t>
            </w:r>
          </w:p>
        </w:tc>
        <w:tc>
          <w:tcPr>
            <w:tcW w:w="2325" w:type="dxa"/>
            <w:shd w:val="clear" w:color="auto" w:fill="auto"/>
            <w:noWrap/>
            <w:vAlign w:val="center"/>
            <w:hideMark/>
          </w:tcPr>
          <w:p w14:paraId="168F9A4F" w14:textId="292F22E9" w:rsidR="000C1684" w:rsidRPr="00BC05BD" w:rsidRDefault="00936466" w:rsidP="00936466">
            <w:pPr>
              <w:spacing w:after="0" w:line="240" w:lineRule="auto"/>
              <w:jc w:val="center"/>
              <w:rPr>
                <w:rFonts w:ascii="Book Antiqua" w:hAnsi="Book Antiqua"/>
              </w:rPr>
            </w:pPr>
            <w:r w:rsidRPr="00BC05BD">
              <w:rPr>
                <w:rFonts w:ascii="Book Antiqua" w:hAnsi="Book Antiqua"/>
              </w:rPr>
              <w:t>U</w:t>
            </w:r>
            <w:r>
              <w:rPr>
                <w:rFonts w:ascii="Book Antiqua" w:hAnsi="Book Antiqua"/>
              </w:rPr>
              <w:t>tca</w:t>
            </w:r>
          </w:p>
        </w:tc>
        <w:tc>
          <w:tcPr>
            <w:tcW w:w="1262" w:type="dxa"/>
            <w:shd w:val="clear" w:color="auto" w:fill="auto"/>
            <w:noWrap/>
            <w:vAlign w:val="center"/>
            <w:hideMark/>
          </w:tcPr>
          <w:p w14:paraId="168F9A5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(m)</w:t>
            </w:r>
          </w:p>
        </w:tc>
        <w:tc>
          <w:tcPr>
            <w:tcW w:w="1693" w:type="dxa"/>
            <w:shd w:val="clear" w:color="auto" w:fill="auto"/>
            <w:vAlign w:val="center"/>
            <w:hideMark/>
          </w:tcPr>
          <w:p w14:paraId="168F9A51"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w:t>
            </w:r>
          </w:p>
        </w:tc>
        <w:tc>
          <w:tcPr>
            <w:tcW w:w="3248" w:type="dxa"/>
            <w:shd w:val="clear" w:color="auto" w:fill="auto"/>
            <w:noWrap/>
            <w:vAlign w:val="center"/>
            <w:hideMark/>
          </w:tcPr>
          <w:p w14:paraId="168F9A5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 xml:space="preserve">Becs. </w:t>
            </w:r>
            <w:r w:rsidR="001B58FC" w:rsidRPr="00BC05BD">
              <w:rPr>
                <w:rFonts w:ascii="Book Antiqua" w:hAnsi="Book Antiqua"/>
              </w:rPr>
              <w:t>L</w:t>
            </w:r>
            <w:r w:rsidRPr="00BC05BD">
              <w:rPr>
                <w:rFonts w:ascii="Book Antiqua" w:hAnsi="Book Antiqua"/>
              </w:rPr>
              <w:t>akosság</w:t>
            </w:r>
          </w:p>
        </w:tc>
      </w:tr>
      <w:tr w:rsidR="00BC05BD" w:rsidRPr="00BC05BD" w14:paraId="168F9A59" w14:textId="77777777" w:rsidTr="00936466">
        <w:trPr>
          <w:trHeight w:val="312"/>
        </w:trPr>
        <w:tc>
          <w:tcPr>
            <w:tcW w:w="823" w:type="dxa"/>
            <w:shd w:val="clear" w:color="auto" w:fill="auto"/>
            <w:noWrap/>
            <w:hideMark/>
          </w:tcPr>
          <w:p w14:paraId="168F9A54" w14:textId="77777777" w:rsidR="000C1684" w:rsidRPr="00BC05BD" w:rsidRDefault="000C1684" w:rsidP="00BC05BD">
            <w:pPr>
              <w:spacing w:after="0" w:line="240" w:lineRule="auto"/>
              <w:jc w:val="both"/>
              <w:rPr>
                <w:rFonts w:ascii="Book Antiqua" w:hAnsi="Book Antiqua"/>
              </w:rPr>
            </w:pPr>
          </w:p>
        </w:tc>
        <w:tc>
          <w:tcPr>
            <w:tcW w:w="2325" w:type="dxa"/>
            <w:shd w:val="clear" w:color="auto" w:fill="auto"/>
            <w:noWrap/>
            <w:vAlign w:val="center"/>
            <w:hideMark/>
          </w:tcPr>
          <w:p w14:paraId="168F9A55" w14:textId="77777777" w:rsidR="000C1684" w:rsidRPr="00BC05BD" w:rsidRDefault="000C1684" w:rsidP="00936466">
            <w:pPr>
              <w:spacing w:after="0" w:line="240" w:lineRule="auto"/>
              <w:rPr>
                <w:rFonts w:ascii="Book Antiqua" w:hAnsi="Book Antiqua"/>
                <w:b/>
                <w:bCs/>
              </w:rPr>
            </w:pPr>
            <w:r w:rsidRPr="00BC05BD">
              <w:rPr>
                <w:rFonts w:ascii="Book Antiqua" w:hAnsi="Book Antiqua"/>
                <w:b/>
                <w:bCs/>
              </w:rPr>
              <w:t>1. rész</w:t>
            </w:r>
          </w:p>
        </w:tc>
        <w:tc>
          <w:tcPr>
            <w:tcW w:w="1262" w:type="dxa"/>
            <w:shd w:val="clear" w:color="auto" w:fill="auto"/>
            <w:noWrap/>
            <w:hideMark/>
          </w:tcPr>
          <w:p w14:paraId="168F9A56" w14:textId="77777777" w:rsidR="000C1684" w:rsidRPr="00BC05BD" w:rsidRDefault="000C1684">
            <w:pPr>
              <w:spacing w:after="0" w:line="240" w:lineRule="auto"/>
              <w:jc w:val="both"/>
              <w:rPr>
                <w:rFonts w:ascii="Book Antiqua" w:hAnsi="Book Antiqua"/>
                <w:b/>
                <w:bCs/>
              </w:rPr>
            </w:pPr>
          </w:p>
        </w:tc>
        <w:tc>
          <w:tcPr>
            <w:tcW w:w="1693" w:type="dxa"/>
            <w:shd w:val="clear" w:color="auto" w:fill="auto"/>
            <w:noWrap/>
            <w:hideMark/>
          </w:tcPr>
          <w:p w14:paraId="168F9A57" w14:textId="77777777" w:rsidR="000C1684" w:rsidRPr="00BC05BD" w:rsidRDefault="000C1684">
            <w:pPr>
              <w:spacing w:after="0" w:line="240" w:lineRule="auto"/>
              <w:jc w:val="both"/>
              <w:rPr>
                <w:rFonts w:ascii="Book Antiqua" w:hAnsi="Book Antiqua"/>
              </w:rPr>
            </w:pPr>
          </w:p>
        </w:tc>
        <w:tc>
          <w:tcPr>
            <w:tcW w:w="3248" w:type="dxa"/>
            <w:shd w:val="clear" w:color="auto" w:fill="auto"/>
            <w:noWrap/>
            <w:hideMark/>
          </w:tcPr>
          <w:p w14:paraId="168F9A58" w14:textId="77777777" w:rsidR="000C1684" w:rsidRPr="00BC05BD" w:rsidRDefault="000C1684">
            <w:pPr>
              <w:spacing w:after="0" w:line="240" w:lineRule="auto"/>
              <w:jc w:val="both"/>
              <w:rPr>
                <w:rFonts w:ascii="Book Antiqua" w:hAnsi="Book Antiqua"/>
              </w:rPr>
            </w:pPr>
          </w:p>
        </w:tc>
      </w:tr>
      <w:tr w:rsidR="00BC05BD" w:rsidRPr="00BC05BD" w14:paraId="168F9A5F" w14:textId="77777777" w:rsidTr="00936466">
        <w:trPr>
          <w:trHeight w:val="312"/>
        </w:trPr>
        <w:tc>
          <w:tcPr>
            <w:tcW w:w="823" w:type="dxa"/>
            <w:shd w:val="clear" w:color="auto" w:fill="auto"/>
            <w:noWrap/>
            <w:vAlign w:val="center"/>
            <w:hideMark/>
          </w:tcPr>
          <w:p w14:paraId="168F9A5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w:t>
            </w:r>
          </w:p>
        </w:tc>
        <w:tc>
          <w:tcPr>
            <w:tcW w:w="2325" w:type="dxa"/>
            <w:shd w:val="clear" w:color="auto" w:fill="auto"/>
            <w:vAlign w:val="center"/>
            <w:hideMark/>
          </w:tcPr>
          <w:p w14:paraId="168F9A5B"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Cara</w:t>
            </w:r>
            <w:proofErr w:type="spellEnd"/>
            <w:r w:rsidRPr="00BC05BD">
              <w:rPr>
                <w:rFonts w:ascii="Book Antiqua" w:hAnsi="Book Antiqua"/>
              </w:rPr>
              <w:t xml:space="preserve"> </w:t>
            </w:r>
            <w:proofErr w:type="spellStart"/>
            <w:r w:rsidRPr="00BC05BD">
              <w:rPr>
                <w:rFonts w:ascii="Book Antiqua" w:hAnsi="Book Antiqua"/>
              </w:rPr>
              <w:t>Lazara</w:t>
            </w:r>
            <w:proofErr w:type="spellEnd"/>
            <w:r w:rsidRPr="00BC05BD">
              <w:rPr>
                <w:rFonts w:ascii="Book Antiqua" w:hAnsi="Book Antiqua"/>
              </w:rPr>
              <w:t xml:space="preserve"> </w:t>
            </w:r>
          </w:p>
        </w:tc>
        <w:tc>
          <w:tcPr>
            <w:tcW w:w="1262" w:type="dxa"/>
            <w:shd w:val="clear" w:color="auto" w:fill="auto"/>
            <w:noWrap/>
            <w:vAlign w:val="center"/>
            <w:hideMark/>
          </w:tcPr>
          <w:p w14:paraId="168F9A5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282,00</w:t>
            </w:r>
          </w:p>
        </w:tc>
        <w:tc>
          <w:tcPr>
            <w:tcW w:w="1693" w:type="dxa"/>
            <w:shd w:val="clear" w:color="auto" w:fill="auto"/>
            <w:noWrap/>
            <w:vAlign w:val="center"/>
            <w:hideMark/>
          </w:tcPr>
          <w:p w14:paraId="168F9A5D" w14:textId="06D8C1CD"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5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175</w:t>
            </w:r>
          </w:p>
        </w:tc>
      </w:tr>
      <w:tr w:rsidR="00BC05BD" w:rsidRPr="00BC05BD" w14:paraId="168F9A65" w14:textId="77777777" w:rsidTr="00936466">
        <w:trPr>
          <w:trHeight w:val="312"/>
        </w:trPr>
        <w:tc>
          <w:tcPr>
            <w:tcW w:w="823" w:type="dxa"/>
            <w:shd w:val="clear" w:color="auto" w:fill="auto"/>
            <w:noWrap/>
            <w:vAlign w:val="center"/>
            <w:hideMark/>
          </w:tcPr>
          <w:p w14:paraId="168F9A6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w:t>
            </w:r>
          </w:p>
        </w:tc>
        <w:tc>
          <w:tcPr>
            <w:tcW w:w="2325" w:type="dxa"/>
            <w:shd w:val="clear" w:color="auto" w:fill="auto"/>
            <w:vAlign w:val="center"/>
            <w:hideMark/>
          </w:tcPr>
          <w:p w14:paraId="168F9A61"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Carice</w:t>
            </w:r>
            <w:proofErr w:type="spellEnd"/>
            <w:r w:rsidRPr="00BC05BD">
              <w:rPr>
                <w:rFonts w:ascii="Book Antiqua" w:hAnsi="Book Antiqua"/>
              </w:rPr>
              <w:t xml:space="preserve"> </w:t>
            </w:r>
            <w:proofErr w:type="spellStart"/>
            <w:r w:rsidRPr="00BC05BD">
              <w:rPr>
                <w:rFonts w:ascii="Book Antiqua" w:hAnsi="Book Antiqua"/>
              </w:rPr>
              <w:t>Milice</w:t>
            </w:r>
            <w:proofErr w:type="spellEnd"/>
            <w:r w:rsidRPr="00BC05BD">
              <w:rPr>
                <w:rFonts w:ascii="Book Antiqua" w:hAnsi="Book Antiqua"/>
              </w:rPr>
              <w:t xml:space="preserve"> </w:t>
            </w:r>
          </w:p>
        </w:tc>
        <w:tc>
          <w:tcPr>
            <w:tcW w:w="1262" w:type="dxa"/>
            <w:shd w:val="clear" w:color="auto" w:fill="auto"/>
            <w:noWrap/>
            <w:vAlign w:val="center"/>
            <w:hideMark/>
          </w:tcPr>
          <w:p w14:paraId="168F9A6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22,00</w:t>
            </w:r>
          </w:p>
        </w:tc>
        <w:tc>
          <w:tcPr>
            <w:tcW w:w="1693" w:type="dxa"/>
            <w:shd w:val="clear" w:color="auto" w:fill="auto"/>
            <w:noWrap/>
            <w:vAlign w:val="center"/>
            <w:hideMark/>
          </w:tcPr>
          <w:p w14:paraId="168F9A63" w14:textId="448F86B3" w:rsidR="000C1684" w:rsidRPr="00BC05BD" w:rsidRDefault="000C1684" w:rsidP="00936466">
            <w:pPr>
              <w:spacing w:after="0" w:line="240" w:lineRule="auto"/>
              <w:jc w:val="center"/>
              <w:rPr>
                <w:rFonts w:ascii="Book Antiqua" w:hAnsi="Book Antiqua"/>
              </w:rPr>
            </w:pPr>
            <w:r w:rsidRPr="00BC05BD">
              <w:rPr>
                <w:rFonts w:ascii="Book Antiqua" w:hAnsi="Book Antiqua"/>
              </w:rPr>
              <w:t>ø160</w:t>
            </w:r>
          </w:p>
        </w:tc>
        <w:tc>
          <w:tcPr>
            <w:tcW w:w="3248" w:type="dxa"/>
            <w:shd w:val="clear" w:color="auto" w:fill="auto"/>
            <w:noWrap/>
            <w:vAlign w:val="center"/>
            <w:hideMark/>
          </w:tcPr>
          <w:p w14:paraId="168F9A64"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10</w:t>
            </w:r>
          </w:p>
        </w:tc>
      </w:tr>
      <w:tr w:rsidR="00BC05BD" w:rsidRPr="00BC05BD" w14:paraId="168F9A6B" w14:textId="77777777" w:rsidTr="00936466">
        <w:trPr>
          <w:trHeight w:val="624"/>
        </w:trPr>
        <w:tc>
          <w:tcPr>
            <w:tcW w:w="823" w:type="dxa"/>
            <w:shd w:val="clear" w:color="auto" w:fill="auto"/>
            <w:noWrap/>
            <w:vAlign w:val="center"/>
            <w:hideMark/>
          </w:tcPr>
          <w:p w14:paraId="168F9A6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lastRenderedPageBreak/>
              <w:t>3.</w:t>
            </w:r>
          </w:p>
        </w:tc>
        <w:tc>
          <w:tcPr>
            <w:tcW w:w="2325" w:type="dxa"/>
            <w:shd w:val="clear" w:color="auto" w:fill="auto"/>
            <w:vAlign w:val="center"/>
            <w:hideMark/>
          </w:tcPr>
          <w:p w14:paraId="168F9A67"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Kralja </w:t>
            </w:r>
            <w:proofErr w:type="spellStart"/>
            <w:r w:rsidRPr="00BC05BD">
              <w:rPr>
                <w:rFonts w:ascii="Book Antiqua" w:hAnsi="Book Antiqua"/>
              </w:rPr>
              <w:t>Aleksandra</w:t>
            </w:r>
            <w:proofErr w:type="spellEnd"/>
            <w:r w:rsidRPr="00BC05BD">
              <w:rPr>
                <w:rFonts w:ascii="Book Antiqua" w:hAnsi="Book Antiqua"/>
              </w:rPr>
              <w:t xml:space="preserve"> </w:t>
            </w:r>
            <w:proofErr w:type="spellStart"/>
            <w:r w:rsidRPr="00BC05BD">
              <w:rPr>
                <w:rFonts w:ascii="Book Antiqua" w:hAnsi="Book Antiqua"/>
              </w:rPr>
              <w:t>Karađođevića</w:t>
            </w:r>
            <w:proofErr w:type="spellEnd"/>
          </w:p>
        </w:tc>
        <w:tc>
          <w:tcPr>
            <w:tcW w:w="1262" w:type="dxa"/>
            <w:shd w:val="clear" w:color="auto" w:fill="auto"/>
            <w:noWrap/>
            <w:vAlign w:val="center"/>
            <w:hideMark/>
          </w:tcPr>
          <w:p w14:paraId="168F9A6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423,00</w:t>
            </w:r>
          </w:p>
        </w:tc>
        <w:tc>
          <w:tcPr>
            <w:tcW w:w="1693" w:type="dxa"/>
            <w:shd w:val="clear" w:color="auto" w:fill="auto"/>
            <w:noWrap/>
            <w:vAlign w:val="center"/>
            <w:hideMark/>
          </w:tcPr>
          <w:p w14:paraId="168F9A69" w14:textId="512F67D4" w:rsidR="000C1684" w:rsidRPr="00BC05BD" w:rsidRDefault="000C1684" w:rsidP="00936466">
            <w:pPr>
              <w:spacing w:after="0" w:line="240" w:lineRule="auto"/>
              <w:jc w:val="center"/>
              <w:rPr>
                <w:rFonts w:ascii="Book Antiqua" w:hAnsi="Book Antiqua"/>
              </w:rPr>
            </w:pPr>
            <w:r w:rsidRPr="00BC05BD">
              <w:rPr>
                <w:rFonts w:ascii="Book Antiqua" w:hAnsi="Book Antiqua"/>
              </w:rPr>
              <w:t>ø160</w:t>
            </w:r>
          </w:p>
        </w:tc>
        <w:tc>
          <w:tcPr>
            <w:tcW w:w="3248" w:type="dxa"/>
            <w:shd w:val="clear" w:color="auto" w:fill="auto"/>
            <w:noWrap/>
            <w:vAlign w:val="center"/>
            <w:hideMark/>
          </w:tcPr>
          <w:p w14:paraId="168F9A6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86</w:t>
            </w:r>
          </w:p>
        </w:tc>
      </w:tr>
      <w:tr w:rsidR="00BC05BD" w:rsidRPr="00BC05BD" w14:paraId="168F9A71" w14:textId="77777777" w:rsidTr="00936466">
        <w:trPr>
          <w:trHeight w:val="312"/>
        </w:trPr>
        <w:tc>
          <w:tcPr>
            <w:tcW w:w="823" w:type="dxa"/>
            <w:shd w:val="clear" w:color="auto" w:fill="auto"/>
            <w:noWrap/>
            <w:vAlign w:val="center"/>
            <w:hideMark/>
          </w:tcPr>
          <w:p w14:paraId="168F9A6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w:t>
            </w:r>
          </w:p>
        </w:tc>
        <w:tc>
          <w:tcPr>
            <w:tcW w:w="2325" w:type="dxa"/>
            <w:shd w:val="clear" w:color="auto" w:fill="auto"/>
            <w:vAlign w:val="center"/>
            <w:hideMark/>
          </w:tcPr>
          <w:p w14:paraId="168F9A6D"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Karađorđeva</w:t>
            </w:r>
            <w:proofErr w:type="spellEnd"/>
          </w:p>
        </w:tc>
        <w:tc>
          <w:tcPr>
            <w:tcW w:w="1262" w:type="dxa"/>
            <w:shd w:val="clear" w:color="auto" w:fill="auto"/>
            <w:noWrap/>
            <w:vAlign w:val="center"/>
            <w:hideMark/>
          </w:tcPr>
          <w:p w14:paraId="168F9A6E" w14:textId="77777777" w:rsidR="000C1684" w:rsidRPr="00BC05BD" w:rsidRDefault="000C1684" w:rsidP="00936466">
            <w:pPr>
              <w:spacing w:after="0" w:line="240" w:lineRule="auto"/>
              <w:jc w:val="center"/>
              <w:rPr>
                <w:rFonts w:ascii="Book Antiqua" w:hAnsi="Book Antiqua"/>
                <w:b/>
                <w:bCs/>
              </w:rPr>
            </w:pPr>
            <w:r w:rsidRPr="00BC05BD">
              <w:rPr>
                <w:rFonts w:ascii="Book Antiqua" w:hAnsi="Book Antiqua"/>
                <w:b/>
                <w:bCs/>
              </w:rPr>
              <w:t>977,00</w:t>
            </w:r>
          </w:p>
        </w:tc>
        <w:tc>
          <w:tcPr>
            <w:tcW w:w="1693" w:type="dxa"/>
            <w:shd w:val="clear" w:color="auto" w:fill="auto"/>
            <w:noWrap/>
            <w:vAlign w:val="center"/>
            <w:hideMark/>
          </w:tcPr>
          <w:p w14:paraId="168F9A6F" w14:textId="22AF11F3"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7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365</w:t>
            </w:r>
          </w:p>
        </w:tc>
      </w:tr>
      <w:tr w:rsidR="00BC05BD" w:rsidRPr="00BC05BD" w14:paraId="168F9A77" w14:textId="77777777" w:rsidTr="00936466">
        <w:trPr>
          <w:trHeight w:val="312"/>
        </w:trPr>
        <w:tc>
          <w:tcPr>
            <w:tcW w:w="823" w:type="dxa"/>
            <w:shd w:val="clear" w:color="auto" w:fill="auto"/>
            <w:noWrap/>
            <w:vAlign w:val="center"/>
            <w:hideMark/>
          </w:tcPr>
          <w:p w14:paraId="168F9A7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5.</w:t>
            </w:r>
          </w:p>
        </w:tc>
        <w:tc>
          <w:tcPr>
            <w:tcW w:w="2325" w:type="dxa"/>
            <w:shd w:val="clear" w:color="auto" w:fill="auto"/>
            <w:vAlign w:val="center"/>
            <w:hideMark/>
          </w:tcPr>
          <w:p w14:paraId="168F9A73"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Kosovska</w:t>
            </w:r>
            <w:proofErr w:type="spellEnd"/>
            <w:r w:rsidRPr="00BC05BD">
              <w:rPr>
                <w:rFonts w:ascii="Book Antiqua" w:hAnsi="Book Antiqua"/>
              </w:rPr>
              <w:t xml:space="preserve"> </w:t>
            </w:r>
          </w:p>
        </w:tc>
        <w:tc>
          <w:tcPr>
            <w:tcW w:w="1262" w:type="dxa"/>
            <w:shd w:val="clear" w:color="auto" w:fill="auto"/>
            <w:noWrap/>
            <w:vAlign w:val="center"/>
            <w:hideMark/>
          </w:tcPr>
          <w:p w14:paraId="168F9A74"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128,00</w:t>
            </w:r>
          </w:p>
        </w:tc>
        <w:tc>
          <w:tcPr>
            <w:tcW w:w="1693" w:type="dxa"/>
            <w:shd w:val="clear" w:color="auto" w:fill="auto"/>
            <w:noWrap/>
            <w:vAlign w:val="center"/>
            <w:hideMark/>
          </w:tcPr>
          <w:p w14:paraId="168F9A75" w14:textId="31505A44"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7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32</w:t>
            </w:r>
          </w:p>
        </w:tc>
      </w:tr>
      <w:tr w:rsidR="00BC05BD" w:rsidRPr="00BC05BD" w14:paraId="168F9A7D" w14:textId="77777777" w:rsidTr="00936466">
        <w:trPr>
          <w:trHeight w:val="312"/>
        </w:trPr>
        <w:tc>
          <w:tcPr>
            <w:tcW w:w="823" w:type="dxa"/>
            <w:shd w:val="clear" w:color="auto" w:fill="auto"/>
            <w:noWrap/>
            <w:vAlign w:val="center"/>
            <w:hideMark/>
          </w:tcPr>
          <w:p w14:paraId="168F9A7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6.</w:t>
            </w:r>
          </w:p>
        </w:tc>
        <w:tc>
          <w:tcPr>
            <w:tcW w:w="2325" w:type="dxa"/>
            <w:shd w:val="clear" w:color="auto" w:fill="auto"/>
            <w:vAlign w:val="center"/>
            <w:hideMark/>
          </w:tcPr>
          <w:p w14:paraId="168F9A79"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Kralja Petra </w:t>
            </w:r>
          </w:p>
        </w:tc>
        <w:tc>
          <w:tcPr>
            <w:tcW w:w="1262" w:type="dxa"/>
            <w:shd w:val="clear" w:color="auto" w:fill="auto"/>
            <w:noWrap/>
            <w:vAlign w:val="center"/>
            <w:hideMark/>
          </w:tcPr>
          <w:p w14:paraId="168F9A7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1312,00</w:t>
            </w:r>
          </w:p>
        </w:tc>
        <w:tc>
          <w:tcPr>
            <w:tcW w:w="1693" w:type="dxa"/>
            <w:shd w:val="clear" w:color="auto" w:fill="auto"/>
            <w:noWrap/>
            <w:vAlign w:val="center"/>
            <w:hideMark/>
          </w:tcPr>
          <w:p w14:paraId="168F9A7B" w14:textId="72A3A503"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7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214</w:t>
            </w:r>
          </w:p>
        </w:tc>
      </w:tr>
      <w:tr w:rsidR="00BC05BD" w:rsidRPr="00BC05BD" w14:paraId="168F9A83" w14:textId="77777777" w:rsidTr="00936466">
        <w:trPr>
          <w:trHeight w:val="312"/>
        </w:trPr>
        <w:tc>
          <w:tcPr>
            <w:tcW w:w="823" w:type="dxa"/>
            <w:shd w:val="clear" w:color="auto" w:fill="auto"/>
            <w:noWrap/>
            <w:vAlign w:val="center"/>
            <w:hideMark/>
          </w:tcPr>
          <w:p w14:paraId="168F9A7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7.</w:t>
            </w:r>
          </w:p>
        </w:tc>
        <w:tc>
          <w:tcPr>
            <w:tcW w:w="2325" w:type="dxa"/>
            <w:shd w:val="clear" w:color="auto" w:fill="auto"/>
            <w:vAlign w:val="center"/>
            <w:hideMark/>
          </w:tcPr>
          <w:p w14:paraId="168F9A7F"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Kraljice</w:t>
            </w:r>
            <w:proofErr w:type="spellEnd"/>
            <w:r w:rsidRPr="00BC05BD">
              <w:rPr>
                <w:rFonts w:ascii="Book Antiqua" w:hAnsi="Book Antiqua"/>
              </w:rPr>
              <w:t xml:space="preserve"> </w:t>
            </w:r>
            <w:proofErr w:type="spellStart"/>
            <w:r w:rsidRPr="00BC05BD">
              <w:rPr>
                <w:rFonts w:ascii="Book Antiqua" w:hAnsi="Book Antiqua"/>
              </w:rPr>
              <w:t>Marije</w:t>
            </w:r>
            <w:proofErr w:type="spellEnd"/>
            <w:r w:rsidRPr="00BC05BD">
              <w:rPr>
                <w:rFonts w:ascii="Book Antiqua" w:hAnsi="Book Antiqua"/>
              </w:rPr>
              <w:t xml:space="preserve"> </w:t>
            </w:r>
          </w:p>
        </w:tc>
        <w:tc>
          <w:tcPr>
            <w:tcW w:w="1262" w:type="dxa"/>
            <w:shd w:val="clear" w:color="auto" w:fill="auto"/>
            <w:noWrap/>
            <w:vAlign w:val="center"/>
            <w:hideMark/>
          </w:tcPr>
          <w:p w14:paraId="168F9A8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558,00</w:t>
            </w:r>
          </w:p>
        </w:tc>
        <w:tc>
          <w:tcPr>
            <w:tcW w:w="1693" w:type="dxa"/>
            <w:shd w:val="clear" w:color="auto" w:fill="auto"/>
            <w:noWrap/>
            <w:vAlign w:val="center"/>
            <w:hideMark/>
          </w:tcPr>
          <w:p w14:paraId="168F9A81" w14:textId="0AFE5AC8" w:rsidR="000C1684" w:rsidRPr="00BC05BD" w:rsidRDefault="000C1684" w:rsidP="00936466">
            <w:pPr>
              <w:spacing w:after="0" w:line="240" w:lineRule="auto"/>
              <w:jc w:val="center"/>
              <w:rPr>
                <w:rFonts w:ascii="Book Antiqua" w:hAnsi="Book Antiqua"/>
              </w:rPr>
            </w:pPr>
            <w:r w:rsidRPr="00BC05BD">
              <w:rPr>
                <w:rFonts w:ascii="Book Antiqua" w:hAnsi="Book Antiqua"/>
              </w:rPr>
              <w:t>ø300</w:t>
            </w:r>
          </w:p>
        </w:tc>
        <w:tc>
          <w:tcPr>
            <w:tcW w:w="3248" w:type="dxa"/>
            <w:shd w:val="clear" w:color="auto" w:fill="auto"/>
            <w:noWrap/>
            <w:vAlign w:val="center"/>
            <w:hideMark/>
          </w:tcPr>
          <w:p w14:paraId="168F9A8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106</w:t>
            </w:r>
          </w:p>
        </w:tc>
      </w:tr>
      <w:tr w:rsidR="00BC05BD" w:rsidRPr="00BC05BD" w14:paraId="168F9A89" w14:textId="77777777" w:rsidTr="00936466">
        <w:trPr>
          <w:trHeight w:val="312"/>
        </w:trPr>
        <w:tc>
          <w:tcPr>
            <w:tcW w:w="823" w:type="dxa"/>
            <w:shd w:val="clear" w:color="auto" w:fill="auto"/>
            <w:noWrap/>
            <w:vAlign w:val="center"/>
            <w:hideMark/>
          </w:tcPr>
          <w:p w14:paraId="168F9A84" w14:textId="19056CED" w:rsidR="000C1684" w:rsidRPr="00BC05BD" w:rsidRDefault="000C1684" w:rsidP="00936466">
            <w:pPr>
              <w:spacing w:after="0" w:line="240" w:lineRule="auto"/>
              <w:jc w:val="center"/>
              <w:rPr>
                <w:rFonts w:ascii="Book Antiqua" w:hAnsi="Book Antiqua"/>
              </w:rPr>
            </w:pPr>
            <w:r w:rsidRPr="00BC05BD">
              <w:rPr>
                <w:rFonts w:ascii="Book Antiqua" w:hAnsi="Book Antiqua"/>
              </w:rPr>
              <w:t>8</w:t>
            </w:r>
            <w:r w:rsidR="00936466">
              <w:rPr>
                <w:rFonts w:ascii="Book Antiqua" w:hAnsi="Book Antiqua"/>
              </w:rPr>
              <w:t>.</w:t>
            </w:r>
          </w:p>
        </w:tc>
        <w:tc>
          <w:tcPr>
            <w:tcW w:w="2325" w:type="dxa"/>
            <w:shd w:val="clear" w:color="auto" w:fill="auto"/>
            <w:vAlign w:val="center"/>
            <w:hideMark/>
          </w:tcPr>
          <w:p w14:paraId="168F9A85"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Lepenička</w:t>
            </w:r>
            <w:proofErr w:type="spellEnd"/>
          </w:p>
        </w:tc>
        <w:tc>
          <w:tcPr>
            <w:tcW w:w="1262" w:type="dxa"/>
            <w:shd w:val="clear" w:color="auto" w:fill="auto"/>
            <w:noWrap/>
            <w:vAlign w:val="center"/>
            <w:hideMark/>
          </w:tcPr>
          <w:p w14:paraId="168F9A8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378,00</w:t>
            </w:r>
          </w:p>
        </w:tc>
        <w:tc>
          <w:tcPr>
            <w:tcW w:w="1693" w:type="dxa"/>
            <w:shd w:val="clear" w:color="auto" w:fill="auto"/>
            <w:noWrap/>
            <w:vAlign w:val="center"/>
            <w:hideMark/>
          </w:tcPr>
          <w:p w14:paraId="168F9A87"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8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148</w:t>
            </w:r>
          </w:p>
        </w:tc>
      </w:tr>
      <w:tr w:rsidR="00BC05BD" w:rsidRPr="00BC05BD" w14:paraId="168F9A8F" w14:textId="77777777" w:rsidTr="00936466">
        <w:trPr>
          <w:trHeight w:val="312"/>
        </w:trPr>
        <w:tc>
          <w:tcPr>
            <w:tcW w:w="823" w:type="dxa"/>
            <w:shd w:val="clear" w:color="auto" w:fill="auto"/>
            <w:noWrap/>
            <w:vAlign w:val="center"/>
            <w:hideMark/>
          </w:tcPr>
          <w:p w14:paraId="168F9A8A" w14:textId="1CA6B87B" w:rsidR="000C1684" w:rsidRPr="00BC05BD" w:rsidRDefault="000C1684" w:rsidP="00936466">
            <w:pPr>
              <w:spacing w:after="0" w:line="240" w:lineRule="auto"/>
              <w:jc w:val="center"/>
              <w:rPr>
                <w:rFonts w:ascii="Book Antiqua" w:hAnsi="Book Antiqua"/>
              </w:rPr>
            </w:pPr>
            <w:r w:rsidRPr="00BC05BD">
              <w:rPr>
                <w:rFonts w:ascii="Book Antiqua" w:hAnsi="Book Antiqua"/>
              </w:rPr>
              <w:t>9</w:t>
            </w:r>
            <w:r w:rsidR="00936466">
              <w:rPr>
                <w:rFonts w:ascii="Book Antiqua" w:hAnsi="Book Antiqua"/>
              </w:rPr>
              <w:t>.</w:t>
            </w:r>
          </w:p>
        </w:tc>
        <w:tc>
          <w:tcPr>
            <w:tcW w:w="2325" w:type="dxa"/>
            <w:shd w:val="clear" w:color="auto" w:fill="auto"/>
            <w:vAlign w:val="center"/>
            <w:hideMark/>
          </w:tcPr>
          <w:p w14:paraId="168F9A8B"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Miloša</w:t>
            </w:r>
            <w:proofErr w:type="spellEnd"/>
            <w:r w:rsidRPr="00BC05BD">
              <w:rPr>
                <w:rFonts w:ascii="Book Antiqua" w:hAnsi="Book Antiqua"/>
              </w:rPr>
              <w:t xml:space="preserve"> </w:t>
            </w:r>
            <w:proofErr w:type="spellStart"/>
            <w:r w:rsidRPr="00BC05BD">
              <w:rPr>
                <w:rFonts w:ascii="Book Antiqua" w:hAnsi="Book Antiqua"/>
              </w:rPr>
              <w:t>Obilića</w:t>
            </w:r>
            <w:proofErr w:type="spellEnd"/>
          </w:p>
        </w:tc>
        <w:tc>
          <w:tcPr>
            <w:tcW w:w="1262" w:type="dxa"/>
            <w:shd w:val="clear" w:color="auto" w:fill="auto"/>
            <w:noWrap/>
            <w:vAlign w:val="center"/>
            <w:hideMark/>
          </w:tcPr>
          <w:p w14:paraId="168F9A8C" w14:textId="77777777" w:rsidR="000C1684" w:rsidRPr="00BC05BD" w:rsidRDefault="000C1684" w:rsidP="00936466">
            <w:pPr>
              <w:spacing w:after="0" w:line="240" w:lineRule="auto"/>
              <w:jc w:val="center"/>
              <w:rPr>
                <w:rFonts w:ascii="Book Antiqua" w:hAnsi="Book Antiqua"/>
                <w:b/>
                <w:bCs/>
              </w:rPr>
            </w:pPr>
            <w:r w:rsidRPr="00BC05BD">
              <w:rPr>
                <w:rFonts w:ascii="Book Antiqua" w:hAnsi="Book Antiqua"/>
                <w:b/>
                <w:bCs/>
              </w:rPr>
              <w:t>290,00</w:t>
            </w:r>
          </w:p>
        </w:tc>
        <w:tc>
          <w:tcPr>
            <w:tcW w:w="1693" w:type="dxa"/>
            <w:shd w:val="clear" w:color="auto" w:fill="auto"/>
            <w:noWrap/>
            <w:vAlign w:val="center"/>
            <w:hideMark/>
          </w:tcPr>
          <w:p w14:paraId="168F9A8D" w14:textId="5AED5357"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8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70</w:t>
            </w:r>
          </w:p>
        </w:tc>
      </w:tr>
      <w:tr w:rsidR="00BC05BD" w:rsidRPr="00BC05BD" w14:paraId="168F9A95" w14:textId="77777777" w:rsidTr="00936466">
        <w:trPr>
          <w:trHeight w:val="312"/>
        </w:trPr>
        <w:tc>
          <w:tcPr>
            <w:tcW w:w="823" w:type="dxa"/>
            <w:shd w:val="clear" w:color="auto" w:fill="auto"/>
            <w:noWrap/>
            <w:vAlign w:val="center"/>
            <w:hideMark/>
          </w:tcPr>
          <w:p w14:paraId="168F9A90" w14:textId="527A5F89" w:rsidR="000C1684" w:rsidRPr="00BC05BD" w:rsidRDefault="000C1684" w:rsidP="00936466">
            <w:pPr>
              <w:spacing w:after="0" w:line="240" w:lineRule="auto"/>
              <w:jc w:val="center"/>
              <w:rPr>
                <w:rFonts w:ascii="Book Antiqua" w:hAnsi="Book Antiqua"/>
              </w:rPr>
            </w:pPr>
            <w:r w:rsidRPr="00BC05BD">
              <w:rPr>
                <w:rFonts w:ascii="Book Antiqua" w:hAnsi="Book Antiqua"/>
              </w:rPr>
              <w:t>10</w:t>
            </w:r>
            <w:r w:rsidR="00936466">
              <w:rPr>
                <w:rFonts w:ascii="Book Antiqua" w:hAnsi="Book Antiqua"/>
              </w:rPr>
              <w:t>.</w:t>
            </w:r>
          </w:p>
        </w:tc>
        <w:tc>
          <w:tcPr>
            <w:tcW w:w="2325" w:type="dxa"/>
            <w:shd w:val="clear" w:color="auto" w:fill="auto"/>
            <w:vAlign w:val="center"/>
            <w:hideMark/>
          </w:tcPr>
          <w:p w14:paraId="168F9A91"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Miloša</w:t>
            </w:r>
            <w:proofErr w:type="spellEnd"/>
            <w:r w:rsidRPr="00BC05BD">
              <w:rPr>
                <w:rFonts w:ascii="Book Antiqua" w:hAnsi="Book Antiqua"/>
              </w:rPr>
              <w:t xml:space="preserve"> </w:t>
            </w:r>
            <w:proofErr w:type="spellStart"/>
            <w:r w:rsidRPr="00BC05BD">
              <w:rPr>
                <w:rFonts w:ascii="Book Antiqua" w:hAnsi="Book Antiqua"/>
              </w:rPr>
              <w:t>Obrenovića</w:t>
            </w:r>
            <w:proofErr w:type="spellEnd"/>
          </w:p>
        </w:tc>
        <w:tc>
          <w:tcPr>
            <w:tcW w:w="1262" w:type="dxa"/>
            <w:shd w:val="clear" w:color="auto" w:fill="auto"/>
            <w:noWrap/>
            <w:vAlign w:val="center"/>
            <w:hideMark/>
          </w:tcPr>
          <w:p w14:paraId="168F9A9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382,00</w:t>
            </w:r>
          </w:p>
        </w:tc>
        <w:tc>
          <w:tcPr>
            <w:tcW w:w="1693" w:type="dxa"/>
            <w:shd w:val="clear" w:color="auto" w:fill="auto"/>
            <w:noWrap/>
            <w:vAlign w:val="center"/>
            <w:hideMark/>
          </w:tcPr>
          <w:p w14:paraId="168F9A93" w14:textId="5DA322A5"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94"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111</w:t>
            </w:r>
          </w:p>
        </w:tc>
      </w:tr>
      <w:tr w:rsidR="00BC05BD" w:rsidRPr="00BC05BD" w14:paraId="168F9A9B" w14:textId="77777777" w:rsidTr="00936466">
        <w:trPr>
          <w:trHeight w:val="312"/>
        </w:trPr>
        <w:tc>
          <w:tcPr>
            <w:tcW w:w="823" w:type="dxa"/>
            <w:shd w:val="clear" w:color="auto" w:fill="auto"/>
            <w:noWrap/>
            <w:vAlign w:val="center"/>
            <w:hideMark/>
          </w:tcPr>
          <w:p w14:paraId="168F9A96" w14:textId="6D42CCFB" w:rsidR="000C1684" w:rsidRPr="00BC05BD" w:rsidRDefault="000C1684" w:rsidP="00936466">
            <w:pPr>
              <w:spacing w:after="0" w:line="240" w:lineRule="auto"/>
              <w:jc w:val="center"/>
              <w:rPr>
                <w:rFonts w:ascii="Book Antiqua" w:hAnsi="Book Antiqua"/>
              </w:rPr>
            </w:pPr>
            <w:r w:rsidRPr="00BC05BD">
              <w:rPr>
                <w:rFonts w:ascii="Book Antiqua" w:hAnsi="Book Antiqua"/>
              </w:rPr>
              <w:t>11</w:t>
            </w:r>
            <w:r w:rsidR="00936466">
              <w:rPr>
                <w:rFonts w:ascii="Book Antiqua" w:hAnsi="Book Antiqua"/>
              </w:rPr>
              <w:t>.</w:t>
            </w:r>
          </w:p>
        </w:tc>
        <w:tc>
          <w:tcPr>
            <w:tcW w:w="2325" w:type="dxa"/>
            <w:shd w:val="clear" w:color="auto" w:fill="auto"/>
            <w:vAlign w:val="center"/>
            <w:hideMark/>
          </w:tcPr>
          <w:p w14:paraId="168F9A97"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Nemanjina</w:t>
            </w:r>
            <w:proofErr w:type="spellEnd"/>
          </w:p>
        </w:tc>
        <w:tc>
          <w:tcPr>
            <w:tcW w:w="1262" w:type="dxa"/>
            <w:shd w:val="clear" w:color="auto" w:fill="auto"/>
            <w:noWrap/>
            <w:vAlign w:val="center"/>
            <w:hideMark/>
          </w:tcPr>
          <w:p w14:paraId="168F9A9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495,00</w:t>
            </w:r>
          </w:p>
        </w:tc>
        <w:tc>
          <w:tcPr>
            <w:tcW w:w="1693" w:type="dxa"/>
            <w:shd w:val="clear" w:color="auto" w:fill="auto"/>
            <w:noWrap/>
            <w:vAlign w:val="center"/>
            <w:hideMark/>
          </w:tcPr>
          <w:p w14:paraId="168F9A99"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9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116</w:t>
            </w:r>
          </w:p>
        </w:tc>
      </w:tr>
      <w:tr w:rsidR="00BC05BD" w:rsidRPr="00BC05BD" w14:paraId="168F9AA1" w14:textId="77777777" w:rsidTr="00936466">
        <w:trPr>
          <w:trHeight w:val="312"/>
        </w:trPr>
        <w:tc>
          <w:tcPr>
            <w:tcW w:w="823" w:type="dxa"/>
            <w:shd w:val="clear" w:color="auto" w:fill="auto"/>
            <w:noWrap/>
            <w:vAlign w:val="center"/>
            <w:hideMark/>
          </w:tcPr>
          <w:p w14:paraId="168F9A9C" w14:textId="6CE078A8" w:rsidR="000C1684" w:rsidRPr="00BC05BD" w:rsidRDefault="000C1684" w:rsidP="00936466">
            <w:pPr>
              <w:spacing w:after="0" w:line="240" w:lineRule="auto"/>
              <w:jc w:val="center"/>
              <w:rPr>
                <w:rFonts w:ascii="Book Antiqua" w:hAnsi="Book Antiqua"/>
              </w:rPr>
            </w:pPr>
            <w:r w:rsidRPr="00BC05BD">
              <w:rPr>
                <w:rFonts w:ascii="Book Antiqua" w:hAnsi="Book Antiqua"/>
              </w:rPr>
              <w:t>12</w:t>
            </w:r>
            <w:r w:rsidR="00936466">
              <w:rPr>
                <w:rFonts w:ascii="Book Antiqua" w:hAnsi="Book Antiqua"/>
              </w:rPr>
              <w:t>.</w:t>
            </w:r>
          </w:p>
        </w:tc>
        <w:tc>
          <w:tcPr>
            <w:tcW w:w="2325" w:type="dxa"/>
            <w:shd w:val="clear" w:color="auto" w:fill="auto"/>
            <w:vAlign w:val="center"/>
            <w:hideMark/>
          </w:tcPr>
          <w:p w14:paraId="168F9A9D"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Nikole</w:t>
            </w:r>
            <w:proofErr w:type="spellEnd"/>
            <w:r w:rsidRPr="00BC05BD">
              <w:rPr>
                <w:rFonts w:ascii="Book Antiqua" w:hAnsi="Book Antiqua"/>
              </w:rPr>
              <w:t xml:space="preserve"> </w:t>
            </w:r>
            <w:proofErr w:type="spellStart"/>
            <w:r w:rsidRPr="00BC05BD">
              <w:rPr>
                <w:rFonts w:ascii="Book Antiqua" w:hAnsi="Book Antiqua"/>
              </w:rPr>
              <w:t>Pašića</w:t>
            </w:r>
            <w:proofErr w:type="spellEnd"/>
          </w:p>
        </w:tc>
        <w:tc>
          <w:tcPr>
            <w:tcW w:w="1262" w:type="dxa"/>
            <w:shd w:val="clear" w:color="auto" w:fill="auto"/>
            <w:noWrap/>
            <w:vAlign w:val="center"/>
            <w:hideMark/>
          </w:tcPr>
          <w:p w14:paraId="168F9A9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169,00</w:t>
            </w:r>
          </w:p>
        </w:tc>
        <w:tc>
          <w:tcPr>
            <w:tcW w:w="1693" w:type="dxa"/>
            <w:shd w:val="clear" w:color="auto" w:fill="auto"/>
            <w:noWrap/>
            <w:vAlign w:val="center"/>
            <w:hideMark/>
          </w:tcPr>
          <w:p w14:paraId="168F9A9F"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A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82</w:t>
            </w:r>
          </w:p>
        </w:tc>
      </w:tr>
      <w:tr w:rsidR="00BC05BD" w:rsidRPr="00BC05BD" w14:paraId="168F9AA7" w14:textId="77777777" w:rsidTr="00936466">
        <w:trPr>
          <w:trHeight w:val="312"/>
        </w:trPr>
        <w:tc>
          <w:tcPr>
            <w:tcW w:w="823" w:type="dxa"/>
            <w:shd w:val="clear" w:color="auto" w:fill="auto"/>
            <w:noWrap/>
            <w:vAlign w:val="center"/>
            <w:hideMark/>
          </w:tcPr>
          <w:p w14:paraId="168F9AA2" w14:textId="30A33A7E" w:rsidR="000C1684" w:rsidRPr="00BC05BD" w:rsidRDefault="000C1684" w:rsidP="00936466">
            <w:pPr>
              <w:spacing w:after="0" w:line="240" w:lineRule="auto"/>
              <w:jc w:val="center"/>
              <w:rPr>
                <w:rFonts w:ascii="Book Antiqua" w:hAnsi="Book Antiqua"/>
              </w:rPr>
            </w:pPr>
            <w:r w:rsidRPr="00BC05BD">
              <w:rPr>
                <w:rFonts w:ascii="Book Antiqua" w:hAnsi="Book Antiqua"/>
              </w:rPr>
              <w:t>13</w:t>
            </w:r>
            <w:r w:rsidR="00936466">
              <w:rPr>
                <w:rFonts w:ascii="Book Antiqua" w:hAnsi="Book Antiqua"/>
              </w:rPr>
              <w:t>.</w:t>
            </w:r>
          </w:p>
        </w:tc>
        <w:tc>
          <w:tcPr>
            <w:tcW w:w="2325" w:type="dxa"/>
            <w:shd w:val="clear" w:color="auto" w:fill="auto"/>
            <w:vAlign w:val="center"/>
            <w:hideMark/>
          </w:tcPr>
          <w:p w14:paraId="168F9AA3"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Nikole</w:t>
            </w:r>
            <w:proofErr w:type="spellEnd"/>
            <w:r w:rsidRPr="00BC05BD">
              <w:rPr>
                <w:rFonts w:ascii="Book Antiqua" w:hAnsi="Book Antiqua"/>
              </w:rPr>
              <w:t xml:space="preserve"> </w:t>
            </w:r>
            <w:proofErr w:type="spellStart"/>
            <w:r w:rsidRPr="00BC05BD">
              <w:rPr>
                <w:rFonts w:ascii="Book Antiqua" w:hAnsi="Book Antiqua"/>
              </w:rPr>
              <w:t>Tesle</w:t>
            </w:r>
            <w:proofErr w:type="spellEnd"/>
            <w:r w:rsidRPr="00BC05BD">
              <w:rPr>
                <w:rFonts w:ascii="Book Antiqua" w:hAnsi="Book Antiqua"/>
              </w:rPr>
              <w:t xml:space="preserve"> </w:t>
            </w:r>
          </w:p>
        </w:tc>
        <w:tc>
          <w:tcPr>
            <w:tcW w:w="1262" w:type="dxa"/>
            <w:shd w:val="clear" w:color="auto" w:fill="auto"/>
            <w:noWrap/>
            <w:vAlign w:val="center"/>
            <w:hideMark/>
          </w:tcPr>
          <w:p w14:paraId="168F9AA4" w14:textId="77777777" w:rsidR="000C1684" w:rsidRPr="00BC05BD" w:rsidRDefault="000C1684" w:rsidP="00936466">
            <w:pPr>
              <w:spacing w:after="0" w:line="240" w:lineRule="auto"/>
              <w:jc w:val="center"/>
              <w:rPr>
                <w:rFonts w:ascii="Book Antiqua" w:hAnsi="Book Antiqua"/>
                <w:b/>
                <w:bCs/>
              </w:rPr>
            </w:pPr>
            <w:r w:rsidRPr="00BC05BD">
              <w:rPr>
                <w:rFonts w:ascii="Book Antiqua" w:hAnsi="Book Antiqua"/>
                <w:b/>
                <w:bCs/>
              </w:rPr>
              <w:t>372,00</w:t>
            </w:r>
          </w:p>
        </w:tc>
        <w:tc>
          <w:tcPr>
            <w:tcW w:w="1693" w:type="dxa"/>
            <w:shd w:val="clear" w:color="auto" w:fill="auto"/>
            <w:noWrap/>
            <w:vAlign w:val="center"/>
            <w:hideMark/>
          </w:tcPr>
          <w:p w14:paraId="168F9AA5" w14:textId="5674FF50"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A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128</w:t>
            </w:r>
          </w:p>
        </w:tc>
      </w:tr>
      <w:tr w:rsidR="00BC05BD" w:rsidRPr="00BC05BD" w14:paraId="168F9AAD" w14:textId="77777777" w:rsidTr="00936466">
        <w:trPr>
          <w:trHeight w:val="312"/>
        </w:trPr>
        <w:tc>
          <w:tcPr>
            <w:tcW w:w="823" w:type="dxa"/>
            <w:shd w:val="clear" w:color="auto" w:fill="auto"/>
            <w:noWrap/>
            <w:vAlign w:val="center"/>
            <w:hideMark/>
          </w:tcPr>
          <w:p w14:paraId="168F9AA8" w14:textId="1A69CE75" w:rsidR="000C1684" w:rsidRPr="00BC05BD" w:rsidRDefault="000C1684" w:rsidP="00936466">
            <w:pPr>
              <w:spacing w:after="0" w:line="240" w:lineRule="auto"/>
              <w:jc w:val="center"/>
              <w:rPr>
                <w:rFonts w:ascii="Book Antiqua" w:hAnsi="Book Antiqua"/>
              </w:rPr>
            </w:pPr>
            <w:r w:rsidRPr="00BC05BD">
              <w:rPr>
                <w:rFonts w:ascii="Book Antiqua" w:hAnsi="Book Antiqua"/>
              </w:rPr>
              <w:t>14</w:t>
            </w:r>
            <w:r w:rsidR="00936466">
              <w:rPr>
                <w:rFonts w:ascii="Book Antiqua" w:hAnsi="Book Antiqua"/>
              </w:rPr>
              <w:t>.</w:t>
            </w:r>
          </w:p>
        </w:tc>
        <w:tc>
          <w:tcPr>
            <w:tcW w:w="2325" w:type="dxa"/>
            <w:shd w:val="clear" w:color="auto" w:fill="auto"/>
            <w:vAlign w:val="center"/>
            <w:hideMark/>
          </w:tcPr>
          <w:p w14:paraId="168F9AA9"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Njegoševa</w:t>
            </w:r>
            <w:proofErr w:type="spellEnd"/>
            <w:r w:rsidRPr="00BC05BD">
              <w:rPr>
                <w:rFonts w:ascii="Book Antiqua" w:hAnsi="Book Antiqua"/>
              </w:rPr>
              <w:t xml:space="preserve"> </w:t>
            </w:r>
          </w:p>
        </w:tc>
        <w:tc>
          <w:tcPr>
            <w:tcW w:w="1262" w:type="dxa"/>
            <w:shd w:val="clear" w:color="auto" w:fill="auto"/>
            <w:noWrap/>
            <w:vAlign w:val="center"/>
            <w:hideMark/>
          </w:tcPr>
          <w:p w14:paraId="168F9AAA" w14:textId="77777777" w:rsidR="000C1684" w:rsidRPr="00BC05BD" w:rsidRDefault="000C1684" w:rsidP="00936466">
            <w:pPr>
              <w:spacing w:after="0" w:line="240" w:lineRule="auto"/>
              <w:jc w:val="center"/>
              <w:rPr>
                <w:rFonts w:ascii="Book Antiqua" w:hAnsi="Book Antiqua"/>
                <w:b/>
                <w:bCs/>
              </w:rPr>
            </w:pPr>
            <w:r w:rsidRPr="00BC05BD">
              <w:rPr>
                <w:rFonts w:ascii="Book Antiqua" w:hAnsi="Book Antiqua"/>
                <w:b/>
                <w:bCs/>
              </w:rPr>
              <w:t>306,00</w:t>
            </w:r>
          </w:p>
        </w:tc>
        <w:tc>
          <w:tcPr>
            <w:tcW w:w="1693" w:type="dxa"/>
            <w:shd w:val="clear" w:color="auto" w:fill="auto"/>
            <w:noWrap/>
            <w:vAlign w:val="center"/>
            <w:hideMark/>
          </w:tcPr>
          <w:p w14:paraId="168F9AAB" w14:textId="61738510"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A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46</w:t>
            </w:r>
          </w:p>
        </w:tc>
      </w:tr>
      <w:tr w:rsidR="00BC05BD" w:rsidRPr="00BC05BD" w14:paraId="168F9AB3" w14:textId="77777777" w:rsidTr="00936466">
        <w:trPr>
          <w:trHeight w:val="312"/>
        </w:trPr>
        <w:tc>
          <w:tcPr>
            <w:tcW w:w="823" w:type="dxa"/>
            <w:shd w:val="clear" w:color="auto" w:fill="auto"/>
            <w:noWrap/>
            <w:vAlign w:val="center"/>
            <w:hideMark/>
          </w:tcPr>
          <w:p w14:paraId="168F9AAE" w14:textId="40BC446E" w:rsidR="000C1684" w:rsidRPr="00BC05BD" w:rsidRDefault="000C1684" w:rsidP="00936466">
            <w:pPr>
              <w:spacing w:after="0" w:line="240" w:lineRule="auto"/>
              <w:jc w:val="center"/>
              <w:rPr>
                <w:rFonts w:ascii="Book Antiqua" w:hAnsi="Book Antiqua"/>
              </w:rPr>
            </w:pPr>
            <w:r w:rsidRPr="00BC05BD">
              <w:rPr>
                <w:rFonts w:ascii="Book Antiqua" w:hAnsi="Book Antiqua"/>
              </w:rPr>
              <w:t>15</w:t>
            </w:r>
            <w:r w:rsidR="00936466">
              <w:rPr>
                <w:rFonts w:ascii="Book Antiqua" w:hAnsi="Book Antiqua"/>
              </w:rPr>
              <w:t>.</w:t>
            </w:r>
          </w:p>
        </w:tc>
        <w:tc>
          <w:tcPr>
            <w:tcW w:w="2325" w:type="dxa"/>
            <w:shd w:val="clear" w:color="auto" w:fill="auto"/>
            <w:vAlign w:val="center"/>
            <w:hideMark/>
          </w:tcPr>
          <w:p w14:paraId="168F9AAF"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Perice</w:t>
            </w:r>
            <w:proofErr w:type="spellEnd"/>
            <w:r w:rsidRPr="00BC05BD">
              <w:rPr>
                <w:rFonts w:ascii="Book Antiqua" w:hAnsi="Book Antiqua"/>
              </w:rPr>
              <w:t xml:space="preserve"> </w:t>
            </w:r>
            <w:proofErr w:type="spellStart"/>
            <w:r w:rsidRPr="00BC05BD">
              <w:rPr>
                <w:rFonts w:ascii="Book Antiqua" w:hAnsi="Book Antiqua"/>
              </w:rPr>
              <w:t>Ivanovića</w:t>
            </w:r>
            <w:proofErr w:type="spellEnd"/>
          </w:p>
        </w:tc>
        <w:tc>
          <w:tcPr>
            <w:tcW w:w="1262" w:type="dxa"/>
            <w:shd w:val="clear" w:color="auto" w:fill="auto"/>
            <w:noWrap/>
            <w:vAlign w:val="center"/>
            <w:hideMark/>
          </w:tcPr>
          <w:p w14:paraId="168F9AB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207,00</w:t>
            </w:r>
          </w:p>
        </w:tc>
        <w:tc>
          <w:tcPr>
            <w:tcW w:w="1693" w:type="dxa"/>
            <w:shd w:val="clear" w:color="auto" w:fill="auto"/>
            <w:noWrap/>
            <w:vAlign w:val="center"/>
            <w:hideMark/>
          </w:tcPr>
          <w:p w14:paraId="168F9AB1" w14:textId="27C4B152" w:rsidR="000C1684" w:rsidRPr="00BC05BD" w:rsidRDefault="000C1684" w:rsidP="00936466">
            <w:pPr>
              <w:spacing w:after="0" w:line="240" w:lineRule="auto"/>
              <w:jc w:val="center"/>
              <w:rPr>
                <w:rFonts w:ascii="Book Antiqua" w:hAnsi="Book Antiqua"/>
              </w:rPr>
            </w:pPr>
            <w:r w:rsidRPr="00BC05BD">
              <w:rPr>
                <w:rFonts w:ascii="Book Antiqua" w:hAnsi="Book Antiqua"/>
              </w:rPr>
              <w:t>ø160</w:t>
            </w:r>
          </w:p>
        </w:tc>
        <w:tc>
          <w:tcPr>
            <w:tcW w:w="3248" w:type="dxa"/>
            <w:shd w:val="clear" w:color="auto" w:fill="auto"/>
            <w:noWrap/>
            <w:vAlign w:val="center"/>
            <w:hideMark/>
          </w:tcPr>
          <w:p w14:paraId="168F9AB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49</w:t>
            </w:r>
          </w:p>
        </w:tc>
      </w:tr>
      <w:tr w:rsidR="00BC05BD" w:rsidRPr="00BC05BD" w14:paraId="168F9AB9" w14:textId="77777777" w:rsidTr="00936466">
        <w:trPr>
          <w:trHeight w:val="312"/>
        </w:trPr>
        <w:tc>
          <w:tcPr>
            <w:tcW w:w="823" w:type="dxa"/>
            <w:shd w:val="clear" w:color="auto" w:fill="auto"/>
            <w:noWrap/>
            <w:vAlign w:val="center"/>
            <w:hideMark/>
          </w:tcPr>
          <w:p w14:paraId="168F9AB4" w14:textId="10D5F600" w:rsidR="000C1684" w:rsidRPr="00BC05BD" w:rsidRDefault="000C1684" w:rsidP="00936466">
            <w:pPr>
              <w:spacing w:after="0" w:line="240" w:lineRule="auto"/>
              <w:jc w:val="center"/>
              <w:rPr>
                <w:rFonts w:ascii="Book Antiqua" w:hAnsi="Book Antiqua"/>
              </w:rPr>
            </w:pPr>
            <w:r w:rsidRPr="00BC05BD">
              <w:rPr>
                <w:rFonts w:ascii="Book Antiqua" w:hAnsi="Book Antiqua"/>
              </w:rPr>
              <w:t>16</w:t>
            </w:r>
            <w:r w:rsidR="00936466">
              <w:rPr>
                <w:rFonts w:ascii="Book Antiqua" w:hAnsi="Book Antiqua"/>
              </w:rPr>
              <w:t>.</w:t>
            </w:r>
          </w:p>
        </w:tc>
        <w:tc>
          <w:tcPr>
            <w:tcW w:w="2325" w:type="dxa"/>
            <w:shd w:val="clear" w:color="auto" w:fill="auto"/>
            <w:vAlign w:val="center"/>
            <w:hideMark/>
          </w:tcPr>
          <w:p w14:paraId="168F9AB5"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Radoja</w:t>
            </w:r>
            <w:proofErr w:type="spellEnd"/>
            <w:r w:rsidRPr="00BC05BD">
              <w:rPr>
                <w:rFonts w:ascii="Book Antiqua" w:hAnsi="Book Antiqua"/>
              </w:rPr>
              <w:t xml:space="preserve"> </w:t>
            </w:r>
            <w:proofErr w:type="spellStart"/>
            <w:r w:rsidRPr="00BC05BD">
              <w:rPr>
                <w:rFonts w:ascii="Book Antiqua" w:hAnsi="Book Antiqua"/>
              </w:rPr>
              <w:t>Domanovića</w:t>
            </w:r>
            <w:proofErr w:type="spellEnd"/>
          </w:p>
        </w:tc>
        <w:tc>
          <w:tcPr>
            <w:tcW w:w="1262" w:type="dxa"/>
            <w:shd w:val="clear" w:color="auto" w:fill="auto"/>
            <w:noWrap/>
            <w:vAlign w:val="center"/>
            <w:hideMark/>
          </w:tcPr>
          <w:p w14:paraId="168F9AB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312,00</w:t>
            </w:r>
          </w:p>
        </w:tc>
        <w:tc>
          <w:tcPr>
            <w:tcW w:w="1693" w:type="dxa"/>
            <w:shd w:val="clear" w:color="auto" w:fill="auto"/>
            <w:noWrap/>
            <w:vAlign w:val="center"/>
            <w:hideMark/>
          </w:tcPr>
          <w:p w14:paraId="168F9AB7" w14:textId="3FD36FF4"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B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71</w:t>
            </w:r>
          </w:p>
        </w:tc>
      </w:tr>
      <w:tr w:rsidR="00BC05BD" w:rsidRPr="00BC05BD" w14:paraId="168F9ABF" w14:textId="77777777" w:rsidTr="00936466">
        <w:trPr>
          <w:trHeight w:val="312"/>
        </w:trPr>
        <w:tc>
          <w:tcPr>
            <w:tcW w:w="823" w:type="dxa"/>
            <w:shd w:val="clear" w:color="auto" w:fill="auto"/>
            <w:noWrap/>
            <w:vAlign w:val="center"/>
            <w:hideMark/>
          </w:tcPr>
          <w:p w14:paraId="168F9ABA" w14:textId="060C37C2" w:rsidR="000C1684" w:rsidRPr="00BC05BD" w:rsidRDefault="000C1684" w:rsidP="00936466">
            <w:pPr>
              <w:spacing w:after="0" w:line="240" w:lineRule="auto"/>
              <w:jc w:val="center"/>
              <w:rPr>
                <w:rFonts w:ascii="Book Antiqua" w:hAnsi="Book Antiqua"/>
              </w:rPr>
            </w:pPr>
            <w:r w:rsidRPr="00BC05BD">
              <w:rPr>
                <w:rFonts w:ascii="Book Antiqua" w:hAnsi="Book Antiqua"/>
              </w:rPr>
              <w:t>17</w:t>
            </w:r>
            <w:r w:rsidR="00936466">
              <w:rPr>
                <w:rFonts w:ascii="Book Antiqua" w:hAnsi="Book Antiqua"/>
              </w:rPr>
              <w:t>.</w:t>
            </w:r>
          </w:p>
        </w:tc>
        <w:tc>
          <w:tcPr>
            <w:tcW w:w="2325" w:type="dxa"/>
            <w:shd w:val="clear" w:color="auto" w:fill="auto"/>
            <w:vAlign w:val="center"/>
            <w:hideMark/>
          </w:tcPr>
          <w:p w14:paraId="168F9ABB"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Rudnička</w:t>
            </w:r>
            <w:proofErr w:type="spellEnd"/>
          </w:p>
        </w:tc>
        <w:tc>
          <w:tcPr>
            <w:tcW w:w="1262" w:type="dxa"/>
            <w:shd w:val="clear" w:color="auto" w:fill="auto"/>
            <w:noWrap/>
            <w:vAlign w:val="center"/>
            <w:hideMark/>
          </w:tcPr>
          <w:p w14:paraId="168F9AB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227,00</w:t>
            </w:r>
          </w:p>
        </w:tc>
        <w:tc>
          <w:tcPr>
            <w:tcW w:w="1693" w:type="dxa"/>
            <w:shd w:val="clear" w:color="auto" w:fill="auto"/>
            <w:noWrap/>
            <w:vAlign w:val="center"/>
            <w:hideMark/>
          </w:tcPr>
          <w:p w14:paraId="168F9ABD" w14:textId="2D7AC353" w:rsidR="000C1684" w:rsidRPr="00BC05BD" w:rsidRDefault="000C1684" w:rsidP="00936466">
            <w:pPr>
              <w:spacing w:after="0" w:line="240" w:lineRule="auto"/>
              <w:jc w:val="center"/>
              <w:rPr>
                <w:rFonts w:ascii="Book Antiqua" w:hAnsi="Book Antiqua"/>
              </w:rPr>
            </w:pPr>
            <w:r w:rsidRPr="00BC05BD">
              <w:rPr>
                <w:rFonts w:ascii="Book Antiqua" w:hAnsi="Book Antiqua"/>
              </w:rPr>
              <w:t>ø160</w:t>
            </w:r>
          </w:p>
        </w:tc>
        <w:tc>
          <w:tcPr>
            <w:tcW w:w="3248" w:type="dxa"/>
            <w:shd w:val="clear" w:color="auto" w:fill="auto"/>
            <w:noWrap/>
            <w:vAlign w:val="center"/>
            <w:hideMark/>
          </w:tcPr>
          <w:p w14:paraId="168F9AB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35</w:t>
            </w:r>
          </w:p>
        </w:tc>
      </w:tr>
      <w:tr w:rsidR="00BC05BD" w:rsidRPr="00BC05BD" w14:paraId="168F9AC5" w14:textId="77777777" w:rsidTr="00936466">
        <w:trPr>
          <w:trHeight w:val="312"/>
        </w:trPr>
        <w:tc>
          <w:tcPr>
            <w:tcW w:w="823" w:type="dxa"/>
            <w:shd w:val="clear" w:color="auto" w:fill="auto"/>
            <w:noWrap/>
            <w:vAlign w:val="center"/>
            <w:hideMark/>
          </w:tcPr>
          <w:p w14:paraId="168F9AC0" w14:textId="6B4062A6" w:rsidR="000C1684" w:rsidRPr="00BC05BD" w:rsidRDefault="000C1684" w:rsidP="00936466">
            <w:pPr>
              <w:spacing w:after="0" w:line="240" w:lineRule="auto"/>
              <w:jc w:val="center"/>
              <w:rPr>
                <w:rFonts w:ascii="Book Antiqua" w:hAnsi="Book Antiqua"/>
              </w:rPr>
            </w:pPr>
            <w:r w:rsidRPr="00BC05BD">
              <w:rPr>
                <w:rFonts w:ascii="Book Antiqua" w:hAnsi="Book Antiqua"/>
              </w:rPr>
              <w:t>18</w:t>
            </w:r>
            <w:r w:rsidR="00936466">
              <w:rPr>
                <w:rFonts w:ascii="Book Antiqua" w:hAnsi="Book Antiqua"/>
              </w:rPr>
              <w:t>.</w:t>
            </w:r>
          </w:p>
        </w:tc>
        <w:tc>
          <w:tcPr>
            <w:tcW w:w="2325" w:type="dxa"/>
            <w:shd w:val="clear" w:color="auto" w:fill="auto"/>
            <w:vAlign w:val="center"/>
            <w:hideMark/>
          </w:tcPr>
          <w:p w14:paraId="168F9AC1"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Solunskih</w:t>
            </w:r>
            <w:proofErr w:type="spellEnd"/>
            <w:r w:rsidRPr="00BC05BD">
              <w:rPr>
                <w:rFonts w:ascii="Book Antiqua" w:hAnsi="Book Antiqua"/>
              </w:rPr>
              <w:t xml:space="preserve"> </w:t>
            </w:r>
            <w:proofErr w:type="spellStart"/>
            <w:r w:rsidRPr="00BC05BD">
              <w:rPr>
                <w:rFonts w:ascii="Book Antiqua" w:hAnsi="Book Antiqua"/>
              </w:rPr>
              <w:t>ratnika</w:t>
            </w:r>
            <w:proofErr w:type="spellEnd"/>
          </w:p>
        </w:tc>
        <w:tc>
          <w:tcPr>
            <w:tcW w:w="1262" w:type="dxa"/>
            <w:shd w:val="clear" w:color="auto" w:fill="auto"/>
            <w:noWrap/>
            <w:vAlign w:val="center"/>
            <w:hideMark/>
          </w:tcPr>
          <w:p w14:paraId="168F9AC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470,00</w:t>
            </w:r>
          </w:p>
        </w:tc>
        <w:tc>
          <w:tcPr>
            <w:tcW w:w="1693" w:type="dxa"/>
            <w:shd w:val="clear" w:color="auto" w:fill="auto"/>
            <w:noWrap/>
            <w:vAlign w:val="center"/>
            <w:hideMark/>
          </w:tcPr>
          <w:p w14:paraId="168F9AC3" w14:textId="59A41F44" w:rsidR="000C1684" w:rsidRPr="00BC05BD" w:rsidRDefault="000C1684" w:rsidP="00936466">
            <w:pPr>
              <w:spacing w:after="0" w:line="240" w:lineRule="auto"/>
              <w:jc w:val="center"/>
              <w:rPr>
                <w:rFonts w:ascii="Book Antiqua" w:hAnsi="Book Antiqua"/>
              </w:rPr>
            </w:pPr>
            <w:r w:rsidRPr="00BC05BD">
              <w:rPr>
                <w:rFonts w:ascii="Book Antiqua" w:hAnsi="Book Antiqua"/>
              </w:rPr>
              <w:t>ø300</w:t>
            </w:r>
          </w:p>
        </w:tc>
        <w:tc>
          <w:tcPr>
            <w:tcW w:w="3248" w:type="dxa"/>
            <w:shd w:val="clear" w:color="auto" w:fill="auto"/>
            <w:noWrap/>
            <w:vAlign w:val="center"/>
            <w:hideMark/>
          </w:tcPr>
          <w:p w14:paraId="168F9AC4"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56</w:t>
            </w:r>
          </w:p>
        </w:tc>
      </w:tr>
      <w:tr w:rsidR="00BC05BD" w:rsidRPr="00BC05BD" w14:paraId="168F9ACB" w14:textId="77777777" w:rsidTr="00936466">
        <w:trPr>
          <w:trHeight w:val="312"/>
        </w:trPr>
        <w:tc>
          <w:tcPr>
            <w:tcW w:w="823" w:type="dxa"/>
            <w:shd w:val="clear" w:color="auto" w:fill="auto"/>
            <w:noWrap/>
            <w:vAlign w:val="center"/>
            <w:hideMark/>
          </w:tcPr>
          <w:p w14:paraId="168F9AC6" w14:textId="7D74BF98" w:rsidR="000C1684" w:rsidRPr="00BC05BD" w:rsidRDefault="000C1684" w:rsidP="00936466">
            <w:pPr>
              <w:spacing w:after="0" w:line="240" w:lineRule="auto"/>
              <w:jc w:val="center"/>
              <w:rPr>
                <w:rFonts w:ascii="Book Antiqua" w:hAnsi="Book Antiqua"/>
              </w:rPr>
            </w:pPr>
            <w:r w:rsidRPr="00BC05BD">
              <w:rPr>
                <w:rFonts w:ascii="Book Antiqua" w:hAnsi="Book Antiqua"/>
              </w:rPr>
              <w:t>19</w:t>
            </w:r>
            <w:r w:rsidR="00936466">
              <w:rPr>
                <w:rFonts w:ascii="Book Antiqua" w:hAnsi="Book Antiqua"/>
              </w:rPr>
              <w:t>.</w:t>
            </w:r>
          </w:p>
        </w:tc>
        <w:tc>
          <w:tcPr>
            <w:tcW w:w="2325" w:type="dxa"/>
            <w:shd w:val="clear" w:color="auto" w:fill="auto"/>
            <w:vAlign w:val="center"/>
            <w:hideMark/>
          </w:tcPr>
          <w:p w14:paraId="168F9AC7"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Svetog</w:t>
            </w:r>
            <w:proofErr w:type="spellEnd"/>
            <w:r w:rsidRPr="00BC05BD">
              <w:rPr>
                <w:rFonts w:ascii="Book Antiqua" w:hAnsi="Book Antiqua"/>
              </w:rPr>
              <w:t xml:space="preserve"> </w:t>
            </w:r>
            <w:proofErr w:type="spellStart"/>
            <w:r w:rsidRPr="00BC05BD">
              <w:rPr>
                <w:rFonts w:ascii="Book Antiqua" w:hAnsi="Book Antiqua"/>
              </w:rPr>
              <w:t>Save</w:t>
            </w:r>
            <w:proofErr w:type="spellEnd"/>
          </w:p>
        </w:tc>
        <w:tc>
          <w:tcPr>
            <w:tcW w:w="1262" w:type="dxa"/>
            <w:shd w:val="clear" w:color="auto" w:fill="auto"/>
            <w:noWrap/>
            <w:vAlign w:val="center"/>
            <w:hideMark/>
          </w:tcPr>
          <w:p w14:paraId="168F9AC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495,00</w:t>
            </w:r>
          </w:p>
        </w:tc>
        <w:tc>
          <w:tcPr>
            <w:tcW w:w="1693" w:type="dxa"/>
            <w:shd w:val="clear" w:color="auto" w:fill="auto"/>
            <w:noWrap/>
            <w:vAlign w:val="center"/>
            <w:hideMark/>
          </w:tcPr>
          <w:p w14:paraId="168F9AC9" w14:textId="085064EC"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C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36</w:t>
            </w:r>
          </w:p>
        </w:tc>
      </w:tr>
      <w:tr w:rsidR="00BC05BD" w:rsidRPr="00BC05BD" w14:paraId="168F9AD1" w14:textId="77777777" w:rsidTr="00936466">
        <w:trPr>
          <w:trHeight w:val="312"/>
        </w:trPr>
        <w:tc>
          <w:tcPr>
            <w:tcW w:w="823" w:type="dxa"/>
            <w:shd w:val="clear" w:color="auto" w:fill="auto"/>
            <w:noWrap/>
            <w:vAlign w:val="center"/>
            <w:hideMark/>
          </w:tcPr>
          <w:p w14:paraId="168F9ACC" w14:textId="35588F80" w:rsidR="000C1684" w:rsidRPr="00BC05BD" w:rsidRDefault="000C1684" w:rsidP="00936466">
            <w:pPr>
              <w:spacing w:after="0" w:line="240" w:lineRule="auto"/>
              <w:jc w:val="center"/>
              <w:rPr>
                <w:rFonts w:ascii="Book Antiqua" w:hAnsi="Book Antiqua"/>
              </w:rPr>
            </w:pPr>
            <w:r w:rsidRPr="00BC05BD">
              <w:rPr>
                <w:rFonts w:ascii="Book Antiqua" w:hAnsi="Book Antiqua"/>
              </w:rPr>
              <w:t>20</w:t>
            </w:r>
            <w:r w:rsidR="00936466">
              <w:rPr>
                <w:rFonts w:ascii="Book Antiqua" w:hAnsi="Book Antiqua"/>
              </w:rPr>
              <w:t>.</w:t>
            </w:r>
          </w:p>
        </w:tc>
        <w:tc>
          <w:tcPr>
            <w:tcW w:w="2325" w:type="dxa"/>
            <w:shd w:val="clear" w:color="auto" w:fill="auto"/>
            <w:vAlign w:val="center"/>
            <w:hideMark/>
          </w:tcPr>
          <w:p w14:paraId="168F9ACD"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Trgovačka</w:t>
            </w:r>
            <w:proofErr w:type="spellEnd"/>
          </w:p>
        </w:tc>
        <w:tc>
          <w:tcPr>
            <w:tcW w:w="1262" w:type="dxa"/>
            <w:shd w:val="clear" w:color="auto" w:fill="auto"/>
            <w:noWrap/>
            <w:vAlign w:val="center"/>
            <w:hideMark/>
          </w:tcPr>
          <w:p w14:paraId="168F9AC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112,00</w:t>
            </w:r>
          </w:p>
        </w:tc>
        <w:tc>
          <w:tcPr>
            <w:tcW w:w="1693" w:type="dxa"/>
            <w:shd w:val="clear" w:color="auto" w:fill="auto"/>
            <w:noWrap/>
            <w:vAlign w:val="center"/>
            <w:hideMark/>
          </w:tcPr>
          <w:p w14:paraId="168F9ACF" w14:textId="0F3C76D2"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D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23</w:t>
            </w:r>
          </w:p>
        </w:tc>
      </w:tr>
      <w:tr w:rsidR="00BC05BD" w:rsidRPr="00BC05BD" w14:paraId="168F9AD7" w14:textId="77777777" w:rsidTr="00936466">
        <w:trPr>
          <w:trHeight w:val="312"/>
        </w:trPr>
        <w:tc>
          <w:tcPr>
            <w:tcW w:w="823" w:type="dxa"/>
            <w:shd w:val="clear" w:color="auto" w:fill="auto"/>
            <w:noWrap/>
            <w:vAlign w:val="center"/>
            <w:hideMark/>
          </w:tcPr>
          <w:p w14:paraId="168F9AD2" w14:textId="1800706A" w:rsidR="000C1684" w:rsidRPr="00BC05BD" w:rsidRDefault="000C1684" w:rsidP="00936466">
            <w:pPr>
              <w:spacing w:after="0" w:line="240" w:lineRule="auto"/>
              <w:jc w:val="center"/>
              <w:rPr>
                <w:rFonts w:ascii="Book Antiqua" w:hAnsi="Book Antiqua"/>
              </w:rPr>
            </w:pPr>
            <w:r w:rsidRPr="00BC05BD">
              <w:rPr>
                <w:rFonts w:ascii="Book Antiqua" w:hAnsi="Book Antiqua"/>
              </w:rPr>
              <w:t>21</w:t>
            </w:r>
            <w:r w:rsidR="00936466">
              <w:rPr>
                <w:rFonts w:ascii="Book Antiqua" w:hAnsi="Book Antiqua"/>
              </w:rPr>
              <w:t>.</w:t>
            </w:r>
          </w:p>
        </w:tc>
        <w:tc>
          <w:tcPr>
            <w:tcW w:w="2325" w:type="dxa"/>
            <w:shd w:val="clear" w:color="auto" w:fill="auto"/>
            <w:vAlign w:val="center"/>
            <w:hideMark/>
          </w:tcPr>
          <w:p w14:paraId="168F9AD3"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Vidovdanska</w:t>
            </w:r>
            <w:proofErr w:type="spellEnd"/>
            <w:r w:rsidRPr="00BC05BD">
              <w:rPr>
                <w:rFonts w:ascii="Book Antiqua" w:hAnsi="Book Antiqua"/>
              </w:rPr>
              <w:t xml:space="preserve"> </w:t>
            </w:r>
          </w:p>
        </w:tc>
        <w:tc>
          <w:tcPr>
            <w:tcW w:w="1262" w:type="dxa"/>
            <w:shd w:val="clear" w:color="auto" w:fill="auto"/>
            <w:noWrap/>
            <w:vAlign w:val="center"/>
            <w:hideMark/>
          </w:tcPr>
          <w:p w14:paraId="168F9AD4"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132,00</w:t>
            </w:r>
          </w:p>
        </w:tc>
        <w:tc>
          <w:tcPr>
            <w:tcW w:w="1693" w:type="dxa"/>
            <w:shd w:val="clear" w:color="auto" w:fill="auto"/>
            <w:noWrap/>
            <w:vAlign w:val="center"/>
            <w:hideMark/>
          </w:tcPr>
          <w:p w14:paraId="168F9AD5" w14:textId="1DA71BE6"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D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11</w:t>
            </w:r>
          </w:p>
        </w:tc>
      </w:tr>
      <w:tr w:rsidR="00BC05BD" w:rsidRPr="00BC05BD" w14:paraId="168F9ADD" w14:textId="77777777" w:rsidTr="00936466">
        <w:trPr>
          <w:trHeight w:val="312"/>
        </w:trPr>
        <w:tc>
          <w:tcPr>
            <w:tcW w:w="823" w:type="dxa"/>
            <w:shd w:val="clear" w:color="auto" w:fill="auto"/>
            <w:noWrap/>
            <w:vAlign w:val="center"/>
            <w:hideMark/>
          </w:tcPr>
          <w:p w14:paraId="168F9AD8" w14:textId="3D4A3F08" w:rsidR="000C1684" w:rsidRPr="00BC05BD" w:rsidRDefault="000C1684" w:rsidP="00936466">
            <w:pPr>
              <w:spacing w:after="0" w:line="240" w:lineRule="auto"/>
              <w:jc w:val="center"/>
              <w:rPr>
                <w:rFonts w:ascii="Book Antiqua" w:hAnsi="Book Antiqua"/>
              </w:rPr>
            </w:pPr>
            <w:r w:rsidRPr="00BC05BD">
              <w:rPr>
                <w:rFonts w:ascii="Book Antiqua" w:hAnsi="Book Antiqua"/>
              </w:rPr>
              <w:t>22</w:t>
            </w:r>
            <w:r w:rsidR="00936466">
              <w:rPr>
                <w:rFonts w:ascii="Book Antiqua" w:hAnsi="Book Antiqua"/>
              </w:rPr>
              <w:t>.</w:t>
            </w:r>
          </w:p>
        </w:tc>
        <w:tc>
          <w:tcPr>
            <w:tcW w:w="2325" w:type="dxa"/>
            <w:shd w:val="clear" w:color="auto" w:fill="auto"/>
            <w:vAlign w:val="center"/>
            <w:hideMark/>
          </w:tcPr>
          <w:p w14:paraId="168F9AD9"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Vinogradska</w:t>
            </w:r>
            <w:proofErr w:type="spellEnd"/>
          </w:p>
        </w:tc>
        <w:tc>
          <w:tcPr>
            <w:tcW w:w="1262" w:type="dxa"/>
            <w:shd w:val="clear" w:color="auto" w:fill="auto"/>
            <w:noWrap/>
            <w:vAlign w:val="center"/>
            <w:hideMark/>
          </w:tcPr>
          <w:p w14:paraId="168F9AD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323,00</w:t>
            </w:r>
          </w:p>
        </w:tc>
        <w:tc>
          <w:tcPr>
            <w:tcW w:w="1693" w:type="dxa"/>
            <w:shd w:val="clear" w:color="auto" w:fill="auto"/>
            <w:noWrap/>
            <w:vAlign w:val="center"/>
            <w:hideMark/>
          </w:tcPr>
          <w:p w14:paraId="168F9ADB" w14:textId="2EE61694"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D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37</w:t>
            </w:r>
          </w:p>
        </w:tc>
      </w:tr>
      <w:tr w:rsidR="00BC05BD" w:rsidRPr="00BC05BD" w14:paraId="168F9AE3" w14:textId="77777777" w:rsidTr="00936466">
        <w:trPr>
          <w:trHeight w:val="312"/>
        </w:trPr>
        <w:tc>
          <w:tcPr>
            <w:tcW w:w="823" w:type="dxa"/>
            <w:shd w:val="clear" w:color="auto" w:fill="auto"/>
            <w:noWrap/>
            <w:vAlign w:val="center"/>
            <w:hideMark/>
          </w:tcPr>
          <w:p w14:paraId="168F9ADE" w14:textId="70D6D71D" w:rsidR="000C1684" w:rsidRPr="00BC05BD" w:rsidRDefault="000C1684" w:rsidP="00936466">
            <w:pPr>
              <w:spacing w:after="0" w:line="240" w:lineRule="auto"/>
              <w:jc w:val="center"/>
              <w:rPr>
                <w:rFonts w:ascii="Book Antiqua" w:hAnsi="Book Antiqua"/>
              </w:rPr>
            </w:pPr>
            <w:r w:rsidRPr="00BC05BD">
              <w:rPr>
                <w:rFonts w:ascii="Book Antiqua" w:hAnsi="Book Antiqua"/>
              </w:rPr>
              <w:t>23</w:t>
            </w:r>
            <w:r w:rsidR="00936466">
              <w:rPr>
                <w:rFonts w:ascii="Book Antiqua" w:hAnsi="Book Antiqua"/>
              </w:rPr>
              <w:t>.</w:t>
            </w:r>
          </w:p>
        </w:tc>
        <w:tc>
          <w:tcPr>
            <w:tcW w:w="2325" w:type="dxa"/>
            <w:shd w:val="clear" w:color="auto" w:fill="auto"/>
            <w:vAlign w:val="center"/>
            <w:hideMark/>
          </w:tcPr>
          <w:p w14:paraId="168F9ADF"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Vojvode</w:t>
            </w:r>
            <w:proofErr w:type="spellEnd"/>
            <w:r w:rsidRPr="00BC05BD">
              <w:rPr>
                <w:rFonts w:ascii="Book Antiqua" w:hAnsi="Book Antiqua"/>
              </w:rPr>
              <w:t xml:space="preserve"> </w:t>
            </w:r>
            <w:proofErr w:type="spellStart"/>
            <w:r w:rsidRPr="00BC05BD">
              <w:rPr>
                <w:rFonts w:ascii="Book Antiqua" w:hAnsi="Book Antiqua"/>
              </w:rPr>
              <w:t>Pavla</w:t>
            </w:r>
            <w:proofErr w:type="spellEnd"/>
            <w:r w:rsidRPr="00BC05BD">
              <w:rPr>
                <w:rFonts w:ascii="Book Antiqua" w:hAnsi="Book Antiqua"/>
              </w:rPr>
              <w:t xml:space="preserve"> </w:t>
            </w:r>
            <w:proofErr w:type="spellStart"/>
            <w:r w:rsidRPr="00BC05BD">
              <w:rPr>
                <w:rFonts w:ascii="Book Antiqua" w:hAnsi="Book Antiqua"/>
              </w:rPr>
              <w:t>Cukića</w:t>
            </w:r>
            <w:proofErr w:type="spellEnd"/>
          </w:p>
        </w:tc>
        <w:tc>
          <w:tcPr>
            <w:tcW w:w="1262" w:type="dxa"/>
            <w:shd w:val="clear" w:color="auto" w:fill="auto"/>
            <w:noWrap/>
            <w:vAlign w:val="center"/>
            <w:hideMark/>
          </w:tcPr>
          <w:p w14:paraId="168F9AE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255,00</w:t>
            </w:r>
          </w:p>
        </w:tc>
        <w:tc>
          <w:tcPr>
            <w:tcW w:w="1693" w:type="dxa"/>
            <w:shd w:val="clear" w:color="auto" w:fill="auto"/>
            <w:noWrap/>
            <w:vAlign w:val="center"/>
            <w:hideMark/>
          </w:tcPr>
          <w:p w14:paraId="168F9AE1"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E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104</w:t>
            </w:r>
          </w:p>
        </w:tc>
      </w:tr>
      <w:tr w:rsidR="00BC05BD" w:rsidRPr="00BC05BD" w14:paraId="168F9AE9" w14:textId="77777777" w:rsidTr="00936466">
        <w:trPr>
          <w:trHeight w:val="312"/>
        </w:trPr>
        <w:tc>
          <w:tcPr>
            <w:tcW w:w="823" w:type="dxa"/>
            <w:shd w:val="clear" w:color="auto" w:fill="auto"/>
            <w:noWrap/>
            <w:vAlign w:val="center"/>
            <w:hideMark/>
          </w:tcPr>
          <w:p w14:paraId="168F9AE4" w14:textId="4142EE68" w:rsidR="000C1684" w:rsidRPr="00BC05BD" w:rsidRDefault="000C1684" w:rsidP="00936466">
            <w:pPr>
              <w:spacing w:after="0" w:line="240" w:lineRule="auto"/>
              <w:jc w:val="center"/>
              <w:rPr>
                <w:rFonts w:ascii="Book Antiqua" w:hAnsi="Book Antiqua"/>
              </w:rPr>
            </w:pPr>
            <w:r w:rsidRPr="00BC05BD">
              <w:rPr>
                <w:rFonts w:ascii="Book Antiqua" w:hAnsi="Book Antiqua"/>
              </w:rPr>
              <w:t>24</w:t>
            </w:r>
            <w:r w:rsidR="00936466">
              <w:rPr>
                <w:rFonts w:ascii="Book Antiqua" w:hAnsi="Book Antiqua"/>
              </w:rPr>
              <w:t>.</w:t>
            </w:r>
          </w:p>
        </w:tc>
        <w:tc>
          <w:tcPr>
            <w:tcW w:w="2325" w:type="dxa"/>
            <w:shd w:val="clear" w:color="auto" w:fill="auto"/>
            <w:vAlign w:val="center"/>
            <w:hideMark/>
          </w:tcPr>
          <w:p w14:paraId="168F9AE5"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Vuka</w:t>
            </w:r>
            <w:proofErr w:type="spellEnd"/>
            <w:r w:rsidRPr="00BC05BD">
              <w:rPr>
                <w:rFonts w:ascii="Book Antiqua" w:hAnsi="Book Antiqua"/>
              </w:rPr>
              <w:t xml:space="preserve"> </w:t>
            </w:r>
            <w:proofErr w:type="spellStart"/>
            <w:r w:rsidRPr="00BC05BD">
              <w:rPr>
                <w:rFonts w:ascii="Book Antiqua" w:hAnsi="Book Antiqua"/>
              </w:rPr>
              <w:t>Karadžića</w:t>
            </w:r>
            <w:proofErr w:type="spellEnd"/>
          </w:p>
        </w:tc>
        <w:tc>
          <w:tcPr>
            <w:tcW w:w="1262" w:type="dxa"/>
            <w:shd w:val="clear" w:color="auto" w:fill="auto"/>
            <w:noWrap/>
            <w:vAlign w:val="center"/>
            <w:hideMark/>
          </w:tcPr>
          <w:p w14:paraId="168F9AE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330,00</w:t>
            </w:r>
          </w:p>
        </w:tc>
        <w:tc>
          <w:tcPr>
            <w:tcW w:w="1693" w:type="dxa"/>
            <w:shd w:val="clear" w:color="auto" w:fill="auto"/>
            <w:noWrap/>
            <w:vAlign w:val="center"/>
            <w:hideMark/>
          </w:tcPr>
          <w:p w14:paraId="168F9AE7"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ø250</w:t>
            </w:r>
          </w:p>
        </w:tc>
        <w:tc>
          <w:tcPr>
            <w:tcW w:w="3248" w:type="dxa"/>
            <w:shd w:val="clear" w:color="auto" w:fill="auto"/>
            <w:noWrap/>
            <w:vAlign w:val="center"/>
            <w:hideMark/>
          </w:tcPr>
          <w:p w14:paraId="168F9AE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184</w:t>
            </w:r>
          </w:p>
        </w:tc>
      </w:tr>
      <w:tr w:rsidR="00BC05BD" w:rsidRPr="00BC05BD" w14:paraId="168F9AEF" w14:textId="77777777" w:rsidTr="00936466">
        <w:trPr>
          <w:trHeight w:val="624"/>
        </w:trPr>
        <w:tc>
          <w:tcPr>
            <w:tcW w:w="823" w:type="dxa"/>
            <w:shd w:val="clear" w:color="auto" w:fill="auto"/>
            <w:noWrap/>
            <w:vAlign w:val="center"/>
            <w:hideMark/>
          </w:tcPr>
          <w:p w14:paraId="168F9AEA" w14:textId="40871A90" w:rsidR="000C1684" w:rsidRPr="00BC05BD" w:rsidRDefault="000C1684" w:rsidP="00936466">
            <w:pPr>
              <w:spacing w:after="0" w:line="240" w:lineRule="auto"/>
              <w:jc w:val="center"/>
              <w:rPr>
                <w:rFonts w:ascii="Book Antiqua" w:hAnsi="Book Antiqua"/>
              </w:rPr>
            </w:pPr>
            <w:r w:rsidRPr="00BC05BD">
              <w:rPr>
                <w:rFonts w:ascii="Book Antiqua" w:hAnsi="Book Antiqua"/>
              </w:rPr>
              <w:t>25</w:t>
            </w:r>
            <w:r w:rsidR="00936466">
              <w:rPr>
                <w:rFonts w:ascii="Book Antiqua" w:hAnsi="Book Antiqua"/>
              </w:rPr>
              <w:t>.</w:t>
            </w:r>
          </w:p>
        </w:tc>
        <w:tc>
          <w:tcPr>
            <w:tcW w:w="2325" w:type="dxa"/>
            <w:shd w:val="clear" w:color="auto" w:fill="auto"/>
            <w:vAlign w:val="center"/>
            <w:hideMark/>
          </w:tcPr>
          <w:p w14:paraId="168F9AEB"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Đoke</w:t>
            </w:r>
            <w:proofErr w:type="spellEnd"/>
            <w:r w:rsidRPr="00BC05BD">
              <w:rPr>
                <w:rFonts w:ascii="Book Antiqua" w:hAnsi="Book Antiqua"/>
              </w:rPr>
              <w:t xml:space="preserve"> </w:t>
            </w:r>
            <w:proofErr w:type="spellStart"/>
            <w:r w:rsidRPr="00BC05BD">
              <w:rPr>
                <w:rFonts w:ascii="Book Antiqua" w:hAnsi="Book Antiqua"/>
              </w:rPr>
              <w:t>Mitrovića</w:t>
            </w:r>
            <w:proofErr w:type="spellEnd"/>
            <w:r w:rsidRPr="00BC05BD">
              <w:rPr>
                <w:rFonts w:ascii="Book Antiqua" w:hAnsi="Book Antiqua"/>
              </w:rPr>
              <w:t xml:space="preserve"> i Hajduk </w:t>
            </w:r>
            <w:proofErr w:type="spellStart"/>
            <w:r w:rsidRPr="00BC05BD">
              <w:rPr>
                <w:rFonts w:ascii="Book Antiqua" w:hAnsi="Book Antiqua"/>
              </w:rPr>
              <w:t>Veljkova</w:t>
            </w:r>
            <w:proofErr w:type="spellEnd"/>
            <w:r w:rsidRPr="00BC05BD">
              <w:rPr>
                <w:rFonts w:ascii="Book Antiqua" w:hAnsi="Book Antiqua"/>
              </w:rPr>
              <w:t xml:space="preserve"> </w:t>
            </w:r>
          </w:p>
        </w:tc>
        <w:tc>
          <w:tcPr>
            <w:tcW w:w="1262" w:type="dxa"/>
            <w:shd w:val="clear" w:color="auto" w:fill="auto"/>
            <w:noWrap/>
            <w:vAlign w:val="center"/>
            <w:hideMark/>
          </w:tcPr>
          <w:p w14:paraId="168F9AE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289,00</w:t>
            </w:r>
          </w:p>
        </w:tc>
        <w:tc>
          <w:tcPr>
            <w:tcW w:w="1693" w:type="dxa"/>
            <w:shd w:val="clear" w:color="auto" w:fill="auto"/>
            <w:noWrap/>
            <w:vAlign w:val="center"/>
            <w:hideMark/>
          </w:tcPr>
          <w:p w14:paraId="168F9AED" w14:textId="4BFD054E"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E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11</w:t>
            </w:r>
          </w:p>
        </w:tc>
      </w:tr>
      <w:tr w:rsidR="00BC05BD" w:rsidRPr="00BC05BD" w14:paraId="168F9AF5" w14:textId="77777777" w:rsidTr="00936466">
        <w:trPr>
          <w:trHeight w:val="312"/>
        </w:trPr>
        <w:tc>
          <w:tcPr>
            <w:tcW w:w="823" w:type="dxa"/>
            <w:shd w:val="clear" w:color="auto" w:fill="auto"/>
            <w:noWrap/>
            <w:vAlign w:val="center"/>
            <w:hideMark/>
          </w:tcPr>
          <w:p w14:paraId="168F9AF0" w14:textId="03F98176" w:rsidR="000C1684" w:rsidRPr="00BC05BD" w:rsidRDefault="000C1684" w:rsidP="00936466">
            <w:pPr>
              <w:spacing w:after="0" w:line="240" w:lineRule="auto"/>
              <w:jc w:val="center"/>
              <w:rPr>
                <w:rFonts w:ascii="Book Antiqua" w:hAnsi="Book Antiqua"/>
              </w:rPr>
            </w:pPr>
            <w:r w:rsidRPr="00BC05BD">
              <w:rPr>
                <w:rFonts w:ascii="Book Antiqua" w:hAnsi="Book Antiqua"/>
              </w:rPr>
              <w:t>26</w:t>
            </w:r>
            <w:r w:rsidR="00936466">
              <w:rPr>
                <w:rFonts w:ascii="Book Antiqua" w:hAnsi="Book Antiqua"/>
              </w:rPr>
              <w:t>.</w:t>
            </w:r>
          </w:p>
        </w:tc>
        <w:tc>
          <w:tcPr>
            <w:tcW w:w="2325" w:type="dxa"/>
            <w:shd w:val="clear" w:color="auto" w:fill="auto"/>
            <w:vAlign w:val="center"/>
            <w:hideMark/>
          </w:tcPr>
          <w:p w14:paraId="168F9AF1"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Despota </w:t>
            </w:r>
            <w:proofErr w:type="spellStart"/>
            <w:r w:rsidRPr="00BC05BD">
              <w:rPr>
                <w:rFonts w:ascii="Book Antiqua" w:hAnsi="Book Antiqua"/>
              </w:rPr>
              <w:t>Stefana</w:t>
            </w:r>
            <w:proofErr w:type="spellEnd"/>
            <w:r w:rsidRPr="00BC05BD">
              <w:rPr>
                <w:rFonts w:ascii="Book Antiqua" w:hAnsi="Book Antiqua"/>
              </w:rPr>
              <w:t xml:space="preserve"> </w:t>
            </w:r>
            <w:proofErr w:type="spellStart"/>
            <w:r w:rsidRPr="00BC05BD">
              <w:rPr>
                <w:rFonts w:ascii="Book Antiqua" w:hAnsi="Book Antiqua"/>
              </w:rPr>
              <w:t>Visokog</w:t>
            </w:r>
            <w:proofErr w:type="spellEnd"/>
          </w:p>
        </w:tc>
        <w:tc>
          <w:tcPr>
            <w:tcW w:w="1262" w:type="dxa"/>
            <w:shd w:val="clear" w:color="auto" w:fill="auto"/>
            <w:noWrap/>
            <w:vAlign w:val="center"/>
            <w:hideMark/>
          </w:tcPr>
          <w:p w14:paraId="168F9AF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893,23</w:t>
            </w:r>
          </w:p>
        </w:tc>
        <w:tc>
          <w:tcPr>
            <w:tcW w:w="1693" w:type="dxa"/>
            <w:shd w:val="clear" w:color="auto" w:fill="auto"/>
            <w:noWrap/>
            <w:vAlign w:val="center"/>
            <w:hideMark/>
          </w:tcPr>
          <w:p w14:paraId="168F9AF3" w14:textId="44C15D7F" w:rsidR="000C1684" w:rsidRPr="00BC05BD" w:rsidRDefault="000C1684" w:rsidP="00936466">
            <w:pPr>
              <w:spacing w:after="0" w:line="240" w:lineRule="auto"/>
              <w:jc w:val="center"/>
              <w:rPr>
                <w:rFonts w:ascii="Book Antiqua" w:hAnsi="Book Antiqua"/>
              </w:rPr>
            </w:pPr>
            <w:r w:rsidRPr="00BC05BD">
              <w:rPr>
                <w:rFonts w:ascii="Book Antiqua" w:hAnsi="Book Antiqua"/>
              </w:rPr>
              <w:t>ø200 és ø300</w:t>
            </w:r>
          </w:p>
        </w:tc>
        <w:tc>
          <w:tcPr>
            <w:tcW w:w="3248" w:type="dxa"/>
            <w:shd w:val="clear" w:color="auto" w:fill="auto"/>
            <w:noWrap/>
            <w:vAlign w:val="center"/>
            <w:hideMark/>
          </w:tcPr>
          <w:p w14:paraId="168F9AF4"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76</w:t>
            </w:r>
          </w:p>
        </w:tc>
      </w:tr>
      <w:tr w:rsidR="00BC05BD" w:rsidRPr="00BC05BD" w14:paraId="168F9AFB" w14:textId="77777777" w:rsidTr="00936466">
        <w:trPr>
          <w:trHeight w:val="312"/>
        </w:trPr>
        <w:tc>
          <w:tcPr>
            <w:tcW w:w="823" w:type="dxa"/>
            <w:shd w:val="clear" w:color="auto" w:fill="auto"/>
            <w:noWrap/>
            <w:vAlign w:val="center"/>
            <w:hideMark/>
          </w:tcPr>
          <w:p w14:paraId="168F9AF6" w14:textId="5FDB5603" w:rsidR="000C1684" w:rsidRPr="00BC05BD" w:rsidRDefault="000C1684" w:rsidP="00936466">
            <w:pPr>
              <w:spacing w:after="0" w:line="240" w:lineRule="auto"/>
              <w:jc w:val="center"/>
              <w:rPr>
                <w:rFonts w:ascii="Book Antiqua" w:hAnsi="Book Antiqua"/>
              </w:rPr>
            </w:pPr>
            <w:r w:rsidRPr="00BC05BD">
              <w:rPr>
                <w:rFonts w:ascii="Book Antiqua" w:hAnsi="Book Antiqua"/>
              </w:rPr>
              <w:t>2</w:t>
            </w:r>
            <w:r w:rsidR="00936466">
              <w:rPr>
                <w:rFonts w:ascii="Book Antiqua" w:hAnsi="Book Antiqua"/>
              </w:rPr>
              <w:t>7.</w:t>
            </w:r>
          </w:p>
        </w:tc>
        <w:tc>
          <w:tcPr>
            <w:tcW w:w="2325" w:type="dxa"/>
            <w:shd w:val="clear" w:color="auto" w:fill="auto"/>
            <w:vAlign w:val="center"/>
            <w:hideMark/>
          </w:tcPr>
          <w:p w14:paraId="168F9AF7"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Đure</w:t>
            </w:r>
            <w:proofErr w:type="spellEnd"/>
            <w:r w:rsidRPr="00BC05BD">
              <w:rPr>
                <w:rFonts w:ascii="Book Antiqua" w:hAnsi="Book Antiqua"/>
              </w:rPr>
              <w:t xml:space="preserve"> </w:t>
            </w:r>
            <w:proofErr w:type="spellStart"/>
            <w:r w:rsidRPr="00BC05BD">
              <w:rPr>
                <w:rFonts w:ascii="Book Antiqua" w:hAnsi="Book Antiqua"/>
              </w:rPr>
              <w:t>Jakšića</w:t>
            </w:r>
            <w:proofErr w:type="spellEnd"/>
            <w:r w:rsidRPr="00BC05BD">
              <w:rPr>
                <w:rFonts w:ascii="Book Antiqua" w:hAnsi="Book Antiqua"/>
              </w:rPr>
              <w:t xml:space="preserve"> </w:t>
            </w:r>
          </w:p>
        </w:tc>
        <w:tc>
          <w:tcPr>
            <w:tcW w:w="1262" w:type="dxa"/>
            <w:shd w:val="clear" w:color="auto" w:fill="auto"/>
            <w:noWrap/>
            <w:vAlign w:val="center"/>
            <w:hideMark/>
          </w:tcPr>
          <w:p w14:paraId="168F9AF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258,21</w:t>
            </w:r>
          </w:p>
        </w:tc>
        <w:tc>
          <w:tcPr>
            <w:tcW w:w="1693" w:type="dxa"/>
            <w:shd w:val="clear" w:color="auto" w:fill="auto"/>
            <w:noWrap/>
            <w:vAlign w:val="center"/>
            <w:hideMark/>
          </w:tcPr>
          <w:p w14:paraId="168F9AF9" w14:textId="492CBB03" w:rsidR="000C1684" w:rsidRPr="00BC05BD" w:rsidRDefault="000C1684" w:rsidP="00936466">
            <w:pPr>
              <w:spacing w:after="0" w:line="240" w:lineRule="auto"/>
              <w:jc w:val="center"/>
              <w:rPr>
                <w:rFonts w:ascii="Book Antiqua" w:hAnsi="Book Antiqua"/>
              </w:rPr>
            </w:pPr>
            <w:r w:rsidRPr="00BC05BD">
              <w:rPr>
                <w:rFonts w:ascii="Book Antiqua" w:hAnsi="Book Antiqua"/>
              </w:rPr>
              <w:t>ø200</w:t>
            </w:r>
          </w:p>
        </w:tc>
        <w:tc>
          <w:tcPr>
            <w:tcW w:w="3248" w:type="dxa"/>
            <w:shd w:val="clear" w:color="auto" w:fill="auto"/>
            <w:noWrap/>
            <w:vAlign w:val="center"/>
            <w:hideMark/>
          </w:tcPr>
          <w:p w14:paraId="168F9AFA"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64</w:t>
            </w:r>
          </w:p>
        </w:tc>
      </w:tr>
      <w:tr w:rsidR="00BC05BD" w:rsidRPr="00BC05BD" w14:paraId="168F9B01" w14:textId="77777777" w:rsidTr="00936466">
        <w:trPr>
          <w:trHeight w:val="624"/>
        </w:trPr>
        <w:tc>
          <w:tcPr>
            <w:tcW w:w="823" w:type="dxa"/>
            <w:shd w:val="clear" w:color="auto" w:fill="auto"/>
            <w:noWrap/>
            <w:vAlign w:val="center"/>
            <w:hideMark/>
          </w:tcPr>
          <w:p w14:paraId="168F9AFC" w14:textId="7C7F9351" w:rsidR="000C1684" w:rsidRPr="00BC05BD" w:rsidRDefault="000C1684" w:rsidP="00936466">
            <w:pPr>
              <w:spacing w:after="0" w:line="240" w:lineRule="auto"/>
              <w:jc w:val="center"/>
              <w:rPr>
                <w:rFonts w:ascii="Book Antiqua" w:hAnsi="Book Antiqua"/>
              </w:rPr>
            </w:pPr>
            <w:r w:rsidRPr="00BC05BD">
              <w:rPr>
                <w:rFonts w:ascii="Book Antiqua" w:hAnsi="Book Antiqua"/>
              </w:rPr>
              <w:t>2</w:t>
            </w:r>
            <w:r w:rsidR="00936466">
              <w:rPr>
                <w:rFonts w:ascii="Book Antiqua" w:hAnsi="Book Antiqua"/>
              </w:rPr>
              <w:t>8.</w:t>
            </w:r>
          </w:p>
        </w:tc>
        <w:tc>
          <w:tcPr>
            <w:tcW w:w="2325" w:type="dxa"/>
            <w:shd w:val="clear" w:color="auto" w:fill="auto"/>
            <w:vAlign w:val="center"/>
            <w:hideMark/>
          </w:tcPr>
          <w:p w14:paraId="168F9AFD" w14:textId="77777777" w:rsidR="000C1684" w:rsidRPr="00BC05BD" w:rsidRDefault="000C1684" w:rsidP="00936466">
            <w:pPr>
              <w:spacing w:after="0" w:line="240" w:lineRule="auto"/>
              <w:rPr>
                <w:rFonts w:ascii="Book Antiqua" w:hAnsi="Book Antiqua"/>
              </w:rPr>
            </w:pPr>
            <w:proofErr w:type="spellStart"/>
            <w:r w:rsidRPr="00BC05BD">
              <w:rPr>
                <w:rFonts w:ascii="Book Antiqua" w:hAnsi="Book Antiqua"/>
              </w:rPr>
              <w:t>Akademika</w:t>
            </w:r>
            <w:proofErr w:type="spellEnd"/>
            <w:r w:rsidRPr="00BC05BD">
              <w:rPr>
                <w:rFonts w:ascii="Book Antiqua" w:hAnsi="Book Antiqua"/>
              </w:rPr>
              <w:t xml:space="preserve"> Antonija </w:t>
            </w:r>
            <w:proofErr w:type="spellStart"/>
            <w:r w:rsidRPr="00BC05BD">
              <w:rPr>
                <w:rFonts w:ascii="Book Antiqua" w:hAnsi="Book Antiqua"/>
              </w:rPr>
              <w:t>Isakovića</w:t>
            </w:r>
            <w:proofErr w:type="spellEnd"/>
          </w:p>
        </w:tc>
        <w:tc>
          <w:tcPr>
            <w:tcW w:w="1262" w:type="dxa"/>
            <w:shd w:val="clear" w:color="auto" w:fill="auto"/>
            <w:noWrap/>
            <w:vAlign w:val="center"/>
            <w:hideMark/>
          </w:tcPr>
          <w:p w14:paraId="168F9AFE"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498,00</w:t>
            </w:r>
          </w:p>
        </w:tc>
        <w:tc>
          <w:tcPr>
            <w:tcW w:w="1693" w:type="dxa"/>
            <w:shd w:val="clear" w:color="auto" w:fill="auto"/>
            <w:noWrap/>
            <w:vAlign w:val="center"/>
            <w:hideMark/>
          </w:tcPr>
          <w:p w14:paraId="168F9AFF" w14:textId="540F2ED1" w:rsidR="000C1684" w:rsidRPr="00BC05BD" w:rsidRDefault="000C1684" w:rsidP="00936466">
            <w:pPr>
              <w:spacing w:after="0" w:line="240" w:lineRule="auto"/>
              <w:jc w:val="center"/>
              <w:rPr>
                <w:rFonts w:ascii="Book Antiqua" w:hAnsi="Book Antiqua"/>
              </w:rPr>
            </w:pPr>
            <w:r w:rsidRPr="00BC05BD">
              <w:rPr>
                <w:rFonts w:ascii="Book Antiqua" w:hAnsi="Book Antiqua"/>
              </w:rPr>
              <w:t>ø300</w:t>
            </w:r>
          </w:p>
        </w:tc>
        <w:tc>
          <w:tcPr>
            <w:tcW w:w="3248" w:type="dxa"/>
            <w:shd w:val="clear" w:color="auto" w:fill="auto"/>
            <w:noWrap/>
            <w:vAlign w:val="center"/>
            <w:hideMark/>
          </w:tcPr>
          <w:p w14:paraId="168F9B0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113</w:t>
            </w:r>
          </w:p>
        </w:tc>
      </w:tr>
      <w:tr w:rsidR="00BC05BD" w:rsidRPr="00BC05BD" w14:paraId="168F9B07" w14:textId="77777777" w:rsidTr="00936466">
        <w:trPr>
          <w:trHeight w:val="324"/>
        </w:trPr>
        <w:tc>
          <w:tcPr>
            <w:tcW w:w="823" w:type="dxa"/>
            <w:shd w:val="clear" w:color="auto" w:fill="auto"/>
            <w:noWrap/>
            <w:vAlign w:val="center"/>
            <w:hideMark/>
          </w:tcPr>
          <w:p w14:paraId="168F9B02" w14:textId="6CECA1D6" w:rsidR="000C1684" w:rsidRPr="00BC05BD" w:rsidRDefault="000C1684" w:rsidP="00936466">
            <w:pPr>
              <w:spacing w:after="0" w:line="240" w:lineRule="auto"/>
              <w:jc w:val="center"/>
              <w:rPr>
                <w:rFonts w:ascii="Book Antiqua" w:hAnsi="Book Antiqua"/>
              </w:rPr>
            </w:pPr>
          </w:p>
        </w:tc>
        <w:tc>
          <w:tcPr>
            <w:tcW w:w="2325" w:type="dxa"/>
            <w:shd w:val="clear" w:color="auto" w:fill="auto"/>
            <w:noWrap/>
            <w:vAlign w:val="center"/>
            <w:hideMark/>
          </w:tcPr>
          <w:p w14:paraId="168F9B03" w14:textId="77777777" w:rsidR="000C1684" w:rsidRPr="00BC05BD" w:rsidRDefault="000C1684" w:rsidP="00936466">
            <w:pPr>
              <w:spacing w:after="0" w:line="240" w:lineRule="auto"/>
              <w:rPr>
                <w:rFonts w:ascii="Book Antiqua" w:hAnsi="Book Antiqua"/>
              </w:rPr>
            </w:pPr>
            <w:r w:rsidRPr="00BC05BD">
              <w:rPr>
                <w:rFonts w:ascii="Book Antiqua" w:hAnsi="Book Antiqua"/>
              </w:rPr>
              <w:t> </w:t>
            </w:r>
          </w:p>
        </w:tc>
        <w:tc>
          <w:tcPr>
            <w:tcW w:w="1262" w:type="dxa"/>
            <w:shd w:val="clear" w:color="auto" w:fill="auto"/>
            <w:noWrap/>
            <w:vAlign w:val="center"/>
            <w:hideMark/>
          </w:tcPr>
          <w:p w14:paraId="168F9B04" w14:textId="77777777" w:rsidR="000C1684" w:rsidRPr="00BC05BD" w:rsidRDefault="000C1684" w:rsidP="00936466">
            <w:pPr>
              <w:spacing w:after="0" w:line="240" w:lineRule="auto"/>
              <w:jc w:val="center"/>
              <w:rPr>
                <w:rFonts w:ascii="Book Antiqua" w:hAnsi="Book Antiqua"/>
                <w:b/>
                <w:bCs/>
              </w:rPr>
            </w:pPr>
            <w:r w:rsidRPr="00BC05BD">
              <w:rPr>
                <w:rFonts w:ascii="Book Antiqua" w:hAnsi="Book Antiqua"/>
                <w:b/>
                <w:bCs/>
              </w:rPr>
              <w:t>10.895,44</w:t>
            </w:r>
          </w:p>
        </w:tc>
        <w:tc>
          <w:tcPr>
            <w:tcW w:w="1693" w:type="dxa"/>
            <w:shd w:val="clear" w:color="auto" w:fill="auto"/>
            <w:noWrap/>
            <w:vAlign w:val="center"/>
            <w:hideMark/>
          </w:tcPr>
          <w:p w14:paraId="168F9B05" w14:textId="6583E1C3" w:rsidR="000C1684" w:rsidRPr="00BC05BD" w:rsidRDefault="000C1684" w:rsidP="00936466">
            <w:pPr>
              <w:spacing w:after="0" w:line="240" w:lineRule="auto"/>
              <w:jc w:val="center"/>
              <w:rPr>
                <w:rFonts w:ascii="Book Antiqua" w:hAnsi="Book Antiqua"/>
              </w:rPr>
            </w:pPr>
          </w:p>
        </w:tc>
        <w:tc>
          <w:tcPr>
            <w:tcW w:w="3248" w:type="dxa"/>
            <w:shd w:val="clear" w:color="auto" w:fill="auto"/>
            <w:noWrap/>
            <w:vAlign w:val="center"/>
            <w:hideMark/>
          </w:tcPr>
          <w:p w14:paraId="168F9B0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2559</w:t>
            </w:r>
          </w:p>
        </w:tc>
      </w:tr>
      <w:tr w:rsidR="00BC05BD" w:rsidRPr="00BC05BD" w14:paraId="168F9B0D" w14:textId="77777777" w:rsidTr="00936466">
        <w:trPr>
          <w:trHeight w:val="312"/>
        </w:trPr>
        <w:tc>
          <w:tcPr>
            <w:tcW w:w="823" w:type="dxa"/>
            <w:shd w:val="clear" w:color="auto" w:fill="auto"/>
            <w:noWrap/>
            <w:vAlign w:val="center"/>
            <w:hideMark/>
          </w:tcPr>
          <w:p w14:paraId="168F9B08" w14:textId="77777777" w:rsidR="000C1684" w:rsidRPr="00BC05BD" w:rsidRDefault="000C1684" w:rsidP="00936466">
            <w:pPr>
              <w:spacing w:after="0" w:line="240" w:lineRule="auto"/>
              <w:jc w:val="center"/>
              <w:rPr>
                <w:rFonts w:ascii="Book Antiqua" w:hAnsi="Book Antiqua"/>
              </w:rPr>
            </w:pPr>
          </w:p>
        </w:tc>
        <w:tc>
          <w:tcPr>
            <w:tcW w:w="2325" w:type="dxa"/>
            <w:shd w:val="clear" w:color="auto" w:fill="auto"/>
            <w:noWrap/>
            <w:vAlign w:val="center"/>
            <w:hideMark/>
          </w:tcPr>
          <w:p w14:paraId="168F9B09" w14:textId="77777777" w:rsidR="000C1684" w:rsidRPr="00BC05BD" w:rsidRDefault="000C1684" w:rsidP="00936466">
            <w:pPr>
              <w:spacing w:after="0" w:line="240" w:lineRule="auto"/>
              <w:rPr>
                <w:rFonts w:ascii="Book Antiqua" w:hAnsi="Book Antiqua"/>
              </w:rPr>
            </w:pPr>
          </w:p>
        </w:tc>
        <w:tc>
          <w:tcPr>
            <w:tcW w:w="1262" w:type="dxa"/>
            <w:shd w:val="clear" w:color="auto" w:fill="auto"/>
            <w:noWrap/>
            <w:vAlign w:val="center"/>
            <w:hideMark/>
          </w:tcPr>
          <w:p w14:paraId="168F9B0A" w14:textId="77777777" w:rsidR="000C1684" w:rsidRPr="00BC05BD" w:rsidRDefault="000C1684" w:rsidP="00936466">
            <w:pPr>
              <w:spacing w:after="0" w:line="240" w:lineRule="auto"/>
              <w:jc w:val="center"/>
              <w:rPr>
                <w:rFonts w:ascii="Book Antiqua" w:hAnsi="Book Antiqua"/>
              </w:rPr>
            </w:pPr>
          </w:p>
        </w:tc>
        <w:tc>
          <w:tcPr>
            <w:tcW w:w="1693" w:type="dxa"/>
            <w:shd w:val="clear" w:color="auto" w:fill="auto"/>
            <w:noWrap/>
            <w:vAlign w:val="center"/>
            <w:hideMark/>
          </w:tcPr>
          <w:p w14:paraId="168F9B0B" w14:textId="77777777" w:rsidR="000C1684" w:rsidRPr="00BC05BD" w:rsidRDefault="000C1684" w:rsidP="00936466">
            <w:pPr>
              <w:spacing w:after="0" w:line="240" w:lineRule="auto"/>
              <w:jc w:val="center"/>
              <w:rPr>
                <w:rFonts w:ascii="Book Antiqua" w:hAnsi="Book Antiqua"/>
              </w:rPr>
            </w:pPr>
          </w:p>
        </w:tc>
        <w:tc>
          <w:tcPr>
            <w:tcW w:w="3248" w:type="dxa"/>
            <w:shd w:val="clear" w:color="auto" w:fill="auto"/>
            <w:noWrap/>
            <w:vAlign w:val="center"/>
            <w:hideMark/>
          </w:tcPr>
          <w:p w14:paraId="168F9B0C" w14:textId="77777777" w:rsidR="000C1684" w:rsidRPr="00BC05BD" w:rsidRDefault="000C1684" w:rsidP="00936466">
            <w:pPr>
              <w:spacing w:after="0" w:line="240" w:lineRule="auto"/>
              <w:jc w:val="center"/>
              <w:rPr>
                <w:rFonts w:ascii="Book Antiqua" w:hAnsi="Book Antiqua"/>
              </w:rPr>
            </w:pPr>
          </w:p>
        </w:tc>
      </w:tr>
      <w:tr w:rsidR="00BC05BD" w:rsidRPr="00BC05BD" w14:paraId="168F9B13" w14:textId="77777777" w:rsidTr="00936466">
        <w:trPr>
          <w:trHeight w:val="312"/>
        </w:trPr>
        <w:tc>
          <w:tcPr>
            <w:tcW w:w="823" w:type="dxa"/>
            <w:shd w:val="clear" w:color="auto" w:fill="auto"/>
            <w:noWrap/>
            <w:vAlign w:val="center"/>
            <w:hideMark/>
          </w:tcPr>
          <w:p w14:paraId="168F9B0E" w14:textId="4D0971A6" w:rsidR="000C1684" w:rsidRPr="00BC05BD" w:rsidRDefault="000C1684" w:rsidP="00936466">
            <w:pPr>
              <w:spacing w:after="0" w:line="240" w:lineRule="auto"/>
              <w:jc w:val="center"/>
              <w:rPr>
                <w:rFonts w:ascii="Book Antiqua" w:hAnsi="Book Antiqua"/>
              </w:rPr>
            </w:pPr>
          </w:p>
        </w:tc>
        <w:tc>
          <w:tcPr>
            <w:tcW w:w="2325" w:type="dxa"/>
            <w:shd w:val="clear" w:color="auto" w:fill="auto"/>
            <w:noWrap/>
            <w:vAlign w:val="center"/>
            <w:hideMark/>
          </w:tcPr>
          <w:p w14:paraId="168F9B0F" w14:textId="77777777" w:rsidR="000C1684" w:rsidRPr="00BC05BD" w:rsidRDefault="000C1684" w:rsidP="00936466">
            <w:pPr>
              <w:spacing w:after="0" w:line="240" w:lineRule="auto"/>
              <w:rPr>
                <w:rFonts w:ascii="Book Antiqua" w:hAnsi="Book Antiqua"/>
                <w:b/>
                <w:bCs/>
              </w:rPr>
            </w:pPr>
            <w:r w:rsidRPr="00BC05BD">
              <w:rPr>
                <w:rFonts w:ascii="Book Antiqua" w:hAnsi="Book Antiqua"/>
                <w:b/>
                <w:bCs/>
              </w:rPr>
              <w:t>2. rész</w:t>
            </w:r>
          </w:p>
        </w:tc>
        <w:tc>
          <w:tcPr>
            <w:tcW w:w="1262" w:type="dxa"/>
            <w:shd w:val="clear" w:color="auto" w:fill="auto"/>
            <w:noWrap/>
            <w:vAlign w:val="center"/>
            <w:hideMark/>
          </w:tcPr>
          <w:p w14:paraId="168F9B10"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hossz (m)</w:t>
            </w:r>
          </w:p>
        </w:tc>
        <w:tc>
          <w:tcPr>
            <w:tcW w:w="1693" w:type="dxa"/>
            <w:shd w:val="clear" w:color="auto" w:fill="auto"/>
            <w:noWrap/>
            <w:vAlign w:val="center"/>
            <w:hideMark/>
          </w:tcPr>
          <w:p w14:paraId="168F9B11"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Átmérő</w:t>
            </w:r>
          </w:p>
        </w:tc>
        <w:tc>
          <w:tcPr>
            <w:tcW w:w="3248" w:type="dxa"/>
            <w:shd w:val="clear" w:color="auto" w:fill="auto"/>
            <w:noWrap/>
            <w:vAlign w:val="center"/>
            <w:hideMark/>
          </w:tcPr>
          <w:p w14:paraId="168F9B1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Megjegyzés</w:t>
            </w:r>
          </w:p>
        </w:tc>
      </w:tr>
      <w:tr w:rsidR="00BC05BD" w:rsidRPr="00BC05BD" w14:paraId="168F9B19" w14:textId="77777777" w:rsidTr="00936466">
        <w:trPr>
          <w:trHeight w:val="992"/>
        </w:trPr>
        <w:tc>
          <w:tcPr>
            <w:tcW w:w="823" w:type="dxa"/>
            <w:shd w:val="clear" w:color="auto" w:fill="auto"/>
            <w:noWrap/>
            <w:vAlign w:val="center"/>
            <w:hideMark/>
          </w:tcPr>
          <w:p w14:paraId="168F9B14" w14:textId="77B53542" w:rsidR="000C1684" w:rsidRPr="00BC05BD" w:rsidRDefault="00936466" w:rsidP="00936466">
            <w:pPr>
              <w:spacing w:after="0" w:line="240" w:lineRule="auto"/>
              <w:jc w:val="center"/>
              <w:rPr>
                <w:rFonts w:ascii="Book Antiqua" w:hAnsi="Book Antiqua"/>
              </w:rPr>
            </w:pPr>
            <w:r>
              <w:rPr>
                <w:rFonts w:ascii="Book Antiqua" w:hAnsi="Book Antiqua"/>
              </w:rPr>
              <w:t>1.</w:t>
            </w:r>
          </w:p>
        </w:tc>
        <w:tc>
          <w:tcPr>
            <w:tcW w:w="2325" w:type="dxa"/>
            <w:shd w:val="clear" w:color="auto" w:fill="auto"/>
            <w:vAlign w:val="center"/>
            <w:hideMark/>
          </w:tcPr>
          <w:p w14:paraId="168F9B15"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A főgyűjtő rekonstrukciója </w:t>
            </w:r>
            <w:proofErr w:type="spellStart"/>
            <w:r w:rsidRPr="00BC05BD">
              <w:rPr>
                <w:rFonts w:ascii="Book Antiqua" w:hAnsi="Book Antiqua"/>
              </w:rPr>
              <w:t>Adrovac</w:t>
            </w:r>
            <w:proofErr w:type="spellEnd"/>
            <w:r w:rsidRPr="00BC05BD">
              <w:rPr>
                <w:rFonts w:ascii="Book Antiqua" w:hAnsi="Book Antiqua"/>
              </w:rPr>
              <w:t xml:space="preserve">, </w:t>
            </w:r>
            <w:proofErr w:type="spellStart"/>
            <w:r w:rsidRPr="00BC05BD">
              <w:rPr>
                <w:rFonts w:ascii="Book Antiqua" w:hAnsi="Book Antiqua"/>
              </w:rPr>
              <w:t>Rača</w:t>
            </w:r>
            <w:proofErr w:type="spellEnd"/>
            <w:r w:rsidRPr="00BC05BD">
              <w:rPr>
                <w:rFonts w:ascii="Book Antiqua" w:hAnsi="Book Antiqua"/>
              </w:rPr>
              <w:t xml:space="preserve"> és Donja </w:t>
            </w:r>
            <w:proofErr w:type="spellStart"/>
            <w:r w:rsidRPr="00BC05BD">
              <w:rPr>
                <w:rFonts w:ascii="Book Antiqua" w:hAnsi="Book Antiqua"/>
              </w:rPr>
              <w:t>Rača</w:t>
            </w:r>
            <w:proofErr w:type="spellEnd"/>
            <w:r w:rsidRPr="00BC05BD">
              <w:rPr>
                <w:rFonts w:ascii="Book Antiqua" w:hAnsi="Book Antiqua"/>
              </w:rPr>
              <w:t xml:space="preserve"> településeken keresztül a szennyvíztisztító telepig</w:t>
            </w:r>
          </w:p>
        </w:tc>
        <w:tc>
          <w:tcPr>
            <w:tcW w:w="1262" w:type="dxa"/>
            <w:shd w:val="clear" w:color="auto" w:fill="auto"/>
            <w:noWrap/>
            <w:vAlign w:val="center"/>
            <w:hideMark/>
          </w:tcPr>
          <w:p w14:paraId="168F9B16"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1928,00</w:t>
            </w:r>
          </w:p>
        </w:tc>
        <w:tc>
          <w:tcPr>
            <w:tcW w:w="1693" w:type="dxa"/>
            <w:shd w:val="clear" w:color="auto" w:fill="auto"/>
            <w:noWrap/>
            <w:vAlign w:val="center"/>
            <w:hideMark/>
          </w:tcPr>
          <w:p w14:paraId="168F9B17" w14:textId="0F78EDE1" w:rsidR="000C1684" w:rsidRPr="00BC05BD" w:rsidRDefault="000C1684" w:rsidP="00936466">
            <w:pPr>
              <w:spacing w:after="0" w:line="240" w:lineRule="auto"/>
              <w:jc w:val="center"/>
              <w:rPr>
                <w:rFonts w:ascii="Book Antiqua" w:hAnsi="Book Antiqua"/>
              </w:rPr>
            </w:pPr>
            <w:r w:rsidRPr="00BC05BD">
              <w:rPr>
                <w:rFonts w:ascii="Book Antiqua" w:hAnsi="Book Antiqua"/>
              </w:rPr>
              <w:t>ø315</w:t>
            </w:r>
          </w:p>
        </w:tc>
        <w:tc>
          <w:tcPr>
            <w:tcW w:w="3248" w:type="dxa"/>
            <w:vMerge w:val="restart"/>
            <w:shd w:val="clear" w:color="auto" w:fill="auto"/>
            <w:vAlign w:val="center"/>
            <w:hideMark/>
          </w:tcPr>
          <w:p w14:paraId="168F9B18"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Növelni kell a főgyűjtő átmérőjét és a csatlakozások számát</w:t>
            </w:r>
          </w:p>
        </w:tc>
      </w:tr>
      <w:tr w:rsidR="00BC05BD" w:rsidRPr="00BC05BD" w14:paraId="168F9B1F" w14:textId="77777777" w:rsidTr="00936466">
        <w:trPr>
          <w:trHeight w:val="695"/>
        </w:trPr>
        <w:tc>
          <w:tcPr>
            <w:tcW w:w="823" w:type="dxa"/>
            <w:shd w:val="clear" w:color="auto" w:fill="auto"/>
            <w:noWrap/>
            <w:vAlign w:val="center"/>
            <w:hideMark/>
          </w:tcPr>
          <w:p w14:paraId="168F9B1A" w14:textId="0538E38A" w:rsidR="000C1684" w:rsidRPr="00BC05BD" w:rsidRDefault="00936466" w:rsidP="00936466">
            <w:pPr>
              <w:spacing w:after="0" w:line="240" w:lineRule="auto"/>
              <w:jc w:val="center"/>
              <w:rPr>
                <w:rFonts w:ascii="Book Antiqua" w:hAnsi="Book Antiqua"/>
              </w:rPr>
            </w:pPr>
            <w:r>
              <w:rPr>
                <w:rFonts w:ascii="Book Antiqua" w:hAnsi="Book Antiqua"/>
              </w:rPr>
              <w:t>2.</w:t>
            </w:r>
          </w:p>
        </w:tc>
        <w:tc>
          <w:tcPr>
            <w:tcW w:w="2325" w:type="dxa"/>
            <w:shd w:val="clear" w:color="auto" w:fill="auto"/>
            <w:vAlign w:val="center"/>
            <w:hideMark/>
          </w:tcPr>
          <w:p w14:paraId="168F9B1B" w14:textId="6365BDCA" w:rsidR="000C1684" w:rsidRPr="00BC05BD" w:rsidRDefault="000C1684" w:rsidP="008470DE">
            <w:pPr>
              <w:spacing w:after="0" w:line="240" w:lineRule="auto"/>
              <w:rPr>
                <w:rFonts w:ascii="Book Antiqua" w:hAnsi="Book Antiqua"/>
              </w:rPr>
            </w:pPr>
            <w:r w:rsidRPr="00BC05BD">
              <w:rPr>
                <w:rFonts w:ascii="Book Antiqua" w:hAnsi="Book Antiqua"/>
              </w:rPr>
              <w:t> </w:t>
            </w:r>
            <w:r w:rsidR="008470DE" w:rsidRPr="00BC05BD">
              <w:rPr>
                <w:rFonts w:ascii="Book Antiqua" w:hAnsi="Book Antiqua"/>
              </w:rPr>
              <w:t>A főgyűjtő rekonstrukciója</w:t>
            </w:r>
          </w:p>
        </w:tc>
        <w:tc>
          <w:tcPr>
            <w:tcW w:w="1262" w:type="dxa"/>
            <w:shd w:val="clear" w:color="auto" w:fill="auto"/>
            <w:noWrap/>
            <w:vAlign w:val="center"/>
            <w:hideMark/>
          </w:tcPr>
          <w:p w14:paraId="168F9B1C"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4007,00</w:t>
            </w:r>
          </w:p>
        </w:tc>
        <w:tc>
          <w:tcPr>
            <w:tcW w:w="1693" w:type="dxa"/>
            <w:shd w:val="clear" w:color="auto" w:fill="auto"/>
            <w:noWrap/>
            <w:vAlign w:val="center"/>
            <w:hideMark/>
          </w:tcPr>
          <w:p w14:paraId="168F9B1D"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ø400</w:t>
            </w:r>
          </w:p>
        </w:tc>
        <w:tc>
          <w:tcPr>
            <w:tcW w:w="3248" w:type="dxa"/>
            <w:vMerge/>
            <w:shd w:val="clear" w:color="auto" w:fill="auto"/>
            <w:vAlign w:val="center"/>
            <w:hideMark/>
          </w:tcPr>
          <w:p w14:paraId="168F9B1E" w14:textId="77777777" w:rsidR="000C1684" w:rsidRPr="00BC05BD" w:rsidRDefault="000C1684" w:rsidP="00936466">
            <w:pPr>
              <w:spacing w:after="0" w:line="240" w:lineRule="auto"/>
              <w:jc w:val="center"/>
              <w:rPr>
                <w:rFonts w:ascii="Book Antiqua" w:hAnsi="Book Antiqua"/>
              </w:rPr>
            </w:pPr>
          </w:p>
        </w:tc>
      </w:tr>
      <w:tr w:rsidR="00BC05BD" w:rsidRPr="00BC05BD" w14:paraId="168F9B25" w14:textId="77777777" w:rsidTr="00936466">
        <w:trPr>
          <w:trHeight w:val="312"/>
        </w:trPr>
        <w:tc>
          <w:tcPr>
            <w:tcW w:w="823" w:type="dxa"/>
            <w:shd w:val="clear" w:color="auto" w:fill="auto"/>
            <w:noWrap/>
            <w:vAlign w:val="center"/>
            <w:hideMark/>
          </w:tcPr>
          <w:p w14:paraId="168F9B20" w14:textId="6EF19731" w:rsidR="000C1684" w:rsidRPr="00BC05BD" w:rsidRDefault="000C1684" w:rsidP="00936466">
            <w:pPr>
              <w:spacing w:after="0" w:line="240" w:lineRule="auto"/>
              <w:jc w:val="center"/>
              <w:rPr>
                <w:rFonts w:ascii="Book Antiqua" w:hAnsi="Book Antiqua"/>
              </w:rPr>
            </w:pPr>
          </w:p>
        </w:tc>
        <w:tc>
          <w:tcPr>
            <w:tcW w:w="2325" w:type="dxa"/>
            <w:shd w:val="clear" w:color="auto" w:fill="auto"/>
            <w:noWrap/>
            <w:vAlign w:val="center"/>
            <w:hideMark/>
          </w:tcPr>
          <w:p w14:paraId="168F9B21" w14:textId="77777777" w:rsidR="000C1684" w:rsidRPr="00BC05BD" w:rsidRDefault="000C1684" w:rsidP="00936466">
            <w:pPr>
              <w:spacing w:after="0" w:line="240" w:lineRule="auto"/>
              <w:rPr>
                <w:rFonts w:ascii="Book Antiqua" w:hAnsi="Book Antiqua"/>
              </w:rPr>
            </w:pPr>
            <w:r w:rsidRPr="00BC05BD">
              <w:rPr>
                <w:rFonts w:ascii="Book Antiqua" w:hAnsi="Book Antiqua"/>
              </w:rPr>
              <w:t xml:space="preserve">Összesen </w:t>
            </w:r>
          </w:p>
        </w:tc>
        <w:tc>
          <w:tcPr>
            <w:tcW w:w="1262" w:type="dxa"/>
            <w:shd w:val="clear" w:color="auto" w:fill="auto"/>
            <w:noWrap/>
            <w:vAlign w:val="center"/>
            <w:hideMark/>
          </w:tcPr>
          <w:p w14:paraId="168F9B22" w14:textId="77777777" w:rsidR="000C1684" w:rsidRPr="00BC05BD" w:rsidRDefault="000C1684" w:rsidP="00936466">
            <w:pPr>
              <w:spacing w:after="0" w:line="240" w:lineRule="auto"/>
              <w:jc w:val="center"/>
              <w:rPr>
                <w:rFonts w:ascii="Book Antiqua" w:hAnsi="Book Antiqua"/>
              </w:rPr>
            </w:pPr>
            <w:r w:rsidRPr="00BC05BD">
              <w:rPr>
                <w:rFonts w:ascii="Book Antiqua" w:hAnsi="Book Antiqua"/>
              </w:rPr>
              <w:t>5935,00</w:t>
            </w:r>
          </w:p>
        </w:tc>
        <w:tc>
          <w:tcPr>
            <w:tcW w:w="1693" w:type="dxa"/>
            <w:shd w:val="clear" w:color="auto" w:fill="auto"/>
            <w:noWrap/>
            <w:vAlign w:val="center"/>
            <w:hideMark/>
          </w:tcPr>
          <w:p w14:paraId="168F9B23" w14:textId="2D4A83C4" w:rsidR="000C1684" w:rsidRPr="00BC05BD" w:rsidRDefault="000C1684" w:rsidP="00936466">
            <w:pPr>
              <w:spacing w:after="0" w:line="240" w:lineRule="auto"/>
              <w:jc w:val="center"/>
              <w:rPr>
                <w:rFonts w:ascii="Book Antiqua" w:hAnsi="Book Antiqua"/>
              </w:rPr>
            </w:pPr>
          </w:p>
        </w:tc>
        <w:tc>
          <w:tcPr>
            <w:tcW w:w="3248" w:type="dxa"/>
            <w:shd w:val="clear" w:color="auto" w:fill="auto"/>
            <w:noWrap/>
            <w:vAlign w:val="center"/>
            <w:hideMark/>
          </w:tcPr>
          <w:p w14:paraId="168F9B24" w14:textId="1EADC46E" w:rsidR="000C1684" w:rsidRPr="00BC05BD" w:rsidRDefault="000C1684" w:rsidP="00936466">
            <w:pPr>
              <w:spacing w:after="0" w:line="240" w:lineRule="auto"/>
              <w:jc w:val="center"/>
              <w:rPr>
                <w:rFonts w:ascii="Book Antiqua" w:hAnsi="Book Antiqua"/>
              </w:rPr>
            </w:pPr>
          </w:p>
        </w:tc>
      </w:tr>
    </w:tbl>
    <w:p w14:paraId="168F9B27" w14:textId="77777777" w:rsidR="000C1684" w:rsidRPr="00BC05BD" w:rsidRDefault="000C1684" w:rsidP="00936466">
      <w:pPr>
        <w:pStyle w:val="Cmsor3"/>
      </w:pPr>
      <w:proofErr w:type="spellStart"/>
      <w:r w:rsidRPr="00BC05BD">
        <w:lastRenderedPageBreak/>
        <w:t>Sijarinska</w:t>
      </w:r>
      <w:proofErr w:type="spellEnd"/>
      <w:r w:rsidRPr="00BC05BD">
        <w:t xml:space="preserve"> Banja</w:t>
      </w:r>
    </w:p>
    <w:p w14:paraId="168F9B28" w14:textId="77777777" w:rsidR="00BB38ED" w:rsidRPr="00BC05BD" w:rsidRDefault="00BB38ED">
      <w:pPr>
        <w:jc w:val="both"/>
        <w:rPr>
          <w:rFonts w:ascii="Book Antiqua" w:hAnsi="Book Antiqua"/>
        </w:rPr>
      </w:pPr>
      <w:r w:rsidRPr="00BC05BD">
        <w:rPr>
          <w:rFonts w:ascii="Book Antiqua" w:hAnsi="Book Antiqua"/>
        </w:rPr>
        <w:t xml:space="preserve">A projekt tárgya </w:t>
      </w:r>
      <w:r w:rsidR="0076137B" w:rsidRPr="00BC05BD">
        <w:rPr>
          <w:rFonts w:ascii="Book Antiqua" w:hAnsi="Book Antiqua"/>
        </w:rPr>
        <w:t>a csatornahálózat egyes részeinek korszerűsítése</w:t>
      </w:r>
      <w:r w:rsidR="00B96D48" w:rsidRPr="00BC05BD">
        <w:rPr>
          <w:rFonts w:ascii="Book Antiqua" w:hAnsi="Book Antiqua"/>
        </w:rPr>
        <w:t>, valamint egy új szennyvíztisztító telep építése.</w:t>
      </w:r>
      <w:r w:rsidR="0076137B" w:rsidRPr="00BC05BD">
        <w:rPr>
          <w:rFonts w:ascii="Book Antiqua" w:hAnsi="Book Antiqua"/>
        </w:rPr>
        <w:t xml:space="preserve"> </w:t>
      </w:r>
    </w:p>
    <w:p w14:paraId="168F9B29" w14:textId="77777777" w:rsidR="00BB38ED" w:rsidRPr="00BC05BD" w:rsidRDefault="00BB38ED">
      <w:pPr>
        <w:jc w:val="both"/>
        <w:rPr>
          <w:rFonts w:ascii="Book Antiqua" w:hAnsi="Book Antiqua"/>
        </w:rPr>
      </w:pPr>
      <w:r w:rsidRPr="00BC05BD">
        <w:rPr>
          <w:rFonts w:ascii="Book Antiqua" w:hAnsi="Book Antiqua"/>
        </w:rPr>
        <w:t xml:space="preserve">A </w:t>
      </w:r>
      <w:r w:rsidR="00482DA3" w:rsidRPr="00BC05BD">
        <w:rPr>
          <w:rFonts w:ascii="Book Antiqua" w:hAnsi="Book Antiqua"/>
        </w:rPr>
        <w:t>B</w:t>
      </w:r>
      <w:r w:rsidRPr="00BC05BD">
        <w:rPr>
          <w:rFonts w:ascii="Book Antiqua" w:hAnsi="Book Antiqua"/>
        </w:rPr>
        <w:t>eruházó</w:t>
      </w:r>
      <w:r w:rsidR="00482DA3" w:rsidRPr="00BC05BD">
        <w:rPr>
          <w:rFonts w:ascii="Book Antiqua" w:hAnsi="Book Antiqua"/>
        </w:rPr>
        <w:t xml:space="preserve"> (helyi önkormányzat)</w:t>
      </w:r>
      <w:r w:rsidRPr="00BC05BD">
        <w:rPr>
          <w:rFonts w:ascii="Book Antiqua" w:hAnsi="Book Antiqua"/>
        </w:rPr>
        <w:t xml:space="preserve"> kötelezettségei közé tartoznak az elhelyezési feltételek, az építési engedélyek, a díjak és adók beszerzésére, valamint a tulajdonjogi és jogi viszonyok rendezésére vonatkozó kötelezettségek.</w:t>
      </w:r>
    </w:p>
    <w:p w14:paraId="168F9B2A" w14:textId="77777777" w:rsidR="00B96D48" w:rsidRPr="00BC05BD" w:rsidRDefault="00B96D48">
      <w:pPr>
        <w:jc w:val="both"/>
        <w:rPr>
          <w:rFonts w:ascii="Book Antiqua" w:hAnsi="Book Antiqua"/>
          <w:b/>
        </w:rPr>
      </w:pPr>
      <w:r w:rsidRPr="00BC05BD">
        <w:rPr>
          <w:rFonts w:ascii="Book Antiqua" w:hAnsi="Book Antiqua"/>
          <w:b/>
        </w:rPr>
        <w:t>Szennyvízcsatorna hálózat</w:t>
      </w:r>
    </w:p>
    <w:p w14:paraId="168F9B2B" w14:textId="77777777" w:rsidR="00550C22" w:rsidRPr="00BC05BD" w:rsidRDefault="0076137B">
      <w:pPr>
        <w:jc w:val="both"/>
        <w:rPr>
          <w:rFonts w:ascii="Book Antiqua" w:hAnsi="Book Antiqua"/>
        </w:rPr>
      </w:pPr>
      <w:proofErr w:type="spellStart"/>
      <w:r w:rsidRPr="00BC05BD">
        <w:rPr>
          <w:rFonts w:ascii="Book Antiqua" w:hAnsi="Book Antiqua"/>
        </w:rPr>
        <w:t>Medvedja</w:t>
      </w:r>
      <w:proofErr w:type="spellEnd"/>
      <w:r w:rsidRPr="00BC05BD">
        <w:rPr>
          <w:rFonts w:ascii="Book Antiqua" w:hAnsi="Book Antiqua"/>
        </w:rPr>
        <w:t xml:space="preserve"> község területe a </w:t>
      </w:r>
      <w:proofErr w:type="spellStart"/>
      <w:r w:rsidRPr="00BC05BD">
        <w:rPr>
          <w:rFonts w:ascii="Book Antiqua" w:hAnsi="Book Antiqua"/>
        </w:rPr>
        <w:t>Jablanicai</w:t>
      </w:r>
      <w:proofErr w:type="spellEnd"/>
      <w:r w:rsidRPr="00BC05BD">
        <w:rPr>
          <w:rFonts w:ascii="Book Antiqua" w:hAnsi="Book Antiqua"/>
        </w:rPr>
        <w:t xml:space="preserve"> járáshoz tartozik, amely egy kisebb területi egységet képez a dél-szerbiai hegyvidéki-völgyvidéki területen belül. </w:t>
      </w:r>
      <w:proofErr w:type="spellStart"/>
      <w:r w:rsidRPr="00BC05BD">
        <w:rPr>
          <w:rFonts w:ascii="Book Antiqua" w:hAnsi="Book Antiqua"/>
        </w:rPr>
        <w:t>Medvedja</w:t>
      </w:r>
      <w:proofErr w:type="spellEnd"/>
      <w:r w:rsidRPr="00BC05BD">
        <w:rPr>
          <w:rFonts w:ascii="Book Antiqua" w:hAnsi="Book Antiqua"/>
        </w:rPr>
        <w:t xml:space="preserve"> másodrendű községközpont, amelynek </w:t>
      </w:r>
      <w:proofErr w:type="spellStart"/>
      <w:r w:rsidRPr="00BC05BD">
        <w:rPr>
          <w:rFonts w:ascii="Book Antiqua" w:hAnsi="Book Antiqua"/>
        </w:rPr>
        <w:t>alközségközpontja</w:t>
      </w:r>
      <w:proofErr w:type="spellEnd"/>
      <w:r w:rsidRPr="00BC05BD">
        <w:rPr>
          <w:rFonts w:ascii="Book Antiqua" w:hAnsi="Book Antiqua"/>
        </w:rPr>
        <w:t xml:space="preserve"> </w:t>
      </w:r>
      <w:proofErr w:type="spellStart"/>
      <w:r w:rsidRPr="00BC05BD">
        <w:rPr>
          <w:rFonts w:ascii="Book Antiqua" w:hAnsi="Book Antiqua"/>
        </w:rPr>
        <w:t>Sijarinska</w:t>
      </w:r>
      <w:proofErr w:type="spellEnd"/>
      <w:r w:rsidRPr="00BC05BD">
        <w:rPr>
          <w:rFonts w:ascii="Book Antiqua" w:hAnsi="Book Antiqua"/>
        </w:rPr>
        <w:t xml:space="preserve"> Banja. </w:t>
      </w:r>
      <w:proofErr w:type="spellStart"/>
      <w:r w:rsidRPr="00BC05BD">
        <w:rPr>
          <w:rFonts w:ascii="Book Antiqua" w:hAnsi="Book Antiqua"/>
        </w:rPr>
        <w:t>Medvedja</w:t>
      </w:r>
      <w:proofErr w:type="spellEnd"/>
      <w:r w:rsidRPr="00BC05BD">
        <w:rPr>
          <w:rFonts w:ascii="Book Antiqua" w:hAnsi="Book Antiqua"/>
        </w:rPr>
        <w:t xml:space="preserve"> község természeti és turisztikai adottságai alapján az első fokú nemzeti turisztikai övezethez tartozik.</w:t>
      </w:r>
    </w:p>
    <w:p w14:paraId="168F9B2C" w14:textId="77777777" w:rsidR="0076137B" w:rsidRDefault="0076137B">
      <w:pPr>
        <w:spacing w:after="0"/>
        <w:jc w:val="both"/>
        <w:rPr>
          <w:rFonts w:ascii="Book Antiqua" w:hAnsi="Book Antiqua"/>
        </w:rPr>
      </w:pPr>
      <w:proofErr w:type="spellStart"/>
      <w:r w:rsidRPr="00BC05BD">
        <w:rPr>
          <w:rFonts w:ascii="Book Antiqua" w:hAnsi="Book Antiqua"/>
        </w:rPr>
        <w:t>Sijarinska</w:t>
      </w:r>
      <w:proofErr w:type="spellEnd"/>
      <w:r w:rsidRPr="00BC05BD">
        <w:rPr>
          <w:rFonts w:ascii="Book Antiqua" w:hAnsi="Book Antiqua"/>
        </w:rPr>
        <w:t xml:space="preserve"> Banja település a </w:t>
      </w:r>
      <w:proofErr w:type="spellStart"/>
      <w:r w:rsidRPr="00BC05BD">
        <w:rPr>
          <w:rFonts w:ascii="Book Antiqua" w:hAnsi="Book Antiqua"/>
        </w:rPr>
        <w:t>Banjska</w:t>
      </w:r>
      <w:proofErr w:type="spellEnd"/>
      <w:r w:rsidRPr="00BC05BD">
        <w:rPr>
          <w:rFonts w:ascii="Book Antiqua" w:hAnsi="Book Antiqua"/>
        </w:rPr>
        <w:t xml:space="preserve"> folyó (a </w:t>
      </w:r>
      <w:proofErr w:type="spellStart"/>
      <w:r w:rsidRPr="00BC05BD">
        <w:rPr>
          <w:rFonts w:ascii="Book Antiqua" w:hAnsi="Book Antiqua"/>
        </w:rPr>
        <w:t>Jablanica</w:t>
      </w:r>
      <w:proofErr w:type="spellEnd"/>
      <w:r w:rsidRPr="00BC05BD">
        <w:rPr>
          <w:rFonts w:ascii="Book Antiqua" w:hAnsi="Book Antiqua"/>
        </w:rPr>
        <w:t xml:space="preserve"> folyó mellékfolyója) völgyében, 420-440 m magasságban fekszik. E lakott hely meglévő beépítése főként e völgy hosszában történt, míg annak tere szélességében változik, és így a meglévő beépítés is, amely a rendelkezésre álló térbeli adottságokat-lehetőségeket követi. A </w:t>
      </w:r>
      <w:proofErr w:type="spellStart"/>
      <w:r w:rsidRPr="00BC05BD">
        <w:rPr>
          <w:rFonts w:ascii="Book Antiqua" w:hAnsi="Book Antiqua"/>
        </w:rPr>
        <w:t>Banjska</w:t>
      </w:r>
      <w:proofErr w:type="spellEnd"/>
      <w:r w:rsidRPr="00BC05BD">
        <w:rPr>
          <w:rFonts w:ascii="Book Antiqua" w:hAnsi="Book Antiqua"/>
        </w:rPr>
        <w:t xml:space="preserve"> folyó a mellékfolyókból, azaz patakokból áll, ott, ahol a víz természetes forrásokból, valamint a hegyvidéki területről származó légköri csapadékból származó felszíni vízből ered.</w:t>
      </w:r>
    </w:p>
    <w:p w14:paraId="27ED2B19" w14:textId="77777777" w:rsidR="00936466" w:rsidRPr="00BC05BD" w:rsidRDefault="00936466">
      <w:pPr>
        <w:spacing w:after="0"/>
        <w:jc w:val="both"/>
        <w:rPr>
          <w:rFonts w:ascii="Book Antiqua" w:hAnsi="Book Antiqua"/>
        </w:rPr>
      </w:pPr>
    </w:p>
    <w:p w14:paraId="168F9B2D" w14:textId="77777777" w:rsidR="0076137B" w:rsidRPr="00BC05BD" w:rsidRDefault="0076137B">
      <w:pPr>
        <w:jc w:val="both"/>
        <w:rPr>
          <w:rFonts w:ascii="Book Antiqua" w:hAnsi="Book Antiqua"/>
        </w:rPr>
      </w:pPr>
      <w:r w:rsidRPr="00BC05BD">
        <w:rPr>
          <w:rFonts w:ascii="Book Antiqua" w:hAnsi="Book Antiqua"/>
        </w:rPr>
        <w:t xml:space="preserve">A </w:t>
      </w:r>
      <w:proofErr w:type="spellStart"/>
      <w:r w:rsidRPr="00BC05BD">
        <w:rPr>
          <w:rFonts w:ascii="Book Antiqua" w:hAnsi="Book Antiqua"/>
        </w:rPr>
        <w:t>Sijarinska</w:t>
      </w:r>
      <w:proofErr w:type="spellEnd"/>
      <w:r w:rsidRPr="00BC05BD">
        <w:rPr>
          <w:rFonts w:ascii="Book Antiqua" w:hAnsi="Book Antiqua"/>
        </w:rPr>
        <w:t xml:space="preserve"> Banja geotermikus vízforrásait a gyógy- és egészségturizmus fejlesztésére használják. A </w:t>
      </w:r>
      <w:proofErr w:type="spellStart"/>
      <w:r w:rsidRPr="00BC05BD">
        <w:rPr>
          <w:rFonts w:ascii="Book Antiqua" w:hAnsi="Book Antiqua"/>
        </w:rPr>
        <w:t>Gejzer</w:t>
      </w:r>
      <w:proofErr w:type="spellEnd"/>
      <w:r w:rsidRPr="00BC05BD">
        <w:rPr>
          <w:rFonts w:ascii="Book Antiqua" w:hAnsi="Book Antiqua"/>
        </w:rPr>
        <w:t xml:space="preserve"> a </w:t>
      </w:r>
      <w:proofErr w:type="spellStart"/>
      <w:r w:rsidRPr="00BC05BD">
        <w:rPr>
          <w:rFonts w:ascii="Book Antiqua" w:hAnsi="Book Antiqua"/>
        </w:rPr>
        <w:t>Sijarinska</w:t>
      </w:r>
      <w:proofErr w:type="spellEnd"/>
      <w:r w:rsidRPr="00BC05BD">
        <w:rPr>
          <w:rFonts w:ascii="Book Antiqua" w:hAnsi="Book Antiqua"/>
        </w:rPr>
        <w:t xml:space="preserve"> Banja egyik jellegzetes természeti látványossága. A termál-ásványi források (a források száma 13-18), amelyek rendeltetésükben és kémiai összetételükben különböznek, többnyire a </w:t>
      </w:r>
      <w:proofErr w:type="spellStart"/>
      <w:r w:rsidRPr="00BC05BD">
        <w:rPr>
          <w:rFonts w:ascii="Book Antiqua" w:hAnsi="Book Antiqua"/>
        </w:rPr>
        <w:t>Banjska</w:t>
      </w:r>
      <w:proofErr w:type="spellEnd"/>
      <w:r w:rsidRPr="00BC05BD">
        <w:rPr>
          <w:rFonts w:ascii="Book Antiqua" w:hAnsi="Book Antiqua"/>
        </w:rPr>
        <w:t xml:space="preserve"> folyó bal partján és a </w:t>
      </w:r>
      <w:proofErr w:type="spellStart"/>
      <w:r w:rsidRPr="00BC05BD">
        <w:rPr>
          <w:rFonts w:ascii="Book Antiqua" w:hAnsi="Book Antiqua"/>
        </w:rPr>
        <w:t>Tularska</w:t>
      </w:r>
      <w:proofErr w:type="spellEnd"/>
      <w:r w:rsidRPr="00BC05BD">
        <w:rPr>
          <w:rFonts w:ascii="Book Antiqua" w:hAnsi="Book Antiqua"/>
        </w:rPr>
        <w:t xml:space="preserve"> folyó jobb partján találhatók. A </w:t>
      </w:r>
      <w:proofErr w:type="spellStart"/>
      <w:r w:rsidRPr="00BC05BD">
        <w:rPr>
          <w:rFonts w:ascii="Book Antiqua" w:hAnsi="Book Antiqua"/>
        </w:rPr>
        <w:t>márvány-onyx</w:t>
      </w:r>
      <w:proofErr w:type="spellEnd"/>
      <w:r w:rsidRPr="00BC05BD">
        <w:rPr>
          <w:rFonts w:ascii="Book Antiqua" w:hAnsi="Book Antiqua"/>
        </w:rPr>
        <w:t xml:space="preserve"> lelőhely e források közvetlen közelében található, és e település központi részét képezi. A termál-ásványvíz gyógyító tulajdonságait ma és már az ókorban is használták terápiás és megelőző célokra a krónikus és traumás betegségek szélesebb körében, amint azt az egykori gyógyfürdők, például a római fürdők maradványai is jelzik.</w:t>
      </w:r>
    </w:p>
    <w:p w14:paraId="168F9B2E" w14:textId="77777777" w:rsidR="0076137B" w:rsidRPr="00BC05BD" w:rsidRDefault="0076137B">
      <w:pPr>
        <w:jc w:val="both"/>
        <w:rPr>
          <w:rFonts w:ascii="Book Antiqua" w:hAnsi="Book Antiqua"/>
        </w:rPr>
      </w:pPr>
      <w:r w:rsidRPr="00BC05BD">
        <w:rPr>
          <w:rFonts w:ascii="Book Antiqua" w:hAnsi="Book Antiqua"/>
        </w:rPr>
        <w:t>A korábbi időszakok népszámlálási adatai alapján a településen a következő populációs tendenciákat állapították meg:</w:t>
      </w:r>
    </w:p>
    <w:tbl>
      <w:tblPr>
        <w:tblStyle w:val="TableGrid1"/>
        <w:tblW w:w="9067" w:type="dxa"/>
        <w:tblLook w:val="04A0" w:firstRow="1" w:lastRow="0" w:firstColumn="1" w:lastColumn="0" w:noHBand="0" w:noVBand="1"/>
      </w:tblPr>
      <w:tblGrid>
        <w:gridCol w:w="2405"/>
        <w:gridCol w:w="803"/>
        <w:gridCol w:w="756"/>
        <w:gridCol w:w="851"/>
        <w:gridCol w:w="850"/>
        <w:gridCol w:w="851"/>
        <w:gridCol w:w="850"/>
        <w:gridCol w:w="851"/>
        <w:gridCol w:w="850"/>
      </w:tblGrid>
      <w:tr w:rsidR="00BC05BD" w:rsidRPr="00BC05BD" w14:paraId="168F9B38" w14:textId="77777777" w:rsidTr="00936466">
        <w:tc>
          <w:tcPr>
            <w:tcW w:w="2405" w:type="dxa"/>
            <w:vAlign w:val="center"/>
          </w:tcPr>
          <w:p w14:paraId="168F9B2F" w14:textId="77777777" w:rsidR="0076137B" w:rsidRPr="00BC05BD" w:rsidRDefault="0076137B" w:rsidP="00936466">
            <w:pPr>
              <w:rPr>
                <w:rFonts w:ascii="Book Antiqua" w:hAnsi="Book Antiqua"/>
              </w:rPr>
            </w:pPr>
            <w:proofErr w:type="spellStart"/>
            <w:r w:rsidRPr="00BC05BD">
              <w:rPr>
                <w:rFonts w:ascii="Book Antiqua" w:hAnsi="Book Antiqua"/>
              </w:rPr>
              <w:t>Népszámlálás</w:t>
            </w:r>
            <w:proofErr w:type="spellEnd"/>
            <w:r w:rsidRPr="00BC05BD">
              <w:rPr>
                <w:rFonts w:ascii="Book Antiqua" w:hAnsi="Book Antiqua"/>
              </w:rPr>
              <w:t xml:space="preserve"> </w:t>
            </w:r>
            <w:proofErr w:type="spellStart"/>
            <w:r w:rsidRPr="00BC05BD">
              <w:rPr>
                <w:rFonts w:ascii="Book Antiqua" w:hAnsi="Book Antiqua"/>
              </w:rPr>
              <w:t>éve</w:t>
            </w:r>
            <w:proofErr w:type="spellEnd"/>
          </w:p>
        </w:tc>
        <w:tc>
          <w:tcPr>
            <w:tcW w:w="803" w:type="dxa"/>
            <w:vAlign w:val="center"/>
          </w:tcPr>
          <w:p w14:paraId="168F9B30" w14:textId="77777777" w:rsidR="0076137B" w:rsidRPr="00BC05BD" w:rsidRDefault="0076137B" w:rsidP="00936466">
            <w:pPr>
              <w:jc w:val="center"/>
              <w:rPr>
                <w:rFonts w:ascii="Book Antiqua" w:hAnsi="Book Antiqua"/>
              </w:rPr>
            </w:pPr>
            <w:r w:rsidRPr="00BC05BD">
              <w:rPr>
                <w:rFonts w:ascii="Book Antiqua" w:hAnsi="Book Antiqua"/>
              </w:rPr>
              <w:t>1948.</w:t>
            </w:r>
          </w:p>
        </w:tc>
        <w:tc>
          <w:tcPr>
            <w:tcW w:w="756" w:type="dxa"/>
            <w:vAlign w:val="center"/>
          </w:tcPr>
          <w:p w14:paraId="168F9B31" w14:textId="77777777" w:rsidR="0076137B" w:rsidRPr="00BC05BD" w:rsidRDefault="0076137B" w:rsidP="00936466">
            <w:pPr>
              <w:jc w:val="center"/>
              <w:rPr>
                <w:rFonts w:ascii="Book Antiqua" w:hAnsi="Book Antiqua"/>
              </w:rPr>
            </w:pPr>
            <w:r w:rsidRPr="00BC05BD">
              <w:rPr>
                <w:rFonts w:ascii="Book Antiqua" w:hAnsi="Book Antiqua"/>
              </w:rPr>
              <w:t>1953.</w:t>
            </w:r>
          </w:p>
        </w:tc>
        <w:tc>
          <w:tcPr>
            <w:tcW w:w="851" w:type="dxa"/>
            <w:vAlign w:val="center"/>
          </w:tcPr>
          <w:p w14:paraId="168F9B32" w14:textId="77777777" w:rsidR="0076137B" w:rsidRPr="00BC05BD" w:rsidRDefault="0076137B" w:rsidP="00936466">
            <w:pPr>
              <w:jc w:val="center"/>
              <w:rPr>
                <w:rFonts w:ascii="Book Antiqua" w:hAnsi="Book Antiqua"/>
              </w:rPr>
            </w:pPr>
            <w:r w:rsidRPr="00BC05BD">
              <w:rPr>
                <w:rFonts w:ascii="Book Antiqua" w:hAnsi="Book Antiqua"/>
              </w:rPr>
              <w:t>1961.</w:t>
            </w:r>
          </w:p>
        </w:tc>
        <w:tc>
          <w:tcPr>
            <w:tcW w:w="850" w:type="dxa"/>
            <w:vAlign w:val="center"/>
          </w:tcPr>
          <w:p w14:paraId="168F9B33" w14:textId="77777777" w:rsidR="0076137B" w:rsidRPr="00BC05BD" w:rsidRDefault="0076137B" w:rsidP="00936466">
            <w:pPr>
              <w:jc w:val="center"/>
              <w:rPr>
                <w:rFonts w:ascii="Book Antiqua" w:hAnsi="Book Antiqua"/>
              </w:rPr>
            </w:pPr>
            <w:r w:rsidRPr="00BC05BD">
              <w:rPr>
                <w:rFonts w:ascii="Book Antiqua" w:hAnsi="Book Antiqua"/>
              </w:rPr>
              <w:t>1971.</w:t>
            </w:r>
          </w:p>
        </w:tc>
        <w:tc>
          <w:tcPr>
            <w:tcW w:w="851" w:type="dxa"/>
            <w:vAlign w:val="center"/>
          </w:tcPr>
          <w:p w14:paraId="168F9B34" w14:textId="77777777" w:rsidR="0076137B" w:rsidRPr="00BC05BD" w:rsidRDefault="0076137B" w:rsidP="00936466">
            <w:pPr>
              <w:jc w:val="center"/>
              <w:rPr>
                <w:rFonts w:ascii="Book Antiqua" w:hAnsi="Book Antiqua"/>
              </w:rPr>
            </w:pPr>
            <w:r w:rsidRPr="00BC05BD">
              <w:rPr>
                <w:rFonts w:ascii="Book Antiqua" w:hAnsi="Book Antiqua"/>
              </w:rPr>
              <w:t>1981.</w:t>
            </w:r>
          </w:p>
        </w:tc>
        <w:tc>
          <w:tcPr>
            <w:tcW w:w="850" w:type="dxa"/>
            <w:vAlign w:val="center"/>
          </w:tcPr>
          <w:p w14:paraId="168F9B35" w14:textId="77777777" w:rsidR="0076137B" w:rsidRPr="00BC05BD" w:rsidRDefault="0076137B" w:rsidP="00936466">
            <w:pPr>
              <w:jc w:val="center"/>
              <w:rPr>
                <w:rFonts w:ascii="Book Antiqua" w:hAnsi="Book Antiqua"/>
              </w:rPr>
            </w:pPr>
            <w:r w:rsidRPr="00BC05BD">
              <w:rPr>
                <w:rFonts w:ascii="Book Antiqua" w:hAnsi="Book Antiqua"/>
              </w:rPr>
              <w:t>1991.</w:t>
            </w:r>
          </w:p>
        </w:tc>
        <w:tc>
          <w:tcPr>
            <w:tcW w:w="851" w:type="dxa"/>
            <w:vAlign w:val="center"/>
          </w:tcPr>
          <w:p w14:paraId="168F9B36" w14:textId="77777777" w:rsidR="0076137B" w:rsidRPr="00BC05BD" w:rsidRDefault="0076137B" w:rsidP="00936466">
            <w:pPr>
              <w:jc w:val="center"/>
              <w:rPr>
                <w:rFonts w:ascii="Book Antiqua" w:hAnsi="Book Antiqua"/>
              </w:rPr>
            </w:pPr>
            <w:r w:rsidRPr="00BC05BD">
              <w:rPr>
                <w:rFonts w:ascii="Book Antiqua" w:hAnsi="Book Antiqua"/>
              </w:rPr>
              <w:t>2002.</w:t>
            </w:r>
          </w:p>
        </w:tc>
        <w:tc>
          <w:tcPr>
            <w:tcW w:w="850" w:type="dxa"/>
            <w:vAlign w:val="center"/>
          </w:tcPr>
          <w:p w14:paraId="168F9B37" w14:textId="77777777" w:rsidR="0076137B" w:rsidRPr="00BC05BD" w:rsidRDefault="0076137B" w:rsidP="00936466">
            <w:pPr>
              <w:jc w:val="center"/>
              <w:rPr>
                <w:rFonts w:ascii="Book Antiqua" w:hAnsi="Book Antiqua"/>
              </w:rPr>
            </w:pPr>
            <w:r w:rsidRPr="00BC05BD">
              <w:rPr>
                <w:rFonts w:ascii="Book Antiqua" w:hAnsi="Book Antiqua"/>
              </w:rPr>
              <w:t>2011.</w:t>
            </w:r>
          </w:p>
        </w:tc>
      </w:tr>
      <w:tr w:rsidR="00BC05BD" w:rsidRPr="00BC05BD" w14:paraId="168F9B42" w14:textId="77777777" w:rsidTr="00936466">
        <w:tc>
          <w:tcPr>
            <w:tcW w:w="2405" w:type="dxa"/>
            <w:vAlign w:val="center"/>
          </w:tcPr>
          <w:p w14:paraId="168F9B39" w14:textId="77777777" w:rsidR="0076137B" w:rsidRPr="00BC05BD" w:rsidRDefault="0076137B" w:rsidP="00936466">
            <w:pPr>
              <w:rPr>
                <w:rFonts w:ascii="Book Antiqua" w:hAnsi="Book Antiqua"/>
              </w:rPr>
            </w:pPr>
            <w:proofErr w:type="spellStart"/>
            <w:r w:rsidRPr="00BC05BD">
              <w:rPr>
                <w:rFonts w:ascii="Book Antiqua" w:hAnsi="Book Antiqua"/>
              </w:rPr>
              <w:t>Népesség</w:t>
            </w:r>
            <w:proofErr w:type="spellEnd"/>
          </w:p>
        </w:tc>
        <w:tc>
          <w:tcPr>
            <w:tcW w:w="803" w:type="dxa"/>
            <w:vAlign w:val="center"/>
          </w:tcPr>
          <w:p w14:paraId="168F9B3A" w14:textId="77777777" w:rsidR="0076137B" w:rsidRPr="00BC05BD" w:rsidRDefault="0076137B" w:rsidP="00936466">
            <w:pPr>
              <w:jc w:val="center"/>
              <w:rPr>
                <w:rFonts w:ascii="Book Antiqua" w:hAnsi="Book Antiqua"/>
              </w:rPr>
            </w:pPr>
            <w:r w:rsidRPr="00BC05BD">
              <w:rPr>
                <w:rFonts w:ascii="Book Antiqua" w:hAnsi="Book Antiqua"/>
              </w:rPr>
              <w:t>104</w:t>
            </w:r>
          </w:p>
        </w:tc>
        <w:tc>
          <w:tcPr>
            <w:tcW w:w="756" w:type="dxa"/>
            <w:vAlign w:val="center"/>
          </w:tcPr>
          <w:p w14:paraId="168F9B3B" w14:textId="77777777" w:rsidR="0076137B" w:rsidRPr="00BC05BD" w:rsidRDefault="0076137B" w:rsidP="00936466">
            <w:pPr>
              <w:jc w:val="center"/>
              <w:rPr>
                <w:rFonts w:ascii="Book Antiqua" w:hAnsi="Book Antiqua"/>
              </w:rPr>
            </w:pPr>
            <w:r w:rsidRPr="00BC05BD">
              <w:rPr>
                <w:rFonts w:ascii="Book Antiqua" w:hAnsi="Book Antiqua"/>
              </w:rPr>
              <w:t>106</w:t>
            </w:r>
          </w:p>
        </w:tc>
        <w:tc>
          <w:tcPr>
            <w:tcW w:w="851" w:type="dxa"/>
            <w:vAlign w:val="center"/>
          </w:tcPr>
          <w:p w14:paraId="168F9B3C" w14:textId="77777777" w:rsidR="0076137B" w:rsidRPr="00BC05BD" w:rsidRDefault="0076137B" w:rsidP="00936466">
            <w:pPr>
              <w:jc w:val="center"/>
              <w:rPr>
                <w:rFonts w:ascii="Book Antiqua" w:hAnsi="Book Antiqua"/>
              </w:rPr>
            </w:pPr>
            <w:r w:rsidRPr="00BC05BD">
              <w:rPr>
                <w:rFonts w:ascii="Book Antiqua" w:hAnsi="Book Antiqua"/>
              </w:rPr>
              <w:t>255</w:t>
            </w:r>
          </w:p>
        </w:tc>
        <w:tc>
          <w:tcPr>
            <w:tcW w:w="850" w:type="dxa"/>
            <w:vAlign w:val="center"/>
          </w:tcPr>
          <w:p w14:paraId="168F9B3D" w14:textId="77777777" w:rsidR="0076137B" w:rsidRPr="00BC05BD" w:rsidRDefault="0076137B" w:rsidP="00936466">
            <w:pPr>
              <w:jc w:val="center"/>
              <w:rPr>
                <w:rFonts w:ascii="Book Antiqua" w:hAnsi="Book Antiqua"/>
              </w:rPr>
            </w:pPr>
            <w:r w:rsidRPr="00BC05BD">
              <w:rPr>
                <w:rFonts w:ascii="Book Antiqua" w:hAnsi="Book Antiqua"/>
              </w:rPr>
              <w:t>307</w:t>
            </w:r>
          </w:p>
        </w:tc>
        <w:tc>
          <w:tcPr>
            <w:tcW w:w="851" w:type="dxa"/>
            <w:vAlign w:val="center"/>
          </w:tcPr>
          <w:p w14:paraId="168F9B3E" w14:textId="77777777" w:rsidR="0076137B" w:rsidRPr="00BC05BD" w:rsidRDefault="0076137B" w:rsidP="00936466">
            <w:pPr>
              <w:jc w:val="center"/>
              <w:rPr>
                <w:rFonts w:ascii="Book Antiqua" w:hAnsi="Book Antiqua"/>
              </w:rPr>
            </w:pPr>
            <w:r w:rsidRPr="00BC05BD">
              <w:rPr>
                <w:rFonts w:ascii="Book Antiqua" w:hAnsi="Book Antiqua"/>
              </w:rPr>
              <w:t>582</w:t>
            </w:r>
          </w:p>
        </w:tc>
        <w:tc>
          <w:tcPr>
            <w:tcW w:w="850" w:type="dxa"/>
            <w:vAlign w:val="center"/>
          </w:tcPr>
          <w:p w14:paraId="168F9B3F" w14:textId="77777777" w:rsidR="0076137B" w:rsidRPr="00BC05BD" w:rsidRDefault="0076137B" w:rsidP="00936466">
            <w:pPr>
              <w:jc w:val="center"/>
              <w:rPr>
                <w:rFonts w:ascii="Book Antiqua" w:hAnsi="Book Antiqua"/>
              </w:rPr>
            </w:pPr>
            <w:r w:rsidRPr="00BC05BD">
              <w:rPr>
                <w:rFonts w:ascii="Book Antiqua" w:hAnsi="Book Antiqua"/>
              </w:rPr>
              <w:t>530</w:t>
            </w:r>
          </w:p>
        </w:tc>
        <w:tc>
          <w:tcPr>
            <w:tcW w:w="851" w:type="dxa"/>
            <w:vAlign w:val="center"/>
          </w:tcPr>
          <w:p w14:paraId="168F9B40" w14:textId="77777777" w:rsidR="0076137B" w:rsidRPr="00BC05BD" w:rsidRDefault="0076137B" w:rsidP="00936466">
            <w:pPr>
              <w:jc w:val="center"/>
              <w:rPr>
                <w:rFonts w:ascii="Book Antiqua" w:hAnsi="Book Antiqua"/>
              </w:rPr>
            </w:pPr>
            <w:r w:rsidRPr="00BC05BD">
              <w:rPr>
                <w:rFonts w:ascii="Book Antiqua" w:hAnsi="Book Antiqua"/>
              </w:rPr>
              <w:t>568</w:t>
            </w:r>
          </w:p>
        </w:tc>
        <w:tc>
          <w:tcPr>
            <w:tcW w:w="850" w:type="dxa"/>
            <w:vAlign w:val="center"/>
          </w:tcPr>
          <w:p w14:paraId="168F9B41" w14:textId="77777777" w:rsidR="0076137B" w:rsidRPr="00BC05BD" w:rsidRDefault="0076137B" w:rsidP="00936466">
            <w:pPr>
              <w:jc w:val="center"/>
              <w:rPr>
                <w:rFonts w:ascii="Book Antiqua" w:hAnsi="Book Antiqua"/>
              </w:rPr>
            </w:pPr>
            <w:r w:rsidRPr="00BC05BD">
              <w:rPr>
                <w:rFonts w:ascii="Book Antiqua" w:hAnsi="Book Antiqua"/>
              </w:rPr>
              <w:t>376</w:t>
            </w:r>
          </w:p>
        </w:tc>
      </w:tr>
    </w:tbl>
    <w:p w14:paraId="0350B96C" w14:textId="77777777" w:rsidR="00936466" w:rsidRDefault="00936466" w:rsidP="00BC05BD">
      <w:pPr>
        <w:spacing w:after="0"/>
        <w:jc w:val="both"/>
        <w:rPr>
          <w:rFonts w:ascii="Book Antiqua" w:hAnsi="Book Antiqua"/>
        </w:rPr>
      </w:pPr>
    </w:p>
    <w:p w14:paraId="168F9B44" w14:textId="77777777" w:rsidR="0076137B" w:rsidRPr="00BC05BD" w:rsidRDefault="0076137B" w:rsidP="00BC05BD">
      <w:pPr>
        <w:spacing w:after="0"/>
        <w:jc w:val="both"/>
        <w:rPr>
          <w:rFonts w:ascii="Book Antiqua" w:hAnsi="Book Antiqua"/>
        </w:rPr>
      </w:pPr>
      <w:r w:rsidRPr="00BC05BD">
        <w:rPr>
          <w:rFonts w:ascii="Book Antiqua" w:hAnsi="Book Antiqua"/>
        </w:rPr>
        <w:t xml:space="preserve">Szálláshely-kapacitás a vendégek számára </w:t>
      </w:r>
      <w:proofErr w:type="spellStart"/>
      <w:r w:rsidRPr="00BC05BD">
        <w:rPr>
          <w:rFonts w:ascii="Book Antiqua" w:hAnsi="Book Antiqua"/>
        </w:rPr>
        <w:t>Sijarinska</w:t>
      </w:r>
      <w:proofErr w:type="spellEnd"/>
      <w:r w:rsidRPr="00BC05BD">
        <w:rPr>
          <w:rFonts w:ascii="Book Antiqua" w:hAnsi="Book Antiqua"/>
        </w:rPr>
        <w:t xml:space="preserve"> </w:t>
      </w:r>
      <w:proofErr w:type="spellStart"/>
      <w:r w:rsidRPr="00BC05BD">
        <w:rPr>
          <w:rFonts w:ascii="Book Antiqua" w:hAnsi="Book Antiqua"/>
        </w:rPr>
        <w:t>Banján</w:t>
      </w:r>
      <w:proofErr w:type="spellEnd"/>
      <w:r w:rsidRPr="00BC05BD">
        <w:rPr>
          <w:rFonts w:ascii="Book Antiqua" w:hAnsi="Book Antiqua"/>
        </w:rPr>
        <w:t>:</w:t>
      </w:r>
    </w:p>
    <w:p w14:paraId="168F9B45" w14:textId="77777777" w:rsidR="0076137B" w:rsidRPr="00BC05BD" w:rsidRDefault="0076137B">
      <w:pPr>
        <w:pStyle w:val="Listaszerbekezds"/>
        <w:numPr>
          <w:ilvl w:val="0"/>
          <w:numId w:val="24"/>
        </w:numPr>
        <w:jc w:val="both"/>
        <w:rPr>
          <w:rFonts w:ascii="Book Antiqua" w:hAnsi="Book Antiqua"/>
        </w:rPr>
      </w:pPr>
      <w:r w:rsidRPr="00BC05BD">
        <w:rPr>
          <w:rFonts w:ascii="Book Antiqua" w:hAnsi="Book Antiqua"/>
        </w:rPr>
        <w:t>szállodákban: 277 ágy</w:t>
      </w:r>
    </w:p>
    <w:p w14:paraId="168F9B46" w14:textId="77777777" w:rsidR="0076137B" w:rsidRPr="00BC05BD" w:rsidRDefault="0076137B">
      <w:pPr>
        <w:pStyle w:val="Listaszerbekezds"/>
        <w:numPr>
          <w:ilvl w:val="0"/>
          <w:numId w:val="24"/>
        </w:numPr>
        <w:jc w:val="both"/>
        <w:rPr>
          <w:rFonts w:ascii="Book Antiqua" w:hAnsi="Book Antiqua"/>
        </w:rPr>
      </w:pPr>
      <w:r w:rsidRPr="00BC05BD">
        <w:rPr>
          <w:rFonts w:ascii="Book Antiqua" w:hAnsi="Book Antiqua"/>
        </w:rPr>
        <w:t>magánszálláshelyen: 1500 ágy</w:t>
      </w:r>
    </w:p>
    <w:p w14:paraId="168F9B47" w14:textId="77777777" w:rsidR="0076137B" w:rsidRPr="00BC05BD" w:rsidRDefault="0076137B">
      <w:pPr>
        <w:spacing w:after="0"/>
        <w:jc w:val="both"/>
        <w:rPr>
          <w:rFonts w:ascii="Book Antiqua" w:hAnsi="Book Antiqua"/>
        </w:rPr>
      </w:pPr>
      <w:r w:rsidRPr="00BC05BD">
        <w:rPr>
          <w:rFonts w:ascii="Book Antiqua" w:hAnsi="Book Antiqua"/>
        </w:rPr>
        <w:t>Évi éjszakák száma:</w:t>
      </w:r>
    </w:p>
    <w:p w14:paraId="168F9B48" w14:textId="77777777" w:rsidR="0076137B" w:rsidRPr="00BC05BD" w:rsidRDefault="0076137B">
      <w:pPr>
        <w:pStyle w:val="Listaszerbekezds"/>
        <w:numPr>
          <w:ilvl w:val="0"/>
          <w:numId w:val="24"/>
        </w:numPr>
        <w:jc w:val="both"/>
        <w:rPr>
          <w:rFonts w:ascii="Book Antiqua" w:hAnsi="Book Antiqua"/>
        </w:rPr>
      </w:pPr>
      <w:r w:rsidRPr="00BC05BD">
        <w:rPr>
          <w:rFonts w:ascii="Book Antiqua" w:hAnsi="Book Antiqua"/>
        </w:rPr>
        <w:t>szállodákban: 32 755 vendégéjszaka</w:t>
      </w:r>
    </w:p>
    <w:p w14:paraId="168F9B49" w14:textId="77777777" w:rsidR="0076137B" w:rsidRPr="00BC05BD" w:rsidRDefault="0076137B">
      <w:pPr>
        <w:pStyle w:val="Listaszerbekezds"/>
        <w:numPr>
          <w:ilvl w:val="0"/>
          <w:numId w:val="24"/>
        </w:numPr>
        <w:jc w:val="both"/>
        <w:rPr>
          <w:rFonts w:ascii="Book Antiqua" w:hAnsi="Book Antiqua"/>
        </w:rPr>
      </w:pPr>
      <w:r w:rsidRPr="00BC05BD">
        <w:rPr>
          <w:rFonts w:ascii="Book Antiqua" w:hAnsi="Book Antiqua"/>
        </w:rPr>
        <w:t>magánszálláshelyen: 56 000 vendégéjszaka</w:t>
      </w:r>
    </w:p>
    <w:p w14:paraId="168F9B4A" w14:textId="77777777" w:rsidR="0076137B" w:rsidRPr="00BC05BD" w:rsidRDefault="0076137B">
      <w:pPr>
        <w:jc w:val="both"/>
        <w:rPr>
          <w:rFonts w:ascii="Book Antiqua" w:hAnsi="Book Antiqua"/>
        </w:rPr>
      </w:pPr>
      <w:r w:rsidRPr="00BC05BD">
        <w:rPr>
          <w:rFonts w:ascii="Book Antiqua" w:hAnsi="Book Antiqua"/>
        </w:rPr>
        <w:t>Fürdőzők száma évente (kis- és nagymedencében): 54 727.</w:t>
      </w:r>
    </w:p>
    <w:p w14:paraId="168F9B4B" w14:textId="77777777" w:rsidR="0076137B" w:rsidRPr="00BC05BD" w:rsidRDefault="0076137B">
      <w:pPr>
        <w:jc w:val="both"/>
        <w:rPr>
          <w:rFonts w:ascii="Book Antiqua" w:hAnsi="Book Antiqua"/>
        </w:rPr>
      </w:pPr>
      <w:r w:rsidRPr="00BC05BD">
        <w:rPr>
          <w:rFonts w:ascii="Book Antiqua" w:hAnsi="Book Antiqua"/>
        </w:rPr>
        <w:t xml:space="preserve">A szennyvízelvezetést a főgyűjtő szabályozza, amely a folyó menti völgyben, a település legfeljebb fekvő részénél található. A főgyűjtőcsatorna a legalsó szakaszon 75 l/s maximális vízmennyiségre van tervezve, a </w:t>
      </w:r>
      <w:proofErr w:type="spellStart"/>
      <w:r w:rsidRPr="00BC05BD">
        <w:rPr>
          <w:rFonts w:ascii="Book Antiqua" w:hAnsi="Book Antiqua"/>
        </w:rPr>
        <w:t>Banjska</w:t>
      </w:r>
      <w:proofErr w:type="spellEnd"/>
      <w:r w:rsidRPr="00BC05BD">
        <w:rPr>
          <w:rFonts w:ascii="Book Antiqua" w:hAnsi="Book Antiqua"/>
        </w:rPr>
        <w:t xml:space="preserve"> folyóba történő beömléssel, előzetes kezelés nélkül, a </w:t>
      </w:r>
      <w:r w:rsidRPr="00BC05BD">
        <w:rPr>
          <w:rFonts w:ascii="Book Antiqua" w:hAnsi="Book Antiqua"/>
        </w:rPr>
        <w:lastRenderedPageBreak/>
        <w:t xml:space="preserve">jogszabályi előírásokkal ellentétben. Az esővíz-elvezető rendszer egy gyűjtőhálózatból áll, amely a befogadóba, azaz bizonyos helyeken a </w:t>
      </w:r>
      <w:proofErr w:type="spellStart"/>
      <w:r w:rsidRPr="00BC05BD">
        <w:rPr>
          <w:rFonts w:ascii="Book Antiqua" w:hAnsi="Book Antiqua"/>
        </w:rPr>
        <w:t>Banjska</w:t>
      </w:r>
      <w:proofErr w:type="spellEnd"/>
      <w:r w:rsidRPr="00BC05BD">
        <w:rPr>
          <w:rFonts w:ascii="Book Antiqua" w:hAnsi="Book Antiqua"/>
        </w:rPr>
        <w:t xml:space="preserve"> folyóba ömlik, a szilárd tárgyak visszatartására szolgáló ráccsal, valamint az utcák egyik vagy mindkét oldalán lévő, részben nyitott, vasráccsal fedett csatornákból, valamint nyitott ereszcsatornákból és csatornákból. Más felhasználók a helyi rendszerekhez alkalmazkodnak szeptikus tartályok formájában, ami veszélyt jelent a folyásirányban lévő települések vízellátására, mivel a szeptikus tartályokból származó szennyvíz ellenőrizetlenül beszivároghat a környezetbe. A gyógyforrások szennyezésének veszélye is fennáll. </w:t>
      </w:r>
      <w:proofErr w:type="spellStart"/>
      <w:r w:rsidRPr="00BC05BD">
        <w:rPr>
          <w:rFonts w:ascii="Book Antiqua" w:hAnsi="Book Antiqua"/>
        </w:rPr>
        <w:t>Sijarinska</w:t>
      </w:r>
      <w:proofErr w:type="spellEnd"/>
      <w:r w:rsidRPr="00BC05BD">
        <w:rPr>
          <w:rFonts w:ascii="Book Antiqua" w:hAnsi="Book Antiqua"/>
        </w:rPr>
        <w:t xml:space="preserve"> Banja csatornahálózatának állapota olyan, hogy a teljes hálózat rekonstrukciójára szükség van, az útvonal megtartásával és a gyűjtőprofil növelésével az </w:t>
      </w:r>
      <w:r w:rsidRPr="00BC05BD">
        <w:rPr>
          <w:rStyle w:val="Kiemels"/>
          <w:rFonts w:ascii="Book Antiqua" w:hAnsi="Book Antiqua"/>
        </w:rPr>
        <w:t>Ø</w:t>
      </w:r>
      <w:r w:rsidRPr="00BC05BD">
        <w:rPr>
          <w:rFonts w:ascii="Book Antiqua" w:hAnsi="Book Antiqua"/>
        </w:rPr>
        <w:t xml:space="preserve"> 600-as csövön, mint a jövőbeni főgyűjtőn.</w:t>
      </w:r>
    </w:p>
    <w:p w14:paraId="168F9B4C" w14:textId="77777777" w:rsidR="0076137B" w:rsidRPr="00BC05BD" w:rsidRDefault="0076137B">
      <w:pPr>
        <w:jc w:val="both"/>
        <w:rPr>
          <w:rFonts w:ascii="Book Antiqua" w:hAnsi="Book Antiqua"/>
        </w:rPr>
      </w:pPr>
      <w:r w:rsidRPr="00BC05BD">
        <w:rPr>
          <w:rFonts w:ascii="Book Antiqua" w:hAnsi="Book Antiqua"/>
        </w:rPr>
        <w:t xml:space="preserve">A település területéről a szennyvíz elvezetése továbbra is külön csatornarendszerként kerül kialakításra, amelyet a kiürítési terület morfológiai adottságai és a befogadók jellege függvényében a legmegfelelőbbnek ítéltek. A szennyvíz tervszerű elvezetéséhez minden út mentén csatornahálózatot kell kiépíteni, hogy minden meglévő és tervezett létesítményt be lehessen kötni. A gyűjtőknek az összes használt vizet fel kell venniük, és a főgyűjtőn keresztül a központi szennyvíztisztító telep (WWTP) </w:t>
      </w:r>
      <w:proofErr w:type="spellStart"/>
      <w:r w:rsidRPr="00BC05BD">
        <w:rPr>
          <w:rFonts w:ascii="Book Antiqua" w:hAnsi="Book Antiqua"/>
        </w:rPr>
        <w:t>Szijarinska</w:t>
      </w:r>
      <w:proofErr w:type="spellEnd"/>
      <w:r w:rsidRPr="00BC05BD">
        <w:rPr>
          <w:rFonts w:ascii="Book Antiqua" w:hAnsi="Book Antiqua"/>
        </w:rPr>
        <w:t xml:space="preserve"> </w:t>
      </w:r>
      <w:proofErr w:type="spellStart"/>
      <w:r w:rsidRPr="00BC05BD">
        <w:rPr>
          <w:rFonts w:ascii="Book Antiqua" w:hAnsi="Book Antiqua"/>
        </w:rPr>
        <w:t>Banja-i</w:t>
      </w:r>
      <w:proofErr w:type="spellEnd"/>
      <w:r w:rsidRPr="00BC05BD">
        <w:rPr>
          <w:rFonts w:ascii="Book Antiqua" w:hAnsi="Book Antiqua"/>
        </w:rPr>
        <w:t xml:space="preserve"> helyére kell vinniük. </w:t>
      </w:r>
    </w:p>
    <w:p w14:paraId="168F9B4D" w14:textId="77777777" w:rsidR="0076137B" w:rsidRPr="00BC05BD" w:rsidRDefault="0076137B">
      <w:pPr>
        <w:jc w:val="both"/>
        <w:rPr>
          <w:rFonts w:ascii="Book Antiqua" w:hAnsi="Book Antiqua"/>
        </w:rPr>
      </w:pPr>
      <w:proofErr w:type="spellStart"/>
      <w:r w:rsidRPr="00BC05BD">
        <w:rPr>
          <w:rFonts w:ascii="Book Antiqua" w:hAnsi="Book Antiqua"/>
        </w:rPr>
        <w:t>Sijarinska</w:t>
      </w:r>
      <w:proofErr w:type="spellEnd"/>
      <w:r w:rsidRPr="00BC05BD">
        <w:rPr>
          <w:rFonts w:ascii="Book Antiqua" w:hAnsi="Book Antiqua"/>
        </w:rPr>
        <w:t xml:space="preserve"> Banja általános szabályozási terve szerint a szennyvizet egy gyűjtő vezetné a </w:t>
      </w:r>
      <w:proofErr w:type="spellStart"/>
      <w:r w:rsidRPr="00BC05BD">
        <w:rPr>
          <w:rFonts w:ascii="Book Antiqua" w:hAnsi="Book Antiqua"/>
        </w:rPr>
        <w:t>Sijarinska</w:t>
      </w:r>
      <w:proofErr w:type="spellEnd"/>
      <w:r w:rsidRPr="00BC05BD">
        <w:rPr>
          <w:rFonts w:ascii="Book Antiqua" w:hAnsi="Book Antiqua"/>
        </w:rPr>
        <w:t xml:space="preserve"> </w:t>
      </w:r>
      <w:proofErr w:type="spellStart"/>
      <w:r w:rsidRPr="00BC05BD">
        <w:rPr>
          <w:rFonts w:ascii="Book Antiqua" w:hAnsi="Book Antiqua"/>
        </w:rPr>
        <w:t>Banja-i</w:t>
      </w:r>
      <w:proofErr w:type="spellEnd"/>
      <w:r w:rsidRPr="00BC05BD">
        <w:rPr>
          <w:rFonts w:ascii="Book Antiqua" w:hAnsi="Book Antiqua"/>
        </w:rPr>
        <w:t xml:space="preserve"> központi szennyvíztisztító telepre, amely </w:t>
      </w:r>
      <w:proofErr w:type="spellStart"/>
      <w:r w:rsidRPr="00BC05BD">
        <w:rPr>
          <w:rFonts w:ascii="Book Antiqua" w:hAnsi="Book Antiqua"/>
        </w:rPr>
        <w:t>Sijarinska</w:t>
      </w:r>
      <w:proofErr w:type="spellEnd"/>
      <w:r w:rsidRPr="00BC05BD">
        <w:rPr>
          <w:rFonts w:ascii="Book Antiqua" w:hAnsi="Book Antiqua"/>
        </w:rPr>
        <w:t xml:space="preserve"> Banja </w:t>
      </w:r>
      <w:proofErr w:type="spellStart"/>
      <w:r w:rsidRPr="00BC05BD">
        <w:rPr>
          <w:rFonts w:ascii="Book Antiqua" w:hAnsi="Book Antiqua"/>
        </w:rPr>
        <w:t>Medvedja</w:t>
      </w:r>
      <w:proofErr w:type="spellEnd"/>
      <w:r w:rsidRPr="00BC05BD">
        <w:rPr>
          <w:rFonts w:ascii="Book Antiqua" w:hAnsi="Book Antiqua"/>
        </w:rPr>
        <w:t xml:space="preserve"> felőli bejáratánál található, a </w:t>
      </w:r>
      <w:proofErr w:type="spellStart"/>
      <w:r w:rsidRPr="00BC05BD">
        <w:rPr>
          <w:rFonts w:ascii="Book Antiqua" w:hAnsi="Book Antiqua"/>
        </w:rPr>
        <w:t>Banjska</w:t>
      </w:r>
      <w:proofErr w:type="spellEnd"/>
      <w:r w:rsidRPr="00BC05BD">
        <w:rPr>
          <w:rFonts w:ascii="Book Antiqua" w:hAnsi="Book Antiqua"/>
        </w:rPr>
        <w:t xml:space="preserve"> folyó irányában balra lefelé. A szennyvíz kezelése az első kategóriába tartozó befogadóba történő kibocsátáshoz szükséges tisztítási fokon történik a befogadó bakteriológiai terhelése tekintetében, és a kezelt víznek egyéb mutatók tekintetében meg kell felelnie a második kategóriába tartozó befogadóba történő kibocsátáshoz szükséges kritériumoknak. A szennyvízrendszerek valamennyi létesítményének (szivattyútelepek, mérőberendezések, kifolyók stb.) a rendszer kiépítésének különböző fázisaiba kell illeszkednie. Ha a terep morfológiája meghatározza a szennyvíz szivattyúzását, a műszaki </w:t>
      </w:r>
      <w:r w:rsidR="00FA0DD4" w:rsidRPr="00BC05BD">
        <w:rPr>
          <w:rFonts w:ascii="Book Antiqua" w:hAnsi="Book Antiqua"/>
        </w:rPr>
        <w:t>terv</w:t>
      </w:r>
      <w:r w:rsidRPr="00BC05BD">
        <w:rPr>
          <w:rFonts w:ascii="Book Antiqua" w:hAnsi="Book Antiqua"/>
        </w:rPr>
        <w:t>dokumentáció elkészítésekor szivattyútelepeket kell biztosítani. Hangolja össze a csatornahálózat kiépítését a tervezett utak építésével, azaz a meglévő utak felújításával. Fektesse le a szennyvízcsatorna-hálózatot a szennyvíz számára az utak tengelyében. E létesítmények helyének és alapvető paramétereinek meghatározása csak a megfelelő projektdokumentáció elkészítésével határozható meg pontosan.</w:t>
      </w:r>
    </w:p>
    <w:p w14:paraId="168F9B4E" w14:textId="77777777" w:rsidR="0076137B" w:rsidRPr="00BC05BD" w:rsidRDefault="0076137B">
      <w:pPr>
        <w:jc w:val="both"/>
        <w:rPr>
          <w:rFonts w:ascii="Book Antiqua" w:hAnsi="Book Antiqua"/>
        </w:rPr>
      </w:pPr>
      <w:proofErr w:type="spellStart"/>
      <w:r w:rsidRPr="00BC05BD">
        <w:rPr>
          <w:rFonts w:ascii="Book Antiqua" w:hAnsi="Book Antiqua"/>
        </w:rPr>
        <w:t>Medvedja</w:t>
      </w:r>
      <w:proofErr w:type="spellEnd"/>
      <w:r w:rsidRPr="00BC05BD">
        <w:rPr>
          <w:rFonts w:ascii="Book Antiqua" w:hAnsi="Book Antiqua"/>
        </w:rPr>
        <w:t xml:space="preserve"> Önkormányzata elfogadja a szennyvíz közcsatornába való bevezetésének egészségügyi és műszaki feltételeiről szóló szabálykönyvet, amely biztosítja a szennyvíztisztító telep és a rendszer egyéb létesítményeinek megbízható működését, és a teljes rendszer megvalósítása után kötelező lesz a csatornába való bekötés és az összes vízáteresztő szeptikus tartály lezárása a talajvíz további szennyezésének megakadályozása és a felszíni vizek kategóriájának megőrzése érdekében.</w:t>
      </w:r>
    </w:p>
    <w:p w14:paraId="168F9B4F" w14:textId="77777777" w:rsidR="00550C22" w:rsidRPr="00BC05BD" w:rsidRDefault="00550C22">
      <w:pPr>
        <w:jc w:val="both"/>
        <w:rPr>
          <w:rFonts w:ascii="Book Antiqua" w:hAnsi="Book Antiqua"/>
        </w:rPr>
      </w:pPr>
      <w:r w:rsidRPr="00BC05BD">
        <w:rPr>
          <w:rFonts w:ascii="Book Antiqua" w:hAnsi="Book Antiqua"/>
        </w:rPr>
        <w:t xml:space="preserve">A csapadékvizek elvezetése a terület nagy részén felszíni típusú vagy nyílt csatornákkal rendelkezik a vízfolyások felé. A tervek szerint minden út mentén, különösen a település központjában, valamint a település </w:t>
      </w:r>
      <w:proofErr w:type="spellStart"/>
      <w:r w:rsidRPr="00BC05BD">
        <w:rPr>
          <w:rFonts w:ascii="Book Antiqua" w:hAnsi="Book Antiqua"/>
        </w:rPr>
        <w:t>Banjska</w:t>
      </w:r>
      <w:proofErr w:type="spellEnd"/>
      <w:r w:rsidRPr="00BC05BD">
        <w:rPr>
          <w:rFonts w:ascii="Book Antiqua" w:hAnsi="Book Antiqua"/>
        </w:rPr>
        <w:t xml:space="preserve"> folyó mentén lévő részein, a terep szinte vízszintes kiegyenlítésével, a terekből és a nagy burkolt területekből kiépítik a csapadékvíz csatornáját. A tervezett </w:t>
      </w:r>
      <w:proofErr w:type="spellStart"/>
      <w:r w:rsidRPr="00BC05BD">
        <w:rPr>
          <w:rFonts w:ascii="Book Antiqua" w:hAnsi="Book Antiqua"/>
        </w:rPr>
        <w:t>csapadékvízhálózat</w:t>
      </w:r>
      <w:proofErr w:type="spellEnd"/>
      <w:r w:rsidRPr="00BC05BD">
        <w:rPr>
          <w:rFonts w:ascii="Book Antiqua" w:hAnsi="Book Antiqua"/>
        </w:rPr>
        <w:t xml:space="preserve"> helye az autóút tengelyében van, a vízellátó hálózat helyével ellentétes oldalon. A </w:t>
      </w:r>
      <w:proofErr w:type="spellStart"/>
      <w:r w:rsidRPr="00BC05BD">
        <w:rPr>
          <w:rFonts w:ascii="Book Antiqua" w:hAnsi="Book Antiqua"/>
        </w:rPr>
        <w:t>csapadékvízcsatorna-hálózat</w:t>
      </w:r>
      <w:proofErr w:type="spellEnd"/>
      <w:r w:rsidRPr="00BC05BD">
        <w:rPr>
          <w:rFonts w:ascii="Book Antiqua" w:hAnsi="Book Antiqua"/>
        </w:rPr>
        <w:t xml:space="preserve"> kiépítését össze kell hangolni a tervezett utak építésével, azaz a meglévő utak rekonstrukciójával, valamint a szennyvízcsatorna-hálózat kiépítésével. Ezenkívül a tervek szerint az összes parkolóból és manipulációs területről összegyűjtött csapadékvizet, valamint az e területek mosására használt vizet megtisztítják, </w:t>
      </w:r>
      <w:r w:rsidRPr="00BC05BD">
        <w:rPr>
          <w:rFonts w:ascii="Book Antiqua" w:hAnsi="Book Antiqua"/>
        </w:rPr>
        <w:lastRenderedPageBreak/>
        <w:t xml:space="preserve">mielőtt a közhálózatba kerülne. A terv területén lévő valamennyi benzinkútra </w:t>
      </w:r>
      <w:proofErr w:type="spellStart"/>
      <w:r w:rsidRPr="00BC05BD">
        <w:rPr>
          <w:rFonts w:ascii="Book Antiqua" w:hAnsi="Book Antiqua"/>
        </w:rPr>
        <w:t>olajl</w:t>
      </w:r>
      <w:r w:rsidR="003856B1" w:rsidRPr="00BC05BD">
        <w:rPr>
          <w:rFonts w:ascii="Book Antiqua" w:hAnsi="Book Antiqua"/>
        </w:rPr>
        <w:t>fogók</w:t>
      </w:r>
      <w:r w:rsidR="00054FFB" w:rsidRPr="00BC05BD">
        <w:rPr>
          <w:rFonts w:ascii="Book Antiqua" w:hAnsi="Book Antiqua"/>
        </w:rPr>
        <w:t>a</w:t>
      </w:r>
      <w:r w:rsidRPr="00BC05BD">
        <w:rPr>
          <w:rFonts w:ascii="Book Antiqua" w:hAnsi="Book Antiqua"/>
        </w:rPr>
        <w:t>t</w:t>
      </w:r>
      <w:proofErr w:type="spellEnd"/>
      <w:r w:rsidRPr="00BC05BD">
        <w:rPr>
          <w:rFonts w:ascii="Book Antiqua" w:hAnsi="Book Antiqua"/>
        </w:rPr>
        <w:t xml:space="preserve"> kell telepíteni. A tervezett </w:t>
      </w:r>
      <w:r w:rsidR="003856B1" w:rsidRPr="00BC05BD">
        <w:rPr>
          <w:rFonts w:ascii="Book Antiqua" w:hAnsi="Book Antiqua"/>
        </w:rPr>
        <w:t xml:space="preserve">olajfogók </w:t>
      </w:r>
      <w:r w:rsidRPr="00BC05BD">
        <w:rPr>
          <w:rFonts w:ascii="Book Antiqua" w:hAnsi="Book Antiqua"/>
        </w:rPr>
        <w:t xml:space="preserve">helyét a projektdokumentáció fogja meghatározni. A műszaki megoldásnak lehetővé kell tennie a csapadékvíz szennyezett részének kezelését a vízfolyásba való bevezetés előtt. A tetőfelületek csapadékvizének elvezetése a tervezett csatornahálózatra való csatlakozással történik, előzetes kezelés nélkül. A hálózat profilját és kapacitását a vízgyűjtő területeknek és a meghatározott </w:t>
      </w:r>
      <w:proofErr w:type="spellStart"/>
      <w:r w:rsidRPr="00BC05BD">
        <w:rPr>
          <w:rFonts w:ascii="Book Antiqua" w:hAnsi="Book Antiqua"/>
        </w:rPr>
        <w:t>pluviometrikus</w:t>
      </w:r>
      <w:proofErr w:type="spellEnd"/>
      <w:r w:rsidRPr="00BC05BD">
        <w:rPr>
          <w:rFonts w:ascii="Book Antiqua" w:hAnsi="Book Antiqua"/>
        </w:rPr>
        <w:t xml:space="preserve"> tényezőnek megfelelően tervezik meg.</w:t>
      </w:r>
    </w:p>
    <w:p w14:paraId="168F9B50" w14:textId="7EE8E42B" w:rsidR="00A153DC" w:rsidRPr="00BC05BD" w:rsidRDefault="003D0007">
      <w:pPr>
        <w:jc w:val="both"/>
        <w:rPr>
          <w:rFonts w:ascii="Book Antiqua" w:hAnsi="Book Antiqua"/>
        </w:rPr>
      </w:pPr>
      <w:r w:rsidRPr="002D761C">
        <w:rPr>
          <w:rFonts w:ascii="Book Antiqua" w:hAnsi="Book Antiqua"/>
          <w:bCs/>
        </w:rPr>
        <w:t xml:space="preserve">A leírásban szereplő meglévő dokumentumokat a tervező kiválasztását követően bocsátja rendelkezésre a szerb fél </w:t>
      </w:r>
      <w:r w:rsidR="00A153DC" w:rsidRPr="002D761C">
        <w:rPr>
          <w:rFonts w:ascii="Book Antiqua" w:hAnsi="Book Antiqua"/>
          <w:bCs/>
        </w:rPr>
        <w:t>térítésmentesen</w:t>
      </w:r>
      <w:r w:rsidR="00A3219F" w:rsidRPr="00BC05BD">
        <w:rPr>
          <w:rFonts w:ascii="Book Antiqua" w:hAnsi="Book Antiqua"/>
          <w:bCs/>
        </w:rPr>
        <w:t>.</w:t>
      </w:r>
    </w:p>
    <w:p w14:paraId="168F9B51" w14:textId="77777777" w:rsidR="00054FFB" w:rsidRPr="00BC05BD" w:rsidRDefault="008715A9">
      <w:pPr>
        <w:jc w:val="both"/>
        <w:rPr>
          <w:rFonts w:ascii="Book Antiqua" w:hAnsi="Book Antiqua"/>
        </w:rPr>
      </w:pPr>
      <w:r w:rsidRPr="00BC05BD">
        <w:rPr>
          <w:rFonts w:ascii="Book Antiqua" w:hAnsi="Book Antiqua"/>
        </w:rPr>
        <w:t>Csapadékvíz-</w:t>
      </w:r>
      <w:r w:rsidR="00054FFB" w:rsidRPr="00BC05BD">
        <w:rPr>
          <w:rFonts w:ascii="Book Antiqua" w:hAnsi="Book Antiqua"/>
        </w:rPr>
        <w:t xml:space="preserve">hálózat tervezése nem képezi a projekt részét. </w:t>
      </w:r>
    </w:p>
    <w:p w14:paraId="168F9B52" w14:textId="77777777" w:rsidR="00CA428E" w:rsidRPr="00BC05BD" w:rsidRDefault="0076137B">
      <w:pPr>
        <w:spacing w:after="480"/>
        <w:jc w:val="both"/>
        <w:rPr>
          <w:rFonts w:ascii="Book Antiqua" w:hAnsi="Book Antiqua"/>
        </w:rPr>
      </w:pPr>
      <w:r w:rsidRPr="00BC05BD">
        <w:rPr>
          <w:rFonts w:ascii="Book Antiqua" w:hAnsi="Book Antiqua"/>
        </w:rPr>
        <w:t xml:space="preserve">A csatornavezetékek alapanyagának, a csővezeték lejtésének és egyéb műszaki jellemzőknek a kiválasztása a hidraulikai számítások és a helyszíni körülmények alapján a tervezőmérnök feladata. A csatornarendszer működésének ellenőrzése és az időben történő beavatkozás lehetősége érdekében a csővezeték függőleges változásának helyén, a csővezeték vízszintes irányának változásai és az oldalág beáramlása esetén ellenőrzőnyílásokat kell biztosítani. Az árok kiásásával, az árok falainak merevítésével, a csövek fektetésével és összekötésével, a csővezetékárkok homokkal és kiásott anyaggal történő feltöltésével, a csővezetékek vizsgálatával és üzembe helyezésével kapcsolatos munkákat az ilyen típusú munkákra és telepítésekre vonatkozó műszaki előírások és feltételek alapján kell elvégezni. Ha a csővezetéket párhuzamosan vezetik vagy keresztezik a meglévő infrastruktúra-hálózat létesítményeivel, a kölcsönös vízszintes és függőleges távolságokat be kell tartani. </w:t>
      </w:r>
    </w:p>
    <w:p w14:paraId="168F9B53" w14:textId="77777777" w:rsidR="0076137B" w:rsidRPr="00BC05BD" w:rsidRDefault="0076137B">
      <w:pPr>
        <w:jc w:val="both"/>
        <w:rPr>
          <w:rFonts w:ascii="Book Antiqua" w:hAnsi="Book Antiqua"/>
        </w:rPr>
      </w:pPr>
      <w:r w:rsidRPr="00BC05BD">
        <w:rPr>
          <w:rFonts w:ascii="Book Antiqua" w:hAnsi="Book Antiqua"/>
        </w:rPr>
        <w:t>A meglévő csatornahálózat táblázata</w:t>
      </w:r>
      <w:r w:rsidR="0015652B" w:rsidRPr="00BC05BD">
        <w:rPr>
          <w:rFonts w:ascii="Book Antiqua" w:hAnsi="Book Antiqua"/>
        </w:rPr>
        <w:t>:</w:t>
      </w:r>
    </w:p>
    <w:tbl>
      <w:tblPr>
        <w:tblStyle w:val="TableGrid2"/>
        <w:tblW w:w="9067" w:type="dxa"/>
        <w:tblLook w:val="04A0" w:firstRow="1" w:lastRow="0" w:firstColumn="1" w:lastColumn="0" w:noHBand="0" w:noVBand="1"/>
      </w:tblPr>
      <w:tblGrid>
        <w:gridCol w:w="712"/>
        <w:gridCol w:w="4933"/>
        <w:gridCol w:w="1979"/>
        <w:gridCol w:w="1443"/>
      </w:tblGrid>
      <w:tr w:rsidR="00BC05BD" w:rsidRPr="00BC05BD" w14:paraId="168F9B58" w14:textId="77777777" w:rsidTr="00A61A6D">
        <w:tc>
          <w:tcPr>
            <w:tcW w:w="712" w:type="dxa"/>
            <w:vAlign w:val="center"/>
          </w:tcPr>
          <w:p w14:paraId="168F9B54" w14:textId="77777777" w:rsidR="0076137B" w:rsidRPr="00A61A6D" w:rsidRDefault="0076137B" w:rsidP="00936466">
            <w:pPr>
              <w:jc w:val="center"/>
              <w:rPr>
                <w:rFonts w:ascii="Book Antiqua" w:hAnsi="Book Antiqua"/>
              </w:rPr>
            </w:pPr>
            <w:proofErr w:type="spellStart"/>
            <w:r w:rsidRPr="00A61A6D">
              <w:rPr>
                <w:rFonts w:ascii="Book Antiqua" w:hAnsi="Book Antiqua"/>
              </w:rPr>
              <w:t>Sz</w:t>
            </w:r>
            <w:proofErr w:type="spellEnd"/>
            <w:r w:rsidRPr="00A61A6D">
              <w:rPr>
                <w:rFonts w:ascii="Book Antiqua" w:hAnsi="Book Antiqua"/>
              </w:rPr>
              <w:t>.</w:t>
            </w:r>
          </w:p>
        </w:tc>
        <w:tc>
          <w:tcPr>
            <w:tcW w:w="4933" w:type="dxa"/>
            <w:vAlign w:val="center"/>
          </w:tcPr>
          <w:p w14:paraId="168F9B55" w14:textId="7E356CA2" w:rsidR="0076137B" w:rsidRPr="00A61A6D" w:rsidRDefault="0076137B" w:rsidP="00936466">
            <w:pPr>
              <w:jc w:val="center"/>
              <w:rPr>
                <w:rFonts w:ascii="Book Antiqua" w:hAnsi="Book Antiqua"/>
              </w:rPr>
            </w:pPr>
            <w:proofErr w:type="spellStart"/>
            <w:r w:rsidRPr="00A61A6D">
              <w:rPr>
                <w:rFonts w:ascii="Book Antiqua" w:hAnsi="Book Antiqua"/>
              </w:rPr>
              <w:t>Utca</w:t>
            </w:r>
            <w:proofErr w:type="spellEnd"/>
          </w:p>
        </w:tc>
        <w:tc>
          <w:tcPr>
            <w:tcW w:w="1979" w:type="dxa"/>
            <w:vAlign w:val="center"/>
          </w:tcPr>
          <w:p w14:paraId="168F9B56" w14:textId="77777777" w:rsidR="0076137B" w:rsidRPr="00A61A6D" w:rsidRDefault="0076137B" w:rsidP="00936466">
            <w:pPr>
              <w:jc w:val="center"/>
              <w:rPr>
                <w:rFonts w:ascii="Book Antiqua" w:hAnsi="Book Antiqua"/>
              </w:rPr>
            </w:pPr>
            <w:proofErr w:type="spellStart"/>
            <w:r w:rsidRPr="00A61A6D">
              <w:rPr>
                <w:rFonts w:ascii="Book Antiqua" w:hAnsi="Book Antiqua"/>
              </w:rPr>
              <w:t>Hozzávetőleges</w:t>
            </w:r>
            <w:proofErr w:type="spellEnd"/>
            <w:r w:rsidRPr="00A61A6D">
              <w:rPr>
                <w:rFonts w:ascii="Book Antiqua" w:hAnsi="Book Antiqua"/>
              </w:rPr>
              <w:t xml:space="preserve"> </w:t>
            </w:r>
            <w:proofErr w:type="spellStart"/>
            <w:r w:rsidRPr="00A61A6D">
              <w:rPr>
                <w:rFonts w:ascii="Book Antiqua" w:hAnsi="Book Antiqua"/>
              </w:rPr>
              <w:t>hossz</w:t>
            </w:r>
            <w:proofErr w:type="spellEnd"/>
            <w:r w:rsidRPr="00A61A6D">
              <w:rPr>
                <w:rFonts w:ascii="Book Antiqua" w:hAnsi="Book Antiqua"/>
              </w:rPr>
              <w:t xml:space="preserve"> m-ben</w:t>
            </w:r>
          </w:p>
        </w:tc>
        <w:tc>
          <w:tcPr>
            <w:tcW w:w="1443" w:type="dxa"/>
            <w:vAlign w:val="center"/>
          </w:tcPr>
          <w:p w14:paraId="168F9B57" w14:textId="77777777" w:rsidR="0076137B" w:rsidRPr="00A61A6D" w:rsidRDefault="0076137B" w:rsidP="00936466">
            <w:pPr>
              <w:jc w:val="center"/>
              <w:rPr>
                <w:rFonts w:ascii="Book Antiqua" w:hAnsi="Book Antiqua"/>
              </w:rPr>
            </w:pPr>
            <w:proofErr w:type="spellStart"/>
            <w:r w:rsidRPr="00A61A6D">
              <w:rPr>
                <w:rFonts w:ascii="Book Antiqua" w:hAnsi="Book Antiqua"/>
              </w:rPr>
              <w:t>Átmérő</w:t>
            </w:r>
            <w:proofErr w:type="spellEnd"/>
            <w:r w:rsidRPr="00A61A6D">
              <w:rPr>
                <w:rFonts w:ascii="Book Antiqua" w:hAnsi="Book Antiqua"/>
              </w:rPr>
              <w:t xml:space="preserve"> (mm)</w:t>
            </w:r>
          </w:p>
        </w:tc>
      </w:tr>
      <w:tr w:rsidR="00BC05BD" w:rsidRPr="00BC05BD" w14:paraId="168F9B5D" w14:textId="77777777" w:rsidTr="00A61A6D">
        <w:tc>
          <w:tcPr>
            <w:tcW w:w="712" w:type="dxa"/>
          </w:tcPr>
          <w:p w14:paraId="168F9B59" w14:textId="560CD393" w:rsidR="0076137B" w:rsidRPr="00A61A6D" w:rsidRDefault="0076137B" w:rsidP="00936466">
            <w:pPr>
              <w:jc w:val="center"/>
              <w:rPr>
                <w:rFonts w:ascii="Book Antiqua" w:hAnsi="Book Antiqua"/>
              </w:rPr>
            </w:pPr>
            <w:r w:rsidRPr="00A61A6D">
              <w:rPr>
                <w:rFonts w:ascii="Book Antiqua" w:hAnsi="Book Antiqua"/>
              </w:rPr>
              <w:t>1</w:t>
            </w:r>
            <w:r w:rsidR="00936466" w:rsidRPr="00A61A6D">
              <w:rPr>
                <w:rFonts w:ascii="Book Antiqua" w:hAnsi="Book Antiqua"/>
              </w:rPr>
              <w:t>.</w:t>
            </w:r>
          </w:p>
        </w:tc>
        <w:tc>
          <w:tcPr>
            <w:tcW w:w="4933" w:type="dxa"/>
            <w:vAlign w:val="center"/>
          </w:tcPr>
          <w:p w14:paraId="168F9B5A" w14:textId="77777777" w:rsidR="0076137B" w:rsidRPr="00A61A6D" w:rsidRDefault="0076137B" w:rsidP="00936466">
            <w:pPr>
              <w:rPr>
                <w:rFonts w:ascii="Book Antiqua" w:hAnsi="Book Antiqua"/>
              </w:rPr>
            </w:pPr>
            <w:r w:rsidRPr="00A61A6D">
              <w:rPr>
                <w:rFonts w:ascii="Book Antiqua" w:hAnsi="Book Antiqua"/>
              </w:rPr>
              <w:t xml:space="preserve">Nikole </w:t>
            </w:r>
            <w:proofErr w:type="spellStart"/>
            <w:r w:rsidRPr="00A61A6D">
              <w:rPr>
                <w:rFonts w:ascii="Book Antiqua" w:hAnsi="Book Antiqua"/>
              </w:rPr>
              <w:t>Tesle</w:t>
            </w:r>
            <w:proofErr w:type="spellEnd"/>
          </w:p>
        </w:tc>
        <w:tc>
          <w:tcPr>
            <w:tcW w:w="1979" w:type="dxa"/>
            <w:vAlign w:val="center"/>
          </w:tcPr>
          <w:p w14:paraId="168F9B5B" w14:textId="77777777" w:rsidR="0076137B" w:rsidRPr="00A61A6D" w:rsidRDefault="0076137B" w:rsidP="00936466">
            <w:pPr>
              <w:jc w:val="center"/>
              <w:rPr>
                <w:rFonts w:ascii="Book Antiqua" w:hAnsi="Book Antiqua"/>
              </w:rPr>
            </w:pPr>
            <w:r w:rsidRPr="00A61A6D">
              <w:rPr>
                <w:rFonts w:ascii="Book Antiqua" w:hAnsi="Book Antiqua"/>
              </w:rPr>
              <w:t>1.097</w:t>
            </w:r>
          </w:p>
        </w:tc>
        <w:tc>
          <w:tcPr>
            <w:tcW w:w="1443" w:type="dxa"/>
            <w:vAlign w:val="center"/>
          </w:tcPr>
          <w:p w14:paraId="168F9B5C" w14:textId="77777777" w:rsidR="0076137B" w:rsidRPr="00A61A6D" w:rsidRDefault="0076137B" w:rsidP="00936466">
            <w:pPr>
              <w:jc w:val="center"/>
              <w:rPr>
                <w:rFonts w:ascii="Book Antiqua" w:hAnsi="Book Antiqua"/>
              </w:rPr>
            </w:pPr>
            <w:r w:rsidRPr="00A61A6D">
              <w:rPr>
                <w:rStyle w:val="Kiemels"/>
                <w:rFonts w:ascii="Book Antiqua" w:hAnsi="Book Antiqua"/>
              </w:rPr>
              <w:t>Ø</w:t>
            </w:r>
            <w:r w:rsidRPr="00A61A6D">
              <w:rPr>
                <w:rFonts w:ascii="Book Antiqua" w:hAnsi="Book Antiqua"/>
              </w:rPr>
              <w:t xml:space="preserve"> 350</w:t>
            </w:r>
          </w:p>
        </w:tc>
      </w:tr>
      <w:tr w:rsidR="00BC05BD" w:rsidRPr="00BC05BD" w14:paraId="168F9B62" w14:textId="77777777" w:rsidTr="00A61A6D">
        <w:tc>
          <w:tcPr>
            <w:tcW w:w="712" w:type="dxa"/>
          </w:tcPr>
          <w:p w14:paraId="168F9B5E" w14:textId="6244E73D" w:rsidR="0076137B" w:rsidRPr="00A61A6D" w:rsidRDefault="0076137B" w:rsidP="00936466">
            <w:pPr>
              <w:jc w:val="center"/>
              <w:rPr>
                <w:rFonts w:ascii="Book Antiqua" w:hAnsi="Book Antiqua"/>
              </w:rPr>
            </w:pPr>
            <w:r w:rsidRPr="00A61A6D">
              <w:rPr>
                <w:rFonts w:ascii="Book Antiqua" w:hAnsi="Book Antiqua"/>
              </w:rPr>
              <w:t>2</w:t>
            </w:r>
            <w:r w:rsidR="00936466" w:rsidRPr="00A61A6D">
              <w:rPr>
                <w:rFonts w:ascii="Book Antiqua" w:hAnsi="Book Antiqua"/>
              </w:rPr>
              <w:t>.</w:t>
            </w:r>
          </w:p>
        </w:tc>
        <w:tc>
          <w:tcPr>
            <w:tcW w:w="4933" w:type="dxa"/>
            <w:vAlign w:val="center"/>
          </w:tcPr>
          <w:p w14:paraId="168F9B5F" w14:textId="77777777" w:rsidR="0076137B" w:rsidRPr="00A61A6D" w:rsidRDefault="0076137B" w:rsidP="00936466">
            <w:pPr>
              <w:rPr>
                <w:rFonts w:ascii="Book Antiqua" w:hAnsi="Book Antiqua"/>
              </w:rPr>
            </w:pPr>
            <w:proofErr w:type="spellStart"/>
            <w:r w:rsidRPr="00A61A6D">
              <w:rPr>
                <w:rFonts w:ascii="Book Antiqua" w:hAnsi="Book Antiqua"/>
              </w:rPr>
              <w:t>Djure</w:t>
            </w:r>
            <w:proofErr w:type="spellEnd"/>
            <w:r w:rsidRPr="00A61A6D">
              <w:rPr>
                <w:rFonts w:ascii="Book Antiqua" w:hAnsi="Book Antiqua"/>
              </w:rPr>
              <w:t xml:space="preserve"> </w:t>
            </w:r>
            <w:proofErr w:type="spellStart"/>
            <w:r w:rsidRPr="00A61A6D">
              <w:rPr>
                <w:rFonts w:ascii="Book Antiqua" w:hAnsi="Book Antiqua"/>
              </w:rPr>
              <w:t>Jakšića</w:t>
            </w:r>
            <w:proofErr w:type="spellEnd"/>
          </w:p>
        </w:tc>
        <w:tc>
          <w:tcPr>
            <w:tcW w:w="1979" w:type="dxa"/>
            <w:vAlign w:val="center"/>
          </w:tcPr>
          <w:p w14:paraId="168F9B60" w14:textId="77777777" w:rsidR="0076137B" w:rsidRPr="00A61A6D" w:rsidRDefault="0076137B" w:rsidP="00936466">
            <w:pPr>
              <w:jc w:val="center"/>
              <w:rPr>
                <w:rFonts w:ascii="Book Antiqua" w:hAnsi="Book Antiqua"/>
              </w:rPr>
            </w:pPr>
            <w:r w:rsidRPr="00A61A6D">
              <w:rPr>
                <w:rFonts w:ascii="Book Antiqua" w:hAnsi="Book Antiqua"/>
              </w:rPr>
              <w:t>415</w:t>
            </w:r>
          </w:p>
        </w:tc>
        <w:tc>
          <w:tcPr>
            <w:tcW w:w="1443" w:type="dxa"/>
            <w:vAlign w:val="center"/>
          </w:tcPr>
          <w:p w14:paraId="168F9B61" w14:textId="77777777" w:rsidR="0076137B" w:rsidRPr="00A61A6D" w:rsidRDefault="0076137B" w:rsidP="00936466">
            <w:pPr>
              <w:jc w:val="center"/>
              <w:rPr>
                <w:rFonts w:ascii="Book Antiqua" w:hAnsi="Book Antiqua"/>
              </w:rPr>
            </w:pPr>
            <w:r w:rsidRPr="00A61A6D">
              <w:rPr>
                <w:rStyle w:val="Kiemels"/>
                <w:rFonts w:ascii="Book Antiqua" w:hAnsi="Book Antiqua"/>
              </w:rPr>
              <w:t>Ø</w:t>
            </w:r>
            <w:r w:rsidRPr="00A61A6D">
              <w:rPr>
                <w:rFonts w:ascii="Book Antiqua" w:hAnsi="Book Antiqua"/>
              </w:rPr>
              <w:t xml:space="preserve"> 250</w:t>
            </w:r>
          </w:p>
        </w:tc>
      </w:tr>
      <w:tr w:rsidR="00BC05BD" w:rsidRPr="00BC05BD" w14:paraId="168F9B67" w14:textId="77777777" w:rsidTr="00A61A6D">
        <w:tc>
          <w:tcPr>
            <w:tcW w:w="712" w:type="dxa"/>
          </w:tcPr>
          <w:p w14:paraId="168F9B63" w14:textId="5484D471" w:rsidR="0076137B" w:rsidRPr="00A61A6D" w:rsidRDefault="0076137B" w:rsidP="00936466">
            <w:pPr>
              <w:jc w:val="center"/>
              <w:rPr>
                <w:rFonts w:ascii="Book Antiqua" w:hAnsi="Book Antiqua"/>
              </w:rPr>
            </w:pPr>
            <w:r w:rsidRPr="00A61A6D">
              <w:rPr>
                <w:rFonts w:ascii="Book Antiqua" w:hAnsi="Book Antiqua"/>
              </w:rPr>
              <w:t>3</w:t>
            </w:r>
            <w:r w:rsidR="00936466" w:rsidRPr="00A61A6D">
              <w:rPr>
                <w:rFonts w:ascii="Book Antiqua" w:hAnsi="Book Antiqua"/>
              </w:rPr>
              <w:t>.</w:t>
            </w:r>
          </w:p>
        </w:tc>
        <w:tc>
          <w:tcPr>
            <w:tcW w:w="4933" w:type="dxa"/>
            <w:vAlign w:val="center"/>
          </w:tcPr>
          <w:p w14:paraId="168F9B64" w14:textId="77777777" w:rsidR="0076137B" w:rsidRPr="00A61A6D" w:rsidRDefault="0076137B" w:rsidP="00936466">
            <w:pPr>
              <w:rPr>
                <w:rFonts w:ascii="Book Antiqua" w:hAnsi="Book Antiqua"/>
              </w:rPr>
            </w:pPr>
            <w:proofErr w:type="spellStart"/>
            <w:r w:rsidRPr="00A61A6D">
              <w:rPr>
                <w:rFonts w:ascii="Book Antiqua" w:hAnsi="Book Antiqua"/>
              </w:rPr>
              <w:t>Vuka</w:t>
            </w:r>
            <w:proofErr w:type="spellEnd"/>
            <w:r w:rsidRPr="00A61A6D">
              <w:rPr>
                <w:rFonts w:ascii="Book Antiqua" w:hAnsi="Book Antiqua"/>
              </w:rPr>
              <w:t xml:space="preserve"> </w:t>
            </w:r>
            <w:proofErr w:type="spellStart"/>
            <w:r w:rsidRPr="00A61A6D">
              <w:rPr>
                <w:rFonts w:ascii="Book Antiqua" w:hAnsi="Book Antiqua"/>
              </w:rPr>
              <w:t>Karadžića</w:t>
            </w:r>
            <w:proofErr w:type="spellEnd"/>
          </w:p>
        </w:tc>
        <w:tc>
          <w:tcPr>
            <w:tcW w:w="1979" w:type="dxa"/>
            <w:vAlign w:val="center"/>
          </w:tcPr>
          <w:p w14:paraId="168F9B65" w14:textId="77777777" w:rsidR="0076137B" w:rsidRPr="00A61A6D" w:rsidRDefault="0076137B" w:rsidP="00936466">
            <w:pPr>
              <w:jc w:val="center"/>
              <w:rPr>
                <w:rFonts w:ascii="Book Antiqua" w:hAnsi="Book Antiqua"/>
              </w:rPr>
            </w:pPr>
            <w:r w:rsidRPr="00A61A6D">
              <w:rPr>
                <w:rFonts w:ascii="Book Antiqua" w:hAnsi="Book Antiqua"/>
              </w:rPr>
              <w:t>1.858</w:t>
            </w:r>
          </w:p>
        </w:tc>
        <w:tc>
          <w:tcPr>
            <w:tcW w:w="1443" w:type="dxa"/>
            <w:vAlign w:val="center"/>
          </w:tcPr>
          <w:p w14:paraId="168F9B66" w14:textId="77777777" w:rsidR="0076137B" w:rsidRPr="00A61A6D" w:rsidRDefault="0076137B" w:rsidP="00936466">
            <w:pPr>
              <w:jc w:val="center"/>
              <w:rPr>
                <w:rFonts w:ascii="Book Antiqua" w:hAnsi="Book Antiqua"/>
              </w:rPr>
            </w:pPr>
            <w:r w:rsidRPr="00A61A6D">
              <w:rPr>
                <w:rStyle w:val="Kiemels"/>
                <w:rFonts w:ascii="Book Antiqua" w:hAnsi="Book Antiqua"/>
              </w:rPr>
              <w:t>Ø</w:t>
            </w:r>
            <w:r w:rsidRPr="00A61A6D">
              <w:rPr>
                <w:rFonts w:ascii="Book Antiqua" w:hAnsi="Book Antiqua"/>
              </w:rPr>
              <w:t xml:space="preserve"> 350</w:t>
            </w:r>
          </w:p>
        </w:tc>
      </w:tr>
      <w:tr w:rsidR="00BC05BD" w:rsidRPr="00BC05BD" w14:paraId="168F9B6C" w14:textId="77777777" w:rsidTr="00A61A6D">
        <w:tc>
          <w:tcPr>
            <w:tcW w:w="712" w:type="dxa"/>
          </w:tcPr>
          <w:p w14:paraId="168F9B68" w14:textId="2F4D2A22" w:rsidR="0076137B" w:rsidRPr="00A61A6D" w:rsidRDefault="0076137B" w:rsidP="00936466">
            <w:pPr>
              <w:jc w:val="center"/>
              <w:rPr>
                <w:rFonts w:ascii="Book Antiqua" w:hAnsi="Book Antiqua"/>
              </w:rPr>
            </w:pPr>
            <w:r w:rsidRPr="00A61A6D">
              <w:rPr>
                <w:rFonts w:ascii="Book Antiqua" w:hAnsi="Book Antiqua"/>
              </w:rPr>
              <w:t>4</w:t>
            </w:r>
            <w:r w:rsidR="00936466" w:rsidRPr="00A61A6D">
              <w:rPr>
                <w:rFonts w:ascii="Book Antiqua" w:hAnsi="Book Antiqua"/>
              </w:rPr>
              <w:t>.</w:t>
            </w:r>
          </w:p>
        </w:tc>
        <w:tc>
          <w:tcPr>
            <w:tcW w:w="4933" w:type="dxa"/>
            <w:vAlign w:val="center"/>
          </w:tcPr>
          <w:p w14:paraId="168F9B69" w14:textId="77777777" w:rsidR="0076137B" w:rsidRPr="00A61A6D" w:rsidRDefault="0076137B" w:rsidP="00936466">
            <w:pPr>
              <w:rPr>
                <w:rFonts w:ascii="Book Antiqua" w:hAnsi="Book Antiqua"/>
              </w:rPr>
            </w:pPr>
            <w:proofErr w:type="spellStart"/>
            <w:r w:rsidRPr="00A61A6D">
              <w:rPr>
                <w:rFonts w:ascii="Book Antiqua" w:hAnsi="Book Antiqua"/>
              </w:rPr>
              <w:t>Skenderbegova</w:t>
            </w:r>
            <w:proofErr w:type="spellEnd"/>
          </w:p>
        </w:tc>
        <w:tc>
          <w:tcPr>
            <w:tcW w:w="1979" w:type="dxa"/>
            <w:vAlign w:val="center"/>
          </w:tcPr>
          <w:p w14:paraId="168F9B6A" w14:textId="77777777" w:rsidR="0076137B" w:rsidRPr="00A61A6D" w:rsidRDefault="0076137B" w:rsidP="00936466">
            <w:pPr>
              <w:jc w:val="center"/>
              <w:rPr>
                <w:rFonts w:ascii="Book Antiqua" w:hAnsi="Book Antiqua"/>
              </w:rPr>
            </w:pPr>
            <w:r w:rsidRPr="00A61A6D">
              <w:rPr>
                <w:rFonts w:ascii="Book Antiqua" w:hAnsi="Book Antiqua"/>
              </w:rPr>
              <w:t>494</w:t>
            </w:r>
          </w:p>
        </w:tc>
        <w:tc>
          <w:tcPr>
            <w:tcW w:w="1443" w:type="dxa"/>
            <w:vAlign w:val="center"/>
          </w:tcPr>
          <w:p w14:paraId="168F9B6B" w14:textId="77777777" w:rsidR="0076137B" w:rsidRPr="00A61A6D" w:rsidRDefault="0076137B" w:rsidP="00936466">
            <w:pPr>
              <w:jc w:val="center"/>
              <w:rPr>
                <w:rFonts w:ascii="Book Antiqua" w:hAnsi="Book Antiqua"/>
              </w:rPr>
            </w:pPr>
            <w:r w:rsidRPr="00A61A6D">
              <w:rPr>
                <w:rStyle w:val="Kiemels"/>
                <w:rFonts w:ascii="Book Antiqua" w:hAnsi="Book Antiqua"/>
              </w:rPr>
              <w:t>Ø</w:t>
            </w:r>
            <w:r w:rsidRPr="00A61A6D">
              <w:rPr>
                <w:rFonts w:ascii="Book Antiqua" w:hAnsi="Book Antiqua"/>
              </w:rPr>
              <w:t xml:space="preserve"> 250</w:t>
            </w:r>
          </w:p>
        </w:tc>
      </w:tr>
      <w:tr w:rsidR="00BC05BD" w:rsidRPr="00BC05BD" w14:paraId="168F9B71" w14:textId="77777777" w:rsidTr="00A61A6D">
        <w:tc>
          <w:tcPr>
            <w:tcW w:w="712" w:type="dxa"/>
          </w:tcPr>
          <w:p w14:paraId="168F9B6D" w14:textId="77317360" w:rsidR="0076137B" w:rsidRPr="00A61A6D" w:rsidRDefault="0076137B" w:rsidP="00936466">
            <w:pPr>
              <w:jc w:val="center"/>
              <w:rPr>
                <w:rFonts w:ascii="Book Antiqua" w:hAnsi="Book Antiqua"/>
              </w:rPr>
            </w:pPr>
            <w:r w:rsidRPr="00A61A6D">
              <w:rPr>
                <w:rFonts w:ascii="Book Antiqua" w:hAnsi="Book Antiqua"/>
              </w:rPr>
              <w:t>5</w:t>
            </w:r>
            <w:r w:rsidR="00936466" w:rsidRPr="00A61A6D">
              <w:rPr>
                <w:rFonts w:ascii="Book Antiqua" w:hAnsi="Book Antiqua"/>
              </w:rPr>
              <w:t>.</w:t>
            </w:r>
          </w:p>
        </w:tc>
        <w:tc>
          <w:tcPr>
            <w:tcW w:w="4933" w:type="dxa"/>
            <w:vAlign w:val="center"/>
          </w:tcPr>
          <w:p w14:paraId="168F9B6E" w14:textId="77777777" w:rsidR="0076137B" w:rsidRPr="00A61A6D" w:rsidRDefault="0076137B" w:rsidP="00936466">
            <w:pPr>
              <w:rPr>
                <w:rFonts w:ascii="Book Antiqua" w:hAnsi="Book Antiqua"/>
              </w:rPr>
            </w:pPr>
            <w:proofErr w:type="spellStart"/>
            <w:r w:rsidRPr="00A61A6D">
              <w:rPr>
                <w:rFonts w:ascii="Book Antiqua" w:hAnsi="Book Antiqua"/>
              </w:rPr>
              <w:t>Zmaj</w:t>
            </w:r>
            <w:proofErr w:type="spellEnd"/>
            <w:r w:rsidRPr="00A61A6D">
              <w:rPr>
                <w:rFonts w:ascii="Book Antiqua" w:hAnsi="Book Antiqua"/>
              </w:rPr>
              <w:t xml:space="preserve"> </w:t>
            </w:r>
            <w:proofErr w:type="spellStart"/>
            <w:r w:rsidRPr="00A61A6D">
              <w:rPr>
                <w:rFonts w:ascii="Book Antiqua" w:hAnsi="Book Antiqua"/>
              </w:rPr>
              <w:t>Jovina</w:t>
            </w:r>
            <w:proofErr w:type="spellEnd"/>
          </w:p>
        </w:tc>
        <w:tc>
          <w:tcPr>
            <w:tcW w:w="1979" w:type="dxa"/>
            <w:vAlign w:val="center"/>
          </w:tcPr>
          <w:p w14:paraId="168F9B6F" w14:textId="77777777" w:rsidR="0076137B" w:rsidRPr="00A61A6D" w:rsidRDefault="0076137B" w:rsidP="00936466">
            <w:pPr>
              <w:jc w:val="center"/>
              <w:rPr>
                <w:rFonts w:ascii="Book Antiqua" w:hAnsi="Book Antiqua"/>
              </w:rPr>
            </w:pPr>
            <w:r w:rsidRPr="00A61A6D">
              <w:rPr>
                <w:rFonts w:ascii="Book Antiqua" w:hAnsi="Book Antiqua"/>
              </w:rPr>
              <w:t>472</w:t>
            </w:r>
          </w:p>
        </w:tc>
        <w:tc>
          <w:tcPr>
            <w:tcW w:w="1443" w:type="dxa"/>
            <w:vAlign w:val="center"/>
          </w:tcPr>
          <w:p w14:paraId="168F9B70" w14:textId="77777777" w:rsidR="0076137B" w:rsidRPr="00A61A6D" w:rsidRDefault="0076137B" w:rsidP="00936466">
            <w:pPr>
              <w:jc w:val="center"/>
              <w:rPr>
                <w:rFonts w:ascii="Book Antiqua" w:hAnsi="Book Antiqua"/>
              </w:rPr>
            </w:pPr>
            <w:r w:rsidRPr="00A61A6D">
              <w:rPr>
                <w:rStyle w:val="Kiemels"/>
                <w:rFonts w:ascii="Book Antiqua" w:hAnsi="Book Antiqua"/>
              </w:rPr>
              <w:t>Ø</w:t>
            </w:r>
            <w:r w:rsidRPr="00A61A6D">
              <w:rPr>
                <w:rFonts w:ascii="Book Antiqua" w:hAnsi="Book Antiqua"/>
              </w:rPr>
              <w:t xml:space="preserve"> 350</w:t>
            </w:r>
          </w:p>
        </w:tc>
      </w:tr>
      <w:tr w:rsidR="00BC05BD" w:rsidRPr="00BC05BD" w14:paraId="168F9B76" w14:textId="77777777" w:rsidTr="00A61A6D">
        <w:tc>
          <w:tcPr>
            <w:tcW w:w="712" w:type="dxa"/>
          </w:tcPr>
          <w:p w14:paraId="168F9B72" w14:textId="77777777" w:rsidR="0076137B" w:rsidRPr="00A61A6D" w:rsidRDefault="0076137B" w:rsidP="00BC05BD">
            <w:pPr>
              <w:jc w:val="both"/>
              <w:rPr>
                <w:rFonts w:ascii="Book Antiqua" w:hAnsi="Book Antiqua"/>
              </w:rPr>
            </w:pPr>
          </w:p>
        </w:tc>
        <w:tc>
          <w:tcPr>
            <w:tcW w:w="4933" w:type="dxa"/>
            <w:vAlign w:val="center"/>
          </w:tcPr>
          <w:p w14:paraId="168F9B73" w14:textId="77777777" w:rsidR="0076137B" w:rsidRPr="00A61A6D" w:rsidRDefault="0076137B" w:rsidP="00936466">
            <w:pPr>
              <w:rPr>
                <w:rFonts w:ascii="Book Antiqua" w:hAnsi="Book Antiqua"/>
                <w:b/>
              </w:rPr>
            </w:pPr>
            <w:proofErr w:type="spellStart"/>
            <w:r w:rsidRPr="00A61A6D">
              <w:rPr>
                <w:rFonts w:ascii="Book Antiqua" w:hAnsi="Book Antiqua"/>
                <w:b/>
                <w:bCs/>
              </w:rPr>
              <w:t>Összesen</w:t>
            </w:r>
            <w:proofErr w:type="spellEnd"/>
            <w:r w:rsidRPr="00A61A6D">
              <w:rPr>
                <w:rFonts w:ascii="Book Antiqua" w:hAnsi="Book Antiqua"/>
                <w:b/>
                <w:bCs/>
              </w:rPr>
              <w:t>:</w:t>
            </w:r>
          </w:p>
        </w:tc>
        <w:tc>
          <w:tcPr>
            <w:tcW w:w="1979" w:type="dxa"/>
            <w:vAlign w:val="center"/>
          </w:tcPr>
          <w:p w14:paraId="168F9B74" w14:textId="77777777" w:rsidR="0076137B" w:rsidRPr="00A61A6D" w:rsidRDefault="0076137B" w:rsidP="00936466">
            <w:pPr>
              <w:jc w:val="center"/>
              <w:rPr>
                <w:rFonts w:ascii="Book Antiqua" w:hAnsi="Book Antiqua"/>
                <w:b/>
              </w:rPr>
            </w:pPr>
            <w:r w:rsidRPr="00A61A6D">
              <w:rPr>
                <w:rFonts w:ascii="Book Antiqua" w:hAnsi="Book Antiqua"/>
                <w:b/>
                <w:bCs/>
              </w:rPr>
              <w:t>4336</w:t>
            </w:r>
          </w:p>
        </w:tc>
        <w:tc>
          <w:tcPr>
            <w:tcW w:w="1443" w:type="dxa"/>
            <w:vAlign w:val="center"/>
          </w:tcPr>
          <w:p w14:paraId="168F9B75" w14:textId="77777777" w:rsidR="0076137B" w:rsidRPr="00A61A6D" w:rsidRDefault="0076137B" w:rsidP="00936466">
            <w:pPr>
              <w:jc w:val="center"/>
              <w:rPr>
                <w:rFonts w:ascii="Book Antiqua" w:hAnsi="Book Antiqua"/>
              </w:rPr>
            </w:pPr>
          </w:p>
        </w:tc>
      </w:tr>
    </w:tbl>
    <w:p w14:paraId="7E8FF3AE" w14:textId="77777777" w:rsidR="00A61A6D" w:rsidRDefault="00A61A6D" w:rsidP="00BC05BD">
      <w:pPr>
        <w:jc w:val="both"/>
        <w:rPr>
          <w:rFonts w:ascii="Book Antiqua" w:hAnsi="Book Antiqua"/>
        </w:rPr>
      </w:pPr>
    </w:p>
    <w:p w14:paraId="168F9B78" w14:textId="77777777" w:rsidR="0076137B" w:rsidRPr="00BC05BD" w:rsidRDefault="0076137B" w:rsidP="00BC05BD">
      <w:pPr>
        <w:jc w:val="both"/>
        <w:rPr>
          <w:rFonts w:ascii="Book Antiqua" w:hAnsi="Book Antiqua"/>
        </w:rPr>
      </w:pPr>
      <w:r w:rsidRPr="00BC05BD">
        <w:rPr>
          <w:rFonts w:ascii="Book Antiqua" w:hAnsi="Book Antiqua"/>
        </w:rPr>
        <w:t>A csatornahálózat szerkezete</w:t>
      </w:r>
    </w:p>
    <w:tbl>
      <w:tblPr>
        <w:tblStyle w:val="TableGrid2"/>
        <w:tblW w:w="0" w:type="auto"/>
        <w:tblInd w:w="-5" w:type="dxa"/>
        <w:tblLook w:val="04A0" w:firstRow="1" w:lastRow="0" w:firstColumn="1" w:lastColumn="0" w:noHBand="0" w:noVBand="1"/>
      </w:tblPr>
      <w:tblGrid>
        <w:gridCol w:w="713"/>
        <w:gridCol w:w="2259"/>
        <w:gridCol w:w="1701"/>
      </w:tblGrid>
      <w:tr w:rsidR="00BC05BD" w:rsidRPr="00BC05BD" w14:paraId="168F9B7C" w14:textId="77777777" w:rsidTr="00936466">
        <w:tc>
          <w:tcPr>
            <w:tcW w:w="713" w:type="dxa"/>
            <w:vAlign w:val="center"/>
          </w:tcPr>
          <w:p w14:paraId="168F9B79" w14:textId="77777777" w:rsidR="0076137B" w:rsidRPr="00BC05BD" w:rsidRDefault="0076137B" w:rsidP="00936466">
            <w:pPr>
              <w:jc w:val="center"/>
              <w:rPr>
                <w:rFonts w:ascii="Book Antiqua" w:hAnsi="Book Antiqua"/>
              </w:rPr>
            </w:pPr>
            <w:proofErr w:type="spellStart"/>
            <w:r w:rsidRPr="00BC05BD">
              <w:rPr>
                <w:rFonts w:ascii="Book Antiqua" w:hAnsi="Book Antiqua"/>
              </w:rPr>
              <w:t>Sz</w:t>
            </w:r>
            <w:proofErr w:type="spellEnd"/>
            <w:r w:rsidRPr="00BC05BD">
              <w:rPr>
                <w:rFonts w:ascii="Book Antiqua" w:hAnsi="Book Antiqua"/>
              </w:rPr>
              <w:t>.</w:t>
            </w:r>
          </w:p>
        </w:tc>
        <w:tc>
          <w:tcPr>
            <w:tcW w:w="2259" w:type="dxa"/>
            <w:vAlign w:val="center"/>
          </w:tcPr>
          <w:p w14:paraId="168F9B7A" w14:textId="77777777" w:rsidR="0076137B" w:rsidRPr="00BC05BD" w:rsidRDefault="0076137B" w:rsidP="00936466">
            <w:pPr>
              <w:jc w:val="center"/>
              <w:rPr>
                <w:rFonts w:ascii="Book Antiqua" w:hAnsi="Book Antiqua"/>
              </w:rPr>
            </w:pPr>
            <w:proofErr w:type="spellStart"/>
            <w:r w:rsidRPr="00BC05BD">
              <w:rPr>
                <w:rFonts w:ascii="Book Antiqua" w:hAnsi="Book Antiqua"/>
              </w:rPr>
              <w:t>Átmérő</w:t>
            </w:r>
            <w:proofErr w:type="spellEnd"/>
            <w:r w:rsidRPr="00BC05BD">
              <w:rPr>
                <w:rFonts w:ascii="Book Antiqua" w:hAnsi="Book Antiqua"/>
              </w:rPr>
              <w:t xml:space="preserve"> (mm)</w:t>
            </w:r>
          </w:p>
        </w:tc>
        <w:tc>
          <w:tcPr>
            <w:tcW w:w="1701" w:type="dxa"/>
            <w:vAlign w:val="center"/>
          </w:tcPr>
          <w:p w14:paraId="168F9B7B" w14:textId="77777777" w:rsidR="0076137B" w:rsidRPr="00BC05BD" w:rsidRDefault="0076137B" w:rsidP="00936466">
            <w:pPr>
              <w:jc w:val="center"/>
              <w:rPr>
                <w:rFonts w:ascii="Book Antiqua" w:hAnsi="Book Antiqua"/>
              </w:rPr>
            </w:pPr>
            <w:proofErr w:type="spellStart"/>
            <w:r w:rsidRPr="00BC05BD">
              <w:rPr>
                <w:rFonts w:ascii="Book Antiqua" w:hAnsi="Book Antiqua"/>
              </w:rPr>
              <w:t>Hosszúság</w:t>
            </w:r>
            <w:proofErr w:type="spellEnd"/>
            <w:r w:rsidRPr="00BC05BD">
              <w:rPr>
                <w:rFonts w:ascii="Book Antiqua" w:hAnsi="Book Antiqua"/>
              </w:rPr>
              <w:t xml:space="preserve"> (m)</w:t>
            </w:r>
          </w:p>
        </w:tc>
      </w:tr>
      <w:tr w:rsidR="00BC05BD" w:rsidRPr="00BC05BD" w14:paraId="168F9B80" w14:textId="77777777" w:rsidTr="00936466">
        <w:tc>
          <w:tcPr>
            <w:tcW w:w="713" w:type="dxa"/>
          </w:tcPr>
          <w:p w14:paraId="168F9B7D" w14:textId="694A371C" w:rsidR="0076137B" w:rsidRPr="00BC05BD" w:rsidRDefault="0076137B" w:rsidP="00936466">
            <w:pPr>
              <w:jc w:val="center"/>
              <w:rPr>
                <w:rFonts w:ascii="Book Antiqua" w:hAnsi="Book Antiqua"/>
              </w:rPr>
            </w:pPr>
            <w:r w:rsidRPr="00BC05BD">
              <w:rPr>
                <w:rFonts w:ascii="Book Antiqua" w:hAnsi="Book Antiqua"/>
              </w:rPr>
              <w:t>1</w:t>
            </w:r>
            <w:r w:rsidR="00936466">
              <w:rPr>
                <w:rFonts w:ascii="Book Antiqua" w:hAnsi="Book Antiqua"/>
              </w:rPr>
              <w:t>.</w:t>
            </w:r>
          </w:p>
        </w:tc>
        <w:tc>
          <w:tcPr>
            <w:tcW w:w="2259" w:type="dxa"/>
            <w:vAlign w:val="center"/>
          </w:tcPr>
          <w:p w14:paraId="168F9B7E" w14:textId="77777777" w:rsidR="0076137B" w:rsidRPr="00BC05BD" w:rsidRDefault="0076137B" w:rsidP="00936466">
            <w:pPr>
              <w:rPr>
                <w:rFonts w:ascii="Book Antiqua" w:hAnsi="Book Antiqua"/>
              </w:rPr>
            </w:pPr>
            <w:r w:rsidRPr="00BC05BD">
              <w:rPr>
                <w:rFonts w:ascii="Book Antiqua" w:hAnsi="Book Antiqua"/>
                <w:noProof/>
              </w:rPr>
              <w:t>PVC 350</w:t>
            </w:r>
          </w:p>
        </w:tc>
        <w:tc>
          <w:tcPr>
            <w:tcW w:w="1701" w:type="dxa"/>
            <w:vAlign w:val="center"/>
          </w:tcPr>
          <w:p w14:paraId="168F9B7F" w14:textId="77777777" w:rsidR="0076137B" w:rsidRPr="00BC05BD" w:rsidRDefault="0076137B" w:rsidP="00936466">
            <w:pPr>
              <w:jc w:val="center"/>
              <w:rPr>
                <w:rFonts w:ascii="Book Antiqua" w:hAnsi="Book Antiqua"/>
              </w:rPr>
            </w:pPr>
            <w:r w:rsidRPr="00BC05BD">
              <w:rPr>
                <w:rFonts w:ascii="Book Antiqua" w:hAnsi="Book Antiqua"/>
              </w:rPr>
              <w:t>3427</w:t>
            </w:r>
          </w:p>
        </w:tc>
      </w:tr>
      <w:tr w:rsidR="00BC05BD" w:rsidRPr="00BC05BD" w14:paraId="168F9B84" w14:textId="77777777" w:rsidTr="00936466">
        <w:tc>
          <w:tcPr>
            <w:tcW w:w="713" w:type="dxa"/>
          </w:tcPr>
          <w:p w14:paraId="168F9B81" w14:textId="2FA3D71C" w:rsidR="0076137B" w:rsidRPr="00BC05BD" w:rsidRDefault="0076137B" w:rsidP="00936466">
            <w:pPr>
              <w:jc w:val="center"/>
              <w:rPr>
                <w:rFonts w:ascii="Book Antiqua" w:hAnsi="Book Antiqua"/>
              </w:rPr>
            </w:pPr>
            <w:r w:rsidRPr="00BC05BD">
              <w:rPr>
                <w:rFonts w:ascii="Book Antiqua" w:hAnsi="Book Antiqua"/>
              </w:rPr>
              <w:t>2</w:t>
            </w:r>
            <w:r w:rsidR="00936466">
              <w:rPr>
                <w:rFonts w:ascii="Book Antiqua" w:hAnsi="Book Antiqua"/>
              </w:rPr>
              <w:t>.</w:t>
            </w:r>
          </w:p>
        </w:tc>
        <w:tc>
          <w:tcPr>
            <w:tcW w:w="2259" w:type="dxa"/>
            <w:vAlign w:val="center"/>
          </w:tcPr>
          <w:p w14:paraId="168F9B82" w14:textId="77777777" w:rsidR="0076137B" w:rsidRPr="00BC05BD" w:rsidRDefault="0076137B" w:rsidP="00936466">
            <w:pPr>
              <w:rPr>
                <w:rFonts w:ascii="Book Antiqua" w:hAnsi="Book Antiqua"/>
              </w:rPr>
            </w:pPr>
            <w:r w:rsidRPr="00BC05BD">
              <w:rPr>
                <w:rFonts w:ascii="Book Antiqua" w:hAnsi="Book Antiqua"/>
                <w:noProof/>
              </w:rPr>
              <w:t>PVC 100 - 250</w:t>
            </w:r>
          </w:p>
        </w:tc>
        <w:tc>
          <w:tcPr>
            <w:tcW w:w="1701" w:type="dxa"/>
            <w:vAlign w:val="center"/>
          </w:tcPr>
          <w:p w14:paraId="168F9B83" w14:textId="77777777" w:rsidR="0076137B" w:rsidRPr="00BC05BD" w:rsidRDefault="0076137B" w:rsidP="00936466">
            <w:pPr>
              <w:jc w:val="center"/>
              <w:rPr>
                <w:rFonts w:ascii="Book Antiqua" w:hAnsi="Book Antiqua"/>
              </w:rPr>
            </w:pPr>
            <w:r w:rsidRPr="00BC05BD">
              <w:rPr>
                <w:rFonts w:ascii="Book Antiqua" w:hAnsi="Book Antiqua"/>
              </w:rPr>
              <w:t>909</w:t>
            </w:r>
          </w:p>
        </w:tc>
      </w:tr>
      <w:tr w:rsidR="00BC05BD" w:rsidRPr="00BC05BD" w14:paraId="168F9B88" w14:textId="77777777" w:rsidTr="00936466">
        <w:tc>
          <w:tcPr>
            <w:tcW w:w="713" w:type="dxa"/>
          </w:tcPr>
          <w:p w14:paraId="168F9B85" w14:textId="77777777" w:rsidR="0076137B" w:rsidRPr="00936466" w:rsidRDefault="0076137B" w:rsidP="00BC05BD">
            <w:pPr>
              <w:jc w:val="both"/>
              <w:rPr>
                <w:rFonts w:ascii="Book Antiqua" w:hAnsi="Book Antiqua"/>
              </w:rPr>
            </w:pPr>
          </w:p>
        </w:tc>
        <w:tc>
          <w:tcPr>
            <w:tcW w:w="2259" w:type="dxa"/>
            <w:vAlign w:val="center"/>
          </w:tcPr>
          <w:p w14:paraId="168F9B86" w14:textId="77777777" w:rsidR="0076137B" w:rsidRPr="00BC05BD" w:rsidRDefault="0076137B" w:rsidP="00936466">
            <w:pPr>
              <w:rPr>
                <w:rFonts w:ascii="Book Antiqua" w:hAnsi="Book Antiqua"/>
                <w:b/>
              </w:rPr>
            </w:pPr>
            <w:proofErr w:type="spellStart"/>
            <w:r w:rsidRPr="00BC05BD">
              <w:rPr>
                <w:rFonts w:ascii="Book Antiqua" w:hAnsi="Book Antiqua"/>
                <w:b/>
                <w:bCs/>
              </w:rPr>
              <w:t>Összesen</w:t>
            </w:r>
            <w:proofErr w:type="spellEnd"/>
            <w:r w:rsidRPr="00BC05BD">
              <w:rPr>
                <w:rFonts w:ascii="Book Antiqua" w:hAnsi="Book Antiqua"/>
                <w:b/>
                <w:bCs/>
              </w:rPr>
              <w:t>:</w:t>
            </w:r>
          </w:p>
        </w:tc>
        <w:tc>
          <w:tcPr>
            <w:tcW w:w="1701" w:type="dxa"/>
            <w:vAlign w:val="center"/>
          </w:tcPr>
          <w:p w14:paraId="168F9B87" w14:textId="77777777" w:rsidR="0076137B" w:rsidRPr="00BC05BD" w:rsidRDefault="0076137B" w:rsidP="00936466">
            <w:pPr>
              <w:jc w:val="center"/>
              <w:rPr>
                <w:rFonts w:ascii="Book Antiqua" w:hAnsi="Book Antiqua"/>
                <w:b/>
              </w:rPr>
            </w:pPr>
            <w:r w:rsidRPr="00BC05BD">
              <w:rPr>
                <w:rFonts w:ascii="Book Antiqua" w:hAnsi="Book Antiqua"/>
                <w:b/>
                <w:bCs/>
              </w:rPr>
              <w:t>4336</w:t>
            </w:r>
          </w:p>
        </w:tc>
      </w:tr>
    </w:tbl>
    <w:p w14:paraId="168F9B89" w14:textId="77777777" w:rsidR="0076137B" w:rsidRPr="00BC05BD" w:rsidRDefault="0076137B" w:rsidP="00BC05BD">
      <w:pPr>
        <w:jc w:val="both"/>
        <w:rPr>
          <w:rFonts w:ascii="Book Antiqua" w:hAnsi="Book Antiqua"/>
        </w:rPr>
      </w:pPr>
    </w:p>
    <w:p w14:paraId="168F9B8A" w14:textId="77777777" w:rsidR="00054FFB" w:rsidRPr="00936466" w:rsidRDefault="00054FFB" w:rsidP="00BC05BD">
      <w:pPr>
        <w:jc w:val="both"/>
        <w:rPr>
          <w:rFonts w:ascii="Book Antiqua" w:hAnsi="Book Antiqua" w:cstheme="minorHAnsi"/>
        </w:rPr>
      </w:pPr>
      <w:r w:rsidRPr="00936466">
        <w:rPr>
          <w:rFonts w:ascii="Book Antiqua" w:hAnsi="Book Antiqua" w:cstheme="minorHAnsi"/>
        </w:rPr>
        <w:t>Az új szennyvízhálózat kiépítése:</w:t>
      </w:r>
    </w:p>
    <w:tbl>
      <w:tblPr>
        <w:tblStyle w:val="TableGrid41"/>
        <w:tblW w:w="9072" w:type="dxa"/>
        <w:tblInd w:w="-5" w:type="dxa"/>
        <w:tblLayout w:type="fixed"/>
        <w:tblLook w:val="04A0" w:firstRow="1" w:lastRow="0" w:firstColumn="1" w:lastColumn="0" w:noHBand="0" w:noVBand="1"/>
      </w:tblPr>
      <w:tblGrid>
        <w:gridCol w:w="709"/>
        <w:gridCol w:w="4961"/>
        <w:gridCol w:w="1985"/>
        <w:gridCol w:w="1417"/>
      </w:tblGrid>
      <w:tr w:rsidR="00BC05BD" w:rsidRPr="00936466" w14:paraId="168F9B8F" w14:textId="77777777" w:rsidTr="00A61A6D">
        <w:tc>
          <w:tcPr>
            <w:tcW w:w="709" w:type="dxa"/>
            <w:vAlign w:val="center"/>
          </w:tcPr>
          <w:p w14:paraId="168F9B8B" w14:textId="6BE73EA1" w:rsidR="00054FFB" w:rsidRPr="00936466" w:rsidRDefault="00936466" w:rsidP="00936466">
            <w:pPr>
              <w:jc w:val="center"/>
              <w:rPr>
                <w:rFonts w:ascii="Book Antiqua" w:hAnsi="Book Antiqua" w:cstheme="minorHAnsi"/>
                <w:lang w:val="en-US"/>
              </w:rPr>
            </w:pPr>
            <w:proofErr w:type="spellStart"/>
            <w:r>
              <w:rPr>
                <w:rFonts w:ascii="Book Antiqua" w:hAnsi="Book Antiqua" w:cstheme="minorHAnsi"/>
              </w:rPr>
              <w:t>Sz</w:t>
            </w:r>
            <w:proofErr w:type="spellEnd"/>
            <w:r>
              <w:rPr>
                <w:rFonts w:ascii="Book Antiqua" w:hAnsi="Book Antiqua" w:cstheme="minorHAnsi"/>
              </w:rPr>
              <w:t>.</w:t>
            </w:r>
          </w:p>
        </w:tc>
        <w:tc>
          <w:tcPr>
            <w:tcW w:w="4961" w:type="dxa"/>
            <w:vAlign w:val="center"/>
          </w:tcPr>
          <w:p w14:paraId="168F9B8C" w14:textId="77777777" w:rsidR="00054FFB" w:rsidRPr="00936466" w:rsidRDefault="00054FFB" w:rsidP="00936466">
            <w:pPr>
              <w:jc w:val="center"/>
              <w:rPr>
                <w:rFonts w:ascii="Book Antiqua" w:hAnsi="Book Antiqua" w:cstheme="minorHAnsi"/>
                <w:lang w:val="en-US"/>
              </w:rPr>
            </w:pPr>
            <w:proofErr w:type="spellStart"/>
            <w:r w:rsidRPr="00936466">
              <w:rPr>
                <w:rFonts w:ascii="Book Antiqua" w:hAnsi="Book Antiqua" w:cstheme="minorHAnsi"/>
                <w:lang w:val="en-US"/>
              </w:rPr>
              <w:t>Utca</w:t>
            </w:r>
            <w:proofErr w:type="spellEnd"/>
          </w:p>
        </w:tc>
        <w:tc>
          <w:tcPr>
            <w:tcW w:w="1985" w:type="dxa"/>
            <w:vAlign w:val="center"/>
          </w:tcPr>
          <w:p w14:paraId="168F9B8D" w14:textId="77777777" w:rsidR="00054FFB" w:rsidRPr="00936466" w:rsidRDefault="00054FFB" w:rsidP="00936466">
            <w:pPr>
              <w:jc w:val="center"/>
              <w:rPr>
                <w:rFonts w:ascii="Book Antiqua" w:hAnsi="Book Antiqua" w:cstheme="minorHAnsi"/>
                <w:lang w:val="en-US"/>
              </w:rPr>
            </w:pPr>
            <w:proofErr w:type="spellStart"/>
            <w:r w:rsidRPr="00936466">
              <w:rPr>
                <w:rFonts w:ascii="Book Antiqua" w:hAnsi="Book Antiqua" w:cstheme="minorHAnsi"/>
                <w:lang w:val="en-US"/>
              </w:rPr>
              <w:t>Hossz</w:t>
            </w:r>
            <w:proofErr w:type="spellEnd"/>
            <w:r w:rsidRPr="00936466">
              <w:rPr>
                <w:rFonts w:ascii="Book Antiqua" w:hAnsi="Book Antiqua" w:cstheme="minorHAnsi"/>
                <w:lang w:val="en-US"/>
              </w:rPr>
              <w:t xml:space="preserve"> (m)</w:t>
            </w:r>
          </w:p>
        </w:tc>
        <w:tc>
          <w:tcPr>
            <w:tcW w:w="1417" w:type="dxa"/>
            <w:vAlign w:val="center"/>
          </w:tcPr>
          <w:p w14:paraId="168F9B8E" w14:textId="77777777" w:rsidR="00054FFB" w:rsidRPr="00936466" w:rsidRDefault="00054FFB" w:rsidP="00936466">
            <w:pPr>
              <w:jc w:val="center"/>
              <w:rPr>
                <w:rFonts w:ascii="Book Antiqua" w:hAnsi="Book Antiqua" w:cstheme="minorHAnsi"/>
                <w:lang w:val="en-US"/>
              </w:rPr>
            </w:pPr>
            <w:proofErr w:type="spellStart"/>
            <w:r w:rsidRPr="00936466">
              <w:rPr>
                <w:rFonts w:ascii="Book Antiqua" w:hAnsi="Book Antiqua" w:cstheme="minorHAnsi"/>
                <w:lang w:val="en-US"/>
              </w:rPr>
              <w:t>Átmérő</w:t>
            </w:r>
            <w:proofErr w:type="spellEnd"/>
            <w:r w:rsidRPr="00936466">
              <w:rPr>
                <w:rFonts w:ascii="Book Antiqua" w:hAnsi="Book Antiqua" w:cstheme="minorHAnsi"/>
                <w:lang w:val="en-US"/>
              </w:rPr>
              <w:t xml:space="preserve"> (mm)</w:t>
            </w:r>
          </w:p>
        </w:tc>
      </w:tr>
      <w:tr w:rsidR="00BC05BD" w:rsidRPr="00936466" w14:paraId="168F9B94" w14:textId="77777777" w:rsidTr="00A61A6D">
        <w:tc>
          <w:tcPr>
            <w:tcW w:w="709" w:type="dxa"/>
            <w:vAlign w:val="center"/>
          </w:tcPr>
          <w:p w14:paraId="168F9B90" w14:textId="4CE55629"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1</w:t>
            </w:r>
            <w:r w:rsidR="00936466">
              <w:rPr>
                <w:rFonts w:ascii="Book Antiqua" w:hAnsi="Book Antiqua" w:cstheme="minorHAnsi"/>
                <w:lang w:val="en-US"/>
              </w:rPr>
              <w:t>.</w:t>
            </w:r>
          </w:p>
        </w:tc>
        <w:tc>
          <w:tcPr>
            <w:tcW w:w="4961" w:type="dxa"/>
            <w:vAlign w:val="center"/>
          </w:tcPr>
          <w:p w14:paraId="168F9B91" w14:textId="77777777" w:rsidR="00054FFB" w:rsidRPr="00936466" w:rsidRDefault="00054FFB" w:rsidP="00936466">
            <w:pPr>
              <w:rPr>
                <w:rFonts w:ascii="Book Antiqua" w:hAnsi="Book Antiqua" w:cstheme="minorHAnsi"/>
                <w:lang w:val="en-US"/>
              </w:rPr>
            </w:pPr>
            <w:proofErr w:type="spellStart"/>
            <w:r w:rsidRPr="00936466">
              <w:rPr>
                <w:rFonts w:ascii="Book Antiqua" w:hAnsi="Book Antiqua" w:cstheme="minorHAnsi"/>
                <w:lang w:val="en-US"/>
              </w:rPr>
              <w:t>Banjski</w:t>
            </w:r>
            <w:proofErr w:type="spellEnd"/>
            <w:r w:rsidRPr="00936466">
              <w:rPr>
                <w:rFonts w:ascii="Book Antiqua" w:hAnsi="Book Antiqua" w:cstheme="minorHAnsi"/>
                <w:lang w:val="en-US"/>
              </w:rPr>
              <w:t xml:space="preserve"> put</w:t>
            </w:r>
          </w:p>
        </w:tc>
        <w:tc>
          <w:tcPr>
            <w:tcW w:w="1985" w:type="dxa"/>
            <w:vAlign w:val="center"/>
          </w:tcPr>
          <w:p w14:paraId="168F9B92"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2,598</w:t>
            </w:r>
          </w:p>
        </w:tc>
        <w:tc>
          <w:tcPr>
            <w:tcW w:w="1417" w:type="dxa"/>
            <w:vAlign w:val="center"/>
          </w:tcPr>
          <w:p w14:paraId="168F9B93"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Ф350</w:t>
            </w:r>
          </w:p>
        </w:tc>
      </w:tr>
      <w:tr w:rsidR="00BC05BD" w:rsidRPr="00936466" w14:paraId="168F9B99" w14:textId="77777777" w:rsidTr="00A61A6D">
        <w:tc>
          <w:tcPr>
            <w:tcW w:w="709" w:type="dxa"/>
            <w:vAlign w:val="center"/>
          </w:tcPr>
          <w:p w14:paraId="168F9B95" w14:textId="462D5FC4"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2</w:t>
            </w:r>
            <w:r w:rsidR="00936466">
              <w:rPr>
                <w:rFonts w:ascii="Book Antiqua" w:hAnsi="Book Antiqua" w:cstheme="minorHAnsi"/>
                <w:lang w:val="en-US"/>
              </w:rPr>
              <w:t>.</w:t>
            </w:r>
          </w:p>
        </w:tc>
        <w:tc>
          <w:tcPr>
            <w:tcW w:w="4961" w:type="dxa"/>
            <w:vAlign w:val="center"/>
          </w:tcPr>
          <w:p w14:paraId="168F9B96" w14:textId="77777777" w:rsidR="00054FFB" w:rsidRPr="00936466" w:rsidRDefault="00054FFB" w:rsidP="00936466">
            <w:pPr>
              <w:rPr>
                <w:rFonts w:ascii="Book Antiqua" w:hAnsi="Book Antiqua" w:cstheme="minorHAnsi"/>
                <w:lang w:val="en-US"/>
              </w:rPr>
            </w:pPr>
            <w:r w:rsidRPr="00936466">
              <w:rPr>
                <w:rFonts w:ascii="Book Antiqua" w:hAnsi="Book Antiqua" w:cstheme="minorHAnsi"/>
                <w:lang w:val="en-US"/>
              </w:rPr>
              <w:t xml:space="preserve">Nikola Tesla </w:t>
            </w:r>
          </w:p>
        </w:tc>
        <w:tc>
          <w:tcPr>
            <w:tcW w:w="1985" w:type="dxa"/>
            <w:vAlign w:val="center"/>
          </w:tcPr>
          <w:p w14:paraId="168F9B97"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1,013</w:t>
            </w:r>
          </w:p>
        </w:tc>
        <w:tc>
          <w:tcPr>
            <w:tcW w:w="1417" w:type="dxa"/>
            <w:vAlign w:val="center"/>
          </w:tcPr>
          <w:p w14:paraId="168F9B98"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Ф600</w:t>
            </w:r>
          </w:p>
        </w:tc>
      </w:tr>
      <w:tr w:rsidR="00BC05BD" w:rsidRPr="00936466" w14:paraId="168F9B9E" w14:textId="77777777" w:rsidTr="00A61A6D">
        <w:tc>
          <w:tcPr>
            <w:tcW w:w="709" w:type="dxa"/>
            <w:vAlign w:val="center"/>
          </w:tcPr>
          <w:p w14:paraId="168F9B9A" w14:textId="62D8AD35"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lastRenderedPageBreak/>
              <w:t>3</w:t>
            </w:r>
            <w:r w:rsidR="00936466">
              <w:rPr>
                <w:rFonts w:ascii="Book Antiqua" w:hAnsi="Book Antiqua" w:cstheme="minorHAnsi"/>
                <w:lang w:val="en-US"/>
              </w:rPr>
              <w:t>.</w:t>
            </w:r>
          </w:p>
        </w:tc>
        <w:tc>
          <w:tcPr>
            <w:tcW w:w="4961" w:type="dxa"/>
            <w:vAlign w:val="center"/>
          </w:tcPr>
          <w:p w14:paraId="168F9B9B" w14:textId="77777777" w:rsidR="00054FFB" w:rsidRPr="002D761C" w:rsidRDefault="00054FFB" w:rsidP="00936466">
            <w:pPr>
              <w:rPr>
                <w:rFonts w:ascii="Book Antiqua" w:hAnsi="Book Antiqua" w:cstheme="minorHAnsi"/>
                <w:lang w:val="es-AR"/>
              </w:rPr>
            </w:pPr>
            <w:r w:rsidRPr="002D761C">
              <w:rPr>
                <w:rFonts w:ascii="Book Antiqua" w:hAnsi="Book Antiqua" w:cstheme="minorHAnsi"/>
                <w:lang w:val="es-AR"/>
              </w:rPr>
              <w:t>Folyómeder bejáratnál(c.p.no.484/4)</w:t>
            </w:r>
          </w:p>
        </w:tc>
        <w:tc>
          <w:tcPr>
            <w:tcW w:w="1985" w:type="dxa"/>
            <w:vAlign w:val="center"/>
          </w:tcPr>
          <w:p w14:paraId="168F9B9C"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2,835</w:t>
            </w:r>
          </w:p>
        </w:tc>
        <w:tc>
          <w:tcPr>
            <w:tcW w:w="1417" w:type="dxa"/>
            <w:vAlign w:val="center"/>
          </w:tcPr>
          <w:p w14:paraId="168F9B9D"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Ф350</w:t>
            </w:r>
          </w:p>
        </w:tc>
      </w:tr>
      <w:tr w:rsidR="00BC05BD" w:rsidRPr="00936466" w14:paraId="168F9BA3" w14:textId="77777777" w:rsidTr="00A61A6D">
        <w:tc>
          <w:tcPr>
            <w:tcW w:w="709" w:type="dxa"/>
            <w:vAlign w:val="center"/>
          </w:tcPr>
          <w:p w14:paraId="168F9B9F" w14:textId="7D79C871"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4</w:t>
            </w:r>
            <w:r w:rsidR="00936466">
              <w:rPr>
                <w:rFonts w:ascii="Book Antiqua" w:hAnsi="Book Antiqua" w:cstheme="minorHAnsi"/>
                <w:lang w:val="en-US"/>
              </w:rPr>
              <w:t>.</w:t>
            </w:r>
          </w:p>
        </w:tc>
        <w:tc>
          <w:tcPr>
            <w:tcW w:w="4961" w:type="dxa"/>
            <w:vAlign w:val="center"/>
          </w:tcPr>
          <w:p w14:paraId="168F9BA0" w14:textId="77777777" w:rsidR="00054FFB" w:rsidRPr="00936466" w:rsidRDefault="00054FFB" w:rsidP="00936466">
            <w:pPr>
              <w:rPr>
                <w:rFonts w:ascii="Book Antiqua" w:hAnsi="Book Antiqua" w:cstheme="minorHAnsi"/>
                <w:lang w:val="en-US"/>
              </w:rPr>
            </w:pPr>
            <w:proofErr w:type="spellStart"/>
            <w:r w:rsidRPr="00936466">
              <w:rPr>
                <w:rFonts w:ascii="Book Antiqua" w:hAnsi="Book Antiqua" w:cstheme="minorHAnsi"/>
                <w:lang w:val="en-US"/>
              </w:rPr>
              <w:t>Utca</w:t>
            </w:r>
            <w:proofErr w:type="spellEnd"/>
            <w:r w:rsidRPr="00936466">
              <w:rPr>
                <w:rFonts w:ascii="Book Antiqua" w:hAnsi="Book Antiqua" w:cstheme="minorHAnsi"/>
                <w:lang w:val="en-US"/>
              </w:rPr>
              <w:t xml:space="preserve"> a </w:t>
            </w:r>
            <w:proofErr w:type="spellStart"/>
            <w:r w:rsidRPr="00936466">
              <w:rPr>
                <w:rFonts w:ascii="Book Antiqua" w:hAnsi="Book Antiqua" w:cstheme="minorHAnsi"/>
                <w:lang w:val="en-US"/>
              </w:rPr>
              <w:t>szálloda</w:t>
            </w:r>
            <w:proofErr w:type="spellEnd"/>
            <w:r w:rsidRPr="00936466">
              <w:rPr>
                <w:rFonts w:ascii="Book Antiqua" w:hAnsi="Book Antiqua" w:cstheme="minorHAnsi"/>
                <w:lang w:val="en-US"/>
              </w:rPr>
              <w:t xml:space="preserve"> </w:t>
            </w:r>
            <w:proofErr w:type="spellStart"/>
            <w:r w:rsidRPr="00936466">
              <w:rPr>
                <w:rFonts w:ascii="Book Antiqua" w:hAnsi="Book Antiqua" w:cstheme="minorHAnsi"/>
                <w:lang w:val="en-US"/>
              </w:rPr>
              <w:t>felett</w:t>
            </w:r>
            <w:proofErr w:type="spellEnd"/>
          </w:p>
        </w:tc>
        <w:tc>
          <w:tcPr>
            <w:tcW w:w="1985" w:type="dxa"/>
            <w:vAlign w:val="center"/>
          </w:tcPr>
          <w:p w14:paraId="168F9BA1"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514</w:t>
            </w:r>
          </w:p>
        </w:tc>
        <w:tc>
          <w:tcPr>
            <w:tcW w:w="1417" w:type="dxa"/>
            <w:vAlign w:val="center"/>
          </w:tcPr>
          <w:p w14:paraId="168F9BA2"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Ф200</w:t>
            </w:r>
          </w:p>
        </w:tc>
      </w:tr>
      <w:tr w:rsidR="00BC05BD" w:rsidRPr="00936466" w14:paraId="168F9BA8" w14:textId="77777777" w:rsidTr="00A61A6D">
        <w:tc>
          <w:tcPr>
            <w:tcW w:w="709" w:type="dxa"/>
            <w:vAlign w:val="center"/>
          </w:tcPr>
          <w:p w14:paraId="168F9BA4" w14:textId="3DDFC739"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5</w:t>
            </w:r>
            <w:r w:rsidR="00936466">
              <w:rPr>
                <w:rFonts w:ascii="Book Antiqua" w:hAnsi="Book Antiqua" w:cstheme="minorHAnsi"/>
                <w:lang w:val="en-US"/>
              </w:rPr>
              <w:t>.</w:t>
            </w:r>
          </w:p>
        </w:tc>
        <w:tc>
          <w:tcPr>
            <w:tcW w:w="4961" w:type="dxa"/>
            <w:vAlign w:val="center"/>
          </w:tcPr>
          <w:p w14:paraId="168F9BA5" w14:textId="77777777" w:rsidR="00054FFB" w:rsidRPr="00936466" w:rsidRDefault="00054FFB" w:rsidP="00936466">
            <w:pPr>
              <w:rPr>
                <w:rFonts w:ascii="Book Antiqua" w:hAnsi="Book Antiqua" w:cstheme="minorHAnsi"/>
                <w:lang w:val="en-US"/>
              </w:rPr>
            </w:pPr>
            <w:proofErr w:type="spellStart"/>
            <w:r w:rsidRPr="00936466">
              <w:rPr>
                <w:rFonts w:ascii="Book Antiqua" w:hAnsi="Book Antiqua" w:cstheme="minorHAnsi"/>
                <w:lang w:val="en-US"/>
              </w:rPr>
              <w:t>Đura</w:t>
            </w:r>
            <w:proofErr w:type="spellEnd"/>
            <w:r w:rsidRPr="00936466">
              <w:rPr>
                <w:rFonts w:ascii="Book Antiqua" w:hAnsi="Book Antiqua" w:cstheme="minorHAnsi"/>
                <w:lang w:val="en-US"/>
              </w:rPr>
              <w:t xml:space="preserve"> </w:t>
            </w:r>
            <w:proofErr w:type="spellStart"/>
            <w:r w:rsidRPr="00936466">
              <w:rPr>
                <w:rFonts w:ascii="Book Antiqua" w:hAnsi="Book Antiqua" w:cstheme="minorHAnsi"/>
                <w:lang w:val="en-US"/>
              </w:rPr>
              <w:t>Jakšić</w:t>
            </w:r>
            <w:proofErr w:type="spellEnd"/>
          </w:p>
        </w:tc>
        <w:tc>
          <w:tcPr>
            <w:tcW w:w="1985" w:type="dxa"/>
            <w:vAlign w:val="center"/>
          </w:tcPr>
          <w:p w14:paraId="168F9BA6"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320</w:t>
            </w:r>
          </w:p>
        </w:tc>
        <w:tc>
          <w:tcPr>
            <w:tcW w:w="1417" w:type="dxa"/>
            <w:vAlign w:val="center"/>
          </w:tcPr>
          <w:p w14:paraId="168F9BA7"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Ф200</w:t>
            </w:r>
          </w:p>
        </w:tc>
      </w:tr>
      <w:tr w:rsidR="00BC05BD" w:rsidRPr="00936466" w14:paraId="168F9BAD" w14:textId="77777777" w:rsidTr="00A61A6D">
        <w:tc>
          <w:tcPr>
            <w:tcW w:w="709" w:type="dxa"/>
            <w:vAlign w:val="center"/>
          </w:tcPr>
          <w:p w14:paraId="168F9BA9" w14:textId="754F13E3"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6</w:t>
            </w:r>
            <w:r w:rsidR="00936466">
              <w:rPr>
                <w:rFonts w:ascii="Book Antiqua" w:hAnsi="Book Antiqua" w:cstheme="minorHAnsi"/>
                <w:lang w:val="en-US"/>
              </w:rPr>
              <w:t>.</w:t>
            </w:r>
          </w:p>
        </w:tc>
        <w:tc>
          <w:tcPr>
            <w:tcW w:w="4961" w:type="dxa"/>
            <w:vAlign w:val="center"/>
          </w:tcPr>
          <w:p w14:paraId="168F9BAA" w14:textId="77777777" w:rsidR="00054FFB" w:rsidRPr="00936466" w:rsidRDefault="00054FFB" w:rsidP="00936466">
            <w:pPr>
              <w:rPr>
                <w:rFonts w:ascii="Book Antiqua" w:hAnsi="Book Antiqua" w:cstheme="minorHAnsi"/>
                <w:lang w:val="en-US"/>
              </w:rPr>
            </w:pPr>
            <w:proofErr w:type="spellStart"/>
            <w:r w:rsidRPr="00936466">
              <w:rPr>
                <w:rFonts w:ascii="Book Antiqua" w:hAnsi="Book Antiqua" w:cstheme="minorHAnsi"/>
                <w:lang w:val="en-US"/>
              </w:rPr>
              <w:t>Dositej</w:t>
            </w:r>
            <w:proofErr w:type="spellEnd"/>
            <w:r w:rsidRPr="00936466">
              <w:rPr>
                <w:rFonts w:ascii="Book Antiqua" w:hAnsi="Book Antiqua" w:cstheme="minorHAnsi"/>
                <w:lang w:val="en-US"/>
              </w:rPr>
              <w:t xml:space="preserve"> </w:t>
            </w:r>
            <w:proofErr w:type="spellStart"/>
            <w:r w:rsidRPr="00936466">
              <w:rPr>
                <w:rFonts w:ascii="Book Antiqua" w:hAnsi="Book Antiqua" w:cstheme="minorHAnsi"/>
                <w:lang w:val="en-US"/>
              </w:rPr>
              <w:t>Obradović</w:t>
            </w:r>
            <w:proofErr w:type="spellEnd"/>
          </w:p>
        </w:tc>
        <w:tc>
          <w:tcPr>
            <w:tcW w:w="1985" w:type="dxa"/>
            <w:vAlign w:val="center"/>
          </w:tcPr>
          <w:p w14:paraId="168F9BAB"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593</w:t>
            </w:r>
          </w:p>
        </w:tc>
        <w:tc>
          <w:tcPr>
            <w:tcW w:w="1417" w:type="dxa"/>
            <w:vAlign w:val="center"/>
          </w:tcPr>
          <w:p w14:paraId="168F9BAC"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Ф200</w:t>
            </w:r>
          </w:p>
        </w:tc>
      </w:tr>
      <w:tr w:rsidR="00BC05BD" w:rsidRPr="00936466" w14:paraId="168F9BB2" w14:textId="77777777" w:rsidTr="00A61A6D">
        <w:tc>
          <w:tcPr>
            <w:tcW w:w="709" w:type="dxa"/>
            <w:vAlign w:val="center"/>
          </w:tcPr>
          <w:p w14:paraId="168F9BAE" w14:textId="44FE6884"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7</w:t>
            </w:r>
            <w:r w:rsidR="00936466">
              <w:rPr>
                <w:rFonts w:ascii="Book Antiqua" w:hAnsi="Book Antiqua" w:cstheme="minorHAnsi"/>
                <w:lang w:val="en-US"/>
              </w:rPr>
              <w:t>.</w:t>
            </w:r>
          </w:p>
        </w:tc>
        <w:tc>
          <w:tcPr>
            <w:tcW w:w="4961" w:type="dxa"/>
            <w:vAlign w:val="center"/>
          </w:tcPr>
          <w:p w14:paraId="168F9BAF" w14:textId="77777777" w:rsidR="00054FFB" w:rsidRPr="00936466" w:rsidRDefault="00054FFB" w:rsidP="00936466">
            <w:pPr>
              <w:rPr>
                <w:rFonts w:ascii="Book Antiqua" w:hAnsi="Book Antiqua" w:cstheme="minorHAnsi"/>
                <w:lang w:val="en-US"/>
              </w:rPr>
            </w:pPr>
            <w:r w:rsidRPr="00936466">
              <w:rPr>
                <w:rFonts w:ascii="Book Antiqua" w:hAnsi="Book Antiqua" w:cstheme="minorHAnsi"/>
                <w:lang w:val="en-US"/>
              </w:rPr>
              <w:t xml:space="preserve">A </w:t>
            </w:r>
            <w:proofErr w:type="spellStart"/>
            <w:r w:rsidRPr="00936466">
              <w:rPr>
                <w:rFonts w:ascii="Book Antiqua" w:hAnsi="Book Antiqua" w:cstheme="minorHAnsi"/>
                <w:lang w:val="en-US"/>
              </w:rPr>
              <w:t>medencét</w:t>
            </w:r>
            <w:proofErr w:type="spellEnd"/>
            <w:r w:rsidRPr="00936466">
              <w:rPr>
                <w:rFonts w:ascii="Book Antiqua" w:hAnsi="Book Antiqua" w:cstheme="minorHAnsi"/>
                <w:lang w:val="en-US"/>
              </w:rPr>
              <w:t xml:space="preserve"> </w:t>
            </w:r>
            <w:proofErr w:type="spellStart"/>
            <w:r w:rsidRPr="00936466">
              <w:rPr>
                <w:rFonts w:ascii="Book Antiqua" w:hAnsi="Book Antiqua" w:cstheme="minorHAnsi"/>
                <w:lang w:val="en-US"/>
              </w:rPr>
              <w:t>körülvevő</w:t>
            </w:r>
            <w:proofErr w:type="spellEnd"/>
            <w:r w:rsidRPr="00936466">
              <w:rPr>
                <w:rFonts w:ascii="Book Antiqua" w:hAnsi="Book Antiqua" w:cstheme="minorHAnsi"/>
                <w:lang w:val="en-US"/>
              </w:rPr>
              <w:t xml:space="preserve"> </w:t>
            </w:r>
            <w:proofErr w:type="spellStart"/>
            <w:r w:rsidRPr="00936466">
              <w:rPr>
                <w:rFonts w:ascii="Book Antiqua" w:hAnsi="Book Antiqua" w:cstheme="minorHAnsi"/>
                <w:lang w:val="en-US"/>
              </w:rPr>
              <w:t>folyómeder</w:t>
            </w:r>
            <w:proofErr w:type="spellEnd"/>
            <w:r w:rsidRPr="00936466">
              <w:rPr>
                <w:rFonts w:ascii="Book Antiqua" w:hAnsi="Book Antiqua" w:cstheme="minorHAnsi"/>
                <w:lang w:val="en-US"/>
              </w:rPr>
              <w:t xml:space="preserve"> (c.p.no.484/5)</w:t>
            </w:r>
          </w:p>
        </w:tc>
        <w:tc>
          <w:tcPr>
            <w:tcW w:w="1985" w:type="dxa"/>
            <w:vAlign w:val="center"/>
          </w:tcPr>
          <w:p w14:paraId="168F9BB0"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798</w:t>
            </w:r>
          </w:p>
        </w:tc>
        <w:tc>
          <w:tcPr>
            <w:tcW w:w="1417" w:type="dxa"/>
            <w:vAlign w:val="center"/>
          </w:tcPr>
          <w:p w14:paraId="168F9BB1"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Ф250</w:t>
            </w:r>
          </w:p>
        </w:tc>
      </w:tr>
      <w:tr w:rsidR="00BC05BD" w:rsidRPr="00936466" w14:paraId="168F9BB7" w14:textId="77777777" w:rsidTr="00A61A6D">
        <w:tc>
          <w:tcPr>
            <w:tcW w:w="709" w:type="dxa"/>
            <w:vAlign w:val="center"/>
          </w:tcPr>
          <w:p w14:paraId="168F9BB3" w14:textId="5EED7CFE"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8</w:t>
            </w:r>
            <w:r w:rsidR="00936466">
              <w:rPr>
                <w:rFonts w:ascii="Book Antiqua" w:hAnsi="Book Antiqua" w:cstheme="minorHAnsi"/>
                <w:lang w:val="en-US"/>
              </w:rPr>
              <w:t>.</w:t>
            </w:r>
          </w:p>
        </w:tc>
        <w:tc>
          <w:tcPr>
            <w:tcW w:w="4961" w:type="dxa"/>
            <w:vAlign w:val="center"/>
          </w:tcPr>
          <w:p w14:paraId="168F9BB4" w14:textId="77777777" w:rsidR="00054FFB" w:rsidRPr="00936466" w:rsidRDefault="00054FFB" w:rsidP="00936466">
            <w:pPr>
              <w:rPr>
                <w:rFonts w:ascii="Book Antiqua" w:hAnsi="Book Antiqua" w:cstheme="minorHAnsi"/>
                <w:lang w:val="en-US"/>
              </w:rPr>
            </w:pPr>
            <w:proofErr w:type="spellStart"/>
            <w:r w:rsidRPr="00936466">
              <w:rPr>
                <w:rFonts w:ascii="Book Antiqua" w:hAnsi="Book Antiqua" w:cstheme="minorHAnsi"/>
                <w:lang w:val="en-US"/>
              </w:rPr>
              <w:t>Majka</w:t>
            </w:r>
            <w:proofErr w:type="spellEnd"/>
            <w:r w:rsidRPr="00936466">
              <w:rPr>
                <w:rFonts w:ascii="Book Antiqua" w:hAnsi="Book Antiqua" w:cstheme="minorHAnsi"/>
                <w:lang w:val="en-US"/>
              </w:rPr>
              <w:t xml:space="preserve"> </w:t>
            </w:r>
            <w:proofErr w:type="spellStart"/>
            <w:r w:rsidRPr="00936466">
              <w:rPr>
                <w:rFonts w:ascii="Book Antiqua" w:hAnsi="Book Antiqua" w:cstheme="minorHAnsi"/>
                <w:lang w:val="en-US"/>
              </w:rPr>
              <w:t>Tereza</w:t>
            </w:r>
            <w:proofErr w:type="spellEnd"/>
          </w:p>
        </w:tc>
        <w:tc>
          <w:tcPr>
            <w:tcW w:w="1985" w:type="dxa"/>
            <w:vAlign w:val="center"/>
          </w:tcPr>
          <w:p w14:paraId="168F9BB5"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567</w:t>
            </w:r>
          </w:p>
        </w:tc>
        <w:tc>
          <w:tcPr>
            <w:tcW w:w="1417" w:type="dxa"/>
            <w:vAlign w:val="center"/>
          </w:tcPr>
          <w:p w14:paraId="168F9BB6"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Ф200</w:t>
            </w:r>
          </w:p>
        </w:tc>
      </w:tr>
      <w:tr w:rsidR="00BC05BD" w:rsidRPr="00936466" w14:paraId="168F9BBC" w14:textId="77777777" w:rsidTr="00A61A6D">
        <w:tc>
          <w:tcPr>
            <w:tcW w:w="709" w:type="dxa"/>
            <w:vAlign w:val="center"/>
          </w:tcPr>
          <w:p w14:paraId="168F9BB8" w14:textId="1C090460"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9</w:t>
            </w:r>
            <w:r w:rsidR="00936466">
              <w:rPr>
                <w:rFonts w:ascii="Book Antiqua" w:hAnsi="Book Antiqua" w:cstheme="minorHAnsi"/>
                <w:lang w:val="en-US"/>
              </w:rPr>
              <w:t>.</w:t>
            </w:r>
          </w:p>
        </w:tc>
        <w:tc>
          <w:tcPr>
            <w:tcW w:w="4961" w:type="dxa"/>
            <w:vAlign w:val="center"/>
          </w:tcPr>
          <w:p w14:paraId="168F9BB9" w14:textId="77777777" w:rsidR="00054FFB" w:rsidRPr="00936466" w:rsidRDefault="00054FFB" w:rsidP="00936466">
            <w:pPr>
              <w:rPr>
                <w:rFonts w:ascii="Book Antiqua" w:hAnsi="Book Antiqua" w:cstheme="minorHAnsi"/>
                <w:lang w:val="en-US"/>
              </w:rPr>
            </w:pPr>
            <w:proofErr w:type="spellStart"/>
            <w:r w:rsidRPr="00936466">
              <w:rPr>
                <w:rFonts w:ascii="Book Antiqua" w:hAnsi="Book Antiqua" w:cstheme="minorHAnsi"/>
                <w:lang w:val="en-US"/>
              </w:rPr>
              <w:t>Skenderbegova</w:t>
            </w:r>
            <w:proofErr w:type="spellEnd"/>
          </w:p>
        </w:tc>
        <w:tc>
          <w:tcPr>
            <w:tcW w:w="1985" w:type="dxa"/>
            <w:vAlign w:val="center"/>
          </w:tcPr>
          <w:p w14:paraId="168F9BBA"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141</w:t>
            </w:r>
          </w:p>
        </w:tc>
        <w:tc>
          <w:tcPr>
            <w:tcW w:w="1417" w:type="dxa"/>
            <w:vAlign w:val="center"/>
          </w:tcPr>
          <w:p w14:paraId="168F9BBB"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Ф200</w:t>
            </w:r>
          </w:p>
        </w:tc>
      </w:tr>
      <w:tr w:rsidR="00BC05BD" w:rsidRPr="00936466" w14:paraId="168F9BC1" w14:textId="77777777" w:rsidTr="00A61A6D">
        <w:tc>
          <w:tcPr>
            <w:tcW w:w="709" w:type="dxa"/>
            <w:vAlign w:val="center"/>
          </w:tcPr>
          <w:p w14:paraId="168F9BBD" w14:textId="7C981720"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10</w:t>
            </w:r>
            <w:r w:rsidR="00936466">
              <w:rPr>
                <w:rFonts w:ascii="Book Antiqua" w:hAnsi="Book Antiqua" w:cstheme="minorHAnsi"/>
                <w:lang w:val="en-US"/>
              </w:rPr>
              <w:t>.</w:t>
            </w:r>
          </w:p>
        </w:tc>
        <w:tc>
          <w:tcPr>
            <w:tcW w:w="4961" w:type="dxa"/>
            <w:vAlign w:val="center"/>
          </w:tcPr>
          <w:p w14:paraId="168F9BBE" w14:textId="77777777" w:rsidR="00054FFB" w:rsidRPr="00936466" w:rsidRDefault="00054FFB" w:rsidP="00936466">
            <w:pPr>
              <w:rPr>
                <w:rFonts w:ascii="Book Antiqua" w:hAnsi="Book Antiqua" w:cstheme="minorHAnsi"/>
                <w:lang w:val="en-US"/>
              </w:rPr>
            </w:pPr>
            <w:proofErr w:type="spellStart"/>
            <w:r w:rsidRPr="00936466">
              <w:rPr>
                <w:rFonts w:ascii="Book Antiqua" w:hAnsi="Book Antiqua" w:cstheme="minorHAnsi"/>
                <w:lang w:val="en-US"/>
              </w:rPr>
              <w:t>Vuk</w:t>
            </w:r>
            <w:proofErr w:type="spellEnd"/>
            <w:r w:rsidRPr="00936466">
              <w:rPr>
                <w:rFonts w:ascii="Book Antiqua" w:hAnsi="Book Antiqua" w:cstheme="minorHAnsi"/>
                <w:lang w:val="en-US"/>
              </w:rPr>
              <w:t xml:space="preserve"> </w:t>
            </w:r>
            <w:proofErr w:type="spellStart"/>
            <w:r w:rsidRPr="00936466">
              <w:rPr>
                <w:rFonts w:ascii="Book Antiqua" w:hAnsi="Book Antiqua" w:cstheme="minorHAnsi"/>
                <w:lang w:val="en-US"/>
              </w:rPr>
              <w:t>Karadžić</w:t>
            </w:r>
            <w:proofErr w:type="spellEnd"/>
          </w:p>
        </w:tc>
        <w:tc>
          <w:tcPr>
            <w:tcW w:w="1985" w:type="dxa"/>
            <w:vAlign w:val="center"/>
          </w:tcPr>
          <w:p w14:paraId="168F9BBF"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1,769</w:t>
            </w:r>
          </w:p>
        </w:tc>
        <w:tc>
          <w:tcPr>
            <w:tcW w:w="1417" w:type="dxa"/>
            <w:vAlign w:val="center"/>
          </w:tcPr>
          <w:p w14:paraId="168F9BC0"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Ф600</w:t>
            </w:r>
          </w:p>
        </w:tc>
      </w:tr>
      <w:tr w:rsidR="00BC05BD" w:rsidRPr="00936466" w14:paraId="168F9BC6" w14:textId="77777777" w:rsidTr="00A61A6D">
        <w:tc>
          <w:tcPr>
            <w:tcW w:w="709" w:type="dxa"/>
            <w:vAlign w:val="center"/>
          </w:tcPr>
          <w:p w14:paraId="168F9BC2" w14:textId="4ABE460C"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11</w:t>
            </w:r>
            <w:r w:rsidR="00936466">
              <w:rPr>
                <w:rFonts w:ascii="Book Antiqua" w:hAnsi="Book Antiqua" w:cstheme="minorHAnsi"/>
                <w:lang w:val="en-US"/>
              </w:rPr>
              <w:t>.</w:t>
            </w:r>
          </w:p>
        </w:tc>
        <w:tc>
          <w:tcPr>
            <w:tcW w:w="4961" w:type="dxa"/>
            <w:vAlign w:val="center"/>
          </w:tcPr>
          <w:p w14:paraId="168F9BC3" w14:textId="77777777" w:rsidR="00054FFB" w:rsidRPr="00936466" w:rsidRDefault="00054FFB" w:rsidP="00936466">
            <w:pPr>
              <w:rPr>
                <w:rFonts w:ascii="Book Antiqua" w:hAnsi="Book Antiqua" w:cstheme="minorHAnsi"/>
                <w:lang w:val="en-US"/>
              </w:rPr>
            </w:pPr>
            <w:proofErr w:type="spellStart"/>
            <w:r w:rsidRPr="00936466">
              <w:rPr>
                <w:rFonts w:ascii="Book Antiqua" w:hAnsi="Book Antiqua" w:cstheme="minorHAnsi"/>
                <w:lang w:val="en-US"/>
              </w:rPr>
              <w:t>Skenderbegova</w:t>
            </w:r>
            <w:proofErr w:type="spellEnd"/>
          </w:p>
        </w:tc>
        <w:tc>
          <w:tcPr>
            <w:tcW w:w="1985" w:type="dxa"/>
            <w:vAlign w:val="center"/>
          </w:tcPr>
          <w:p w14:paraId="168F9BC4"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247</w:t>
            </w:r>
          </w:p>
        </w:tc>
        <w:tc>
          <w:tcPr>
            <w:tcW w:w="1417" w:type="dxa"/>
            <w:vAlign w:val="center"/>
          </w:tcPr>
          <w:p w14:paraId="168F9BC5"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Ф200</w:t>
            </w:r>
          </w:p>
        </w:tc>
      </w:tr>
      <w:tr w:rsidR="00BC05BD" w:rsidRPr="00936466" w14:paraId="168F9BCD" w14:textId="77777777" w:rsidTr="00A61A6D">
        <w:tc>
          <w:tcPr>
            <w:tcW w:w="709" w:type="dxa"/>
            <w:vAlign w:val="center"/>
          </w:tcPr>
          <w:p w14:paraId="168F9BC7" w14:textId="5FC126A0" w:rsidR="00054FFB" w:rsidRPr="00936466" w:rsidRDefault="00054FFB" w:rsidP="00936466">
            <w:pPr>
              <w:jc w:val="center"/>
              <w:rPr>
                <w:rFonts w:ascii="Book Antiqua" w:hAnsi="Book Antiqua" w:cstheme="minorHAnsi"/>
                <w:lang w:val="en-US"/>
              </w:rPr>
            </w:pPr>
            <w:r w:rsidRPr="00936466">
              <w:rPr>
                <w:rFonts w:ascii="Book Antiqua" w:hAnsi="Book Antiqua" w:cstheme="minorHAnsi"/>
                <w:lang w:val="en-US"/>
              </w:rPr>
              <w:t>12</w:t>
            </w:r>
            <w:r w:rsidR="00936466">
              <w:rPr>
                <w:rFonts w:ascii="Book Antiqua" w:hAnsi="Book Antiqua" w:cstheme="minorHAnsi"/>
                <w:lang w:val="en-US"/>
              </w:rPr>
              <w:t>.</w:t>
            </w:r>
          </w:p>
        </w:tc>
        <w:tc>
          <w:tcPr>
            <w:tcW w:w="4961" w:type="dxa"/>
            <w:vAlign w:val="center"/>
          </w:tcPr>
          <w:p w14:paraId="168F9BC8" w14:textId="77777777" w:rsidR="00054FFB" w:rsidRPr="002D761C" w:rsidRDefault="00054FFB" w:rsidP="00936466">
            <w:pPr>
              <w:rPr>
                <w:rFonts w:ascii="Book Antiqua" w:hAnsi="Book Antiqua" w:cstheme="minorHAnsi"/>
                <w:lang w:val="es-AR"/>
              </w:rPr>
            </w:pPr>
            <w:r w:rsidRPr="002D761C">
              <w:rPr>
                <w:rFonts w:ascii="Book Antiqua" w:hAnsi="Book Antiqua" w:cstheme="minorHAnsi"/>
                <w:lang w:val="es-AR"/>
              </w:rPr>
              <w:t>Folyómeder Sijarina (c.p.no.484/5 CM Sijarinska Banja and 2967 CM Sijarina)</w:t>
            </w:r>
          </w:p>
        </w:tc>
        <w:tc>
          <w:tcPr>
            <w:tcW w:w="1985" w:type="dxa"/>
            <w:vAlign w:val="center"/>
          </w:tcPr>
          <w:p w14:paraId="168F9BC9" w14:textId="77777777" w:rsidR="00054FFB" w:rsidRPr="002D761C" w:rsidRDefault="00054FFB" w:rsidP="00A61A6D">
            <w:pPr>
              <w:jc w:val="center"/>
              <w:rPr>
                <w:rFonts w:ascii="Book Antiqua" w:hAnsi="Book Antiqua" w:cstheme="minorHAnsi"/>
                <w:lang w:val="es-AR"/>
              </w:rPr>
            </w:pPr>
          </w:p>
          <w:p w14:paraId="168F9BCA"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2.625</w:t>
            </w:r>
          </w:p>
        </w:tc>
        <w:tc>
          <w:tcPr>
            <w:tcW w:w="1417" w:type="dxa"/>
            <w:vAlign w:val="center"/>
          </w:tcPr>
          <w:p w14:paraId="168F9BCB" w14:textId="77777777" w:rsidR="00054FFB" w:rsidRPr="00936466" w:rsidRDefault="00054FFB" w:rsidP="00A61A6D">
            <w:pPr>
              <w:jc w:val="center"/>
              <w:rPr>
                <w:rFonts w:ascii="Book Antiqua" w:hAnsi="Book Antiqua" w:cstheme="minorHAnsi"/>
                <w:lang w:val="en-US"/>
              </w:rPr>
            </w:pPr>
          </w:p>
          <w:p w14:paraId="168F9BCC" w14:textId="77777777" w:rsidR="00054FFB" w:rsidRPr="00936466" w:rsidRDefault="00054FFB" w:rsidP="00A61A6D">
            <w:pPr>
              <w:jc w:val="center"/>
              <w:rPr>
                <w:rFonts w:ascii="Book Antiqua" w:hAnsi="Book Antiqua" w:cstheme="minorHAnsi"/>
                <w:lang w:val="en-US"/>
              </w:rPr>
            </w:pPr>
            <w:r w:rsidRPr="00936466">
              <w:rPr>
                <w:rFonts w:ascii="Book Antiqua" w:hAnsi="Book Antiqua" w:cstheme="minorHAnsi"/>
                <w:lang w:val="en-US"/>
              </w:rPr>
              <w:t>Ф600</w:t>
            </w:r>
          </w:p>
        </w:tc>
      </w:tr>
      <w:tr w:rsidR="00BC05BD" w:rsidRPr="00936466" w14:paraId="168F9BD2" w14:textId="77777777" w:rsidTr="00A61A6D">
        <w:tc>
          <w:tcPr>
            <w:tcW w:w="709" w:type="dxa"/>
          </w:tcPr>
          <w:p w14:paraId="168F9BCE" w14:textId="77777777" w:rsidR="00054FFB" w:rsidRPr="00936466" w:rsidRDefault="00054FFB" w:rsidP="00BC05BD">
            <w:pPr>
              <w:jc w:val="both"/>
              <w:rPr>
                <w:rFonts w:ascii="Book Antiqua" w:hAnsi="Book Antiqua" w:cstheme="minorHAnsi"/>
                <w:b/>
                <w:lang w:val="en-US"/>
              </w:rPr>
            </w:pPr>
          </w:p>
        </w:tc>
        <w:tc>
          <w:tcPr>
            <w:tcW w:w="4961" w:type="dxa"/>
            <w:vAlign w:val="center"/>
          </w:tcPr>
          <w:p w14:paraId="168F9BCF" w14:textId="77777777" w:rsidR="00054FFB" w:rsidRPr="00936466" w:rsidRDefault="00054FFB" w:rsidP="00936466">
            <w:pPr>
              <w:rPr>
                <w:rFonts w:ascii="Book Antiqua" w:hAnsi="Book Antiqua" w:cstheme="minorHAnsi"/>
                <w:b/>
                <w:lang w:val="en-US"/>
              </w:rPr>
            </w:pPr>
            <w:proofErr w:type="spellStart"/>
            <w:r w:rsidRPr="00936466">
              <w:rPr>
                <w:rFonts w:ascii="Book Antiqua" w:hAnsi="Book Antiqua" w:cstheme="minorHAnsi"/>
                <w:b/>
                <w:lang w:val="en-US"/>
              </w:rPr>
              <w:t>Összesen</w:t>
            </w:r>
            <w:proofErr w:type="spellEnd"/>
            <w:r w:rsidRPr="00936466">
              <w:rPr>
                <w:rFonts w:ascii="Book Antiqua" w:hAnsi="Book Antiqua" w:cstheme="minorHAnsi"/>
                <w:b/>
                <w:lang w:val="en-US"/>
              </w:rPr>
              <w:t>:</w:t>
            </w:r>
          </w:p>
        </w:tc>
        <w:tc>
          <w:tcPr>
            <w:tcW w:w="1985" w:type="dxa"/>
            <w:vAlign w:val="center"/>
          </w:tcPr>
          <w:p w14:paraId="168F9BD0" w14:textId="77777777" w:rsidR="00054FFB" w:rsidRPr="00936466" w:rsidRDefault="00054FFB" w:rsidP="00A61A6D">
            <w:pPr>
              <w:jc w:val="center"/>
              <w:rPr>
                <w:rFonts w:ascii="Book Antiqua" w:hAnsi="Book Antiqua" w:cstheme="minorHAnsi"/>
                <w:b/>
                <w:lang w:val="en-US"/>
              </w:rPr>
            </w:pPr>
            <w:r w:rsidRPr="00936466">
              <w:rPr>
                <w:rFonts w:ascii="Book Antiqua" w:hAnsi="Book Antiqua" w:cstheme="minorHAnsi"/>
                <w:b/>
                <w:lang w:val="en-US"/>
              </w:rPr>
              <w:t>14,020</w:t>
            </w:r>
          </w:p>
        </w:tc>
        <w:tc>
          <w:tcPr>
            <w:tcW w:w="1417" w:type="dxa"/>
            <w:vAlign w:val="center"/>
          </w:tcPr>
          <w:p w14:paraId="168F9BD1" w14:textId="77777777" w:rsidR="00054FFB" w:rsidRPr="00936466" w:rsidRDefault="00054FFB" w:rsidP="00A61A6D">
            <w:pPr>
              <w:jc w:val="center"/>
              <w:rPr>
                <w:rFonts w:ascii="Book Antiqua" w:hAnsi="Book Antiqua" w:cstheme="minorHAnsi"/>
                <w:b/>
                <w:lang w:val="en-US"/>
              </w:rPr>
            </w:pPr>
          </w:p>
        </w:tc>
      </w:tr>
    </w:tbl>
    <w:p w14:paraId="1C27B40F" w14:textId="77777777" w:rsidR="00A61A6D" w:rsidRDefault="00A61A6D">
      <w:pPr>
        <w:jc w:val="both"/>
        <w:rPr>
          <w:rFonts w:ascii="Book Antiqua" w:hAnsi="Book Antiqua" w:cstheme="minorHAnsi"/>
        </w:rPr>
      </w:pPr>
    </w:p>
    <w:p w14:paraId="168F9BD5" w14:textId="73A09213" w:rsidR="00676C12" w:rsidRPr="00A61A6D" w:rsidRDefault="0015652B">
      <w:pPr>
        <w:jc w:val="both"/>
        <w:rPr>
          <w:rFonts w:cstheme="minorHAnsi"/>
        </w:rPr>
      </w:pPr>
      <w:r w:rsidRPr="00BC05BD">
        <w:rPr>
          <w:rFonts w:ascii="Book Antiqua" w:hAnsi="Book Antiqua" w:cstheme="minorHAnsi"/>
        </w:rPr>
        <w:t xml:space="preserve">4336 méternyi hálózat rekonstrukciója, valamint 14 020 méter új hálózat tervezése képezi a feladatot. Összefoglalva, teljes hálózat építése és rekonstrukciója szükséges. </w:t>
      </w:r>
      <w:r w:rsidR="00054FFB" w:rsidRPr="00BC05BD">
        <w:rPr>
          <w:rFonts w:ascii="Book Antiqua" w:hAnsi="Book Antiqua" w:cstheme="minorHAnsi"/>
        </w:rPr>
        <w:t>Fenti utcákon épül a szennyvízcsatorna hálózat 2625 méter hosszúságban, maximális átmérő 600 mm. A teljes tervezési cél 18 356 méter.</w:t>
      </w:r>
    </w:p>
    <w:p w14:paraId="168F9BD6" w14:textId="77777777" w:rsidR="000C1684" w:rsidRPr="00BC05BD" w:rsidRDefault="00B96D48">
      <w:pPr>
        <w:jc w:val="both"/>
        <w:rPr>
          <w:rFonts w:ascii="Book Antiqua" w:hAnsi="Book Antiqua"/>
          <w:b/>
        </w:rPr>
      </w:pPr>
      <w:r w:rsidRPr="00BC05BD">
        <w:rPr>
          <w:rFonts w:ascii="Book Antiqua" w:hAnsi="Book Antiqua"/>
          <w:b/>
        </w:rPr>
        <w:t>Szennyvíztisztító telep</w:t>
      </w:r>
    </w:p>
    <w:p w14:paraId="168F9BD7" w14:textId="77777777" w:rsidR="00B96D48" w:rsidRPr="00BC05BD" w:rsidRDefault="00994FCE">
      <w:pPr>
        <w:jc w:val="both"/>
        <w:rPr>
          <w:rFonts w:ascii="Book Antiqua" w:hAnsi="Book Antiqua"/>
        </w:rPr>
      </w:pPr>
      <w:proofErr w:type="spellStart"/>
      <w:r w:rsidRPr="00BC05BD">
        <w:rPr>
          <w:rFonts w:ascii="Book Antiqua" w:hAnsi="Book Antiqua"/>
        </w:rPr>
        <w:t>Medvedja</w:t>
      </w:r>
      <w:proofErr w:type="spellEnd"/>
      <w:r w:rsidR="00B96D48" w:rsidRPr="00BC05BD">
        <w:rPr>
          <w:rFonts w:ascii="Book Antiqua" w:hAnsi="Book Antiqua"/>
        </w:rPr>
        <w:t xml:space="preserve"> község területe a </w:t>
      </w:r>
      <w:proofErr w:type="spellStart"/>
      <w:r w:rsidR="00B96D48" w:rsidRPr="00BC05BD">
        <w:rPr>
          <w:rFonts w:ascii="Book Antiqua" w:hAnsi="Book Antiqua"/>
        </w:rPr>
        <w:t>Jablanicai</w:t>
      </w:r>
      <w:proofErr w:type="spellEnd"/>
      <w:r w:rsidR="00B96D48" w:rsidRPr="00BC05BD">
        <w:rPr>
          <w:rFonts w:ascii="Book Antiqua" w:hAnsi="Book Antiqua"/>
        </w:rPr>
        <w:t xml:space="preserve"> járáshoz tartozik, amely egy kisebb területi egységet képez a dél-szerbiai hegyvidéki-völgyvidéki területen belül. </w:t>
      </w:r>
      <w:proofErr w:type="spellStart"/>
      <w:r w:rsidRPr="00BC05BD">
        <w:rPr>
          <w:rFonts w:ascii="Book Antiqua" w:hAnsi="Book Antiqua"/>
        </w:rPr>
        <w:t>Medvedja</w:t>
      </w:r>
      <w:proofErr w:type="spellEnd"/>
      <w:r w:rsidR="00B96D48" w:rsidRPr="00BC05BD">
        <w:rPr>
          <w:rFonts w:ascii="Book Antiqua" w:hAnsi="Book Antiqua"/>
        </w:rPr>
        <w:t xml:space="preserve"> másodrendű községközpont, amelynek </w:t>
      </w:r>
      <w:proofErr w:type="spellStart"/>
      <w:r w:rsidR="00B96D48" w:rsidRPr="00BC05BD">
        <w:rPr>
          <w:rFonts w:ascii="Book Antiqua" w:hAnsi="Book Antiqua"/>
        </w:rPr>
        <w:t>alközségközpontja</w:t>
      </w:r>
      <w:proofErr w:type="spellEnd"/>
      <w:r w:rsidR="00B96D48" w:rsidRPr="00BC05BD">
        <w:rPr>
          <w:rFonts w:ascii="Book Antiqua" w:hAnsi="Book Antiqua"/>
        </w:rPr>
        <w:t xml:space="preserve"> </w:t>
      </w:r>
      <w:proofErr w:type="spellStart"/>
      <w:r w:rsidR="00B96D48" w:rsidRPr="00BC05BD">
        <w:rPr>
          <w:rFonts w:ascii="Book Antiqua" w:hAnsi="Book Antiqua"/>
        </w:rPr>
        <w:t>Sijarinska</w:t>
      </w:r>
      <w:proofErr w:type="spellEnd"/>
      <w:r w:rsidR="00B96D48" w:rsidRPr="00BC05BD">
        <w:rPr>
          <w:rFonts w:ascii="Book Antiqua" w:hAnsi="Book Antiqua"/>
        </w:rPr>
        <w:t xml:space="preserve"> Banja. </w:t>
      </w:r>
      <w:proofErr w:type="spellStart"/>
      <w:r w:rsidRPr="00BC05BD">
        <w:rPr>
          <w:rFonts w:ascii="Book Antiqua" w:hAnsi="Book Antiqua"/>
        </w:rPr>
        <w:t>Medvedja</w:t>
      </w:r>
      <w:proofErr w:type="spellEnd"/>
      <w:r w:rsidR="00B96D48" w:rsidRPr="00BC05BD">
        <w:rPr>
          <w:rFonts w:ascii="Book Antiqua" w:hAnsi="Book Antiqua"/>
        </w:rPr>
        <w:t xml:space="preserve"> község természeti és turisztikai adottságai alapján az első fokú nemzeti turisztikai övezethez tartozik.</w:t>
      </w:r>
    </w:p>
    <w:p w14:paraId="168F9BD8" w14:textId="77777777" w:rsidR="00B96D48" w:rsidRPr="00BC05BD" w:rsidRDefault="00B96D48">
      <w:pPr>
        <w:jc w:val="both"/>
        <w:rPr>
          <w:rFonts w:ascii="Book Antiqua" w:hAnsi="Book Antiqua"/>
        </w:rPr>
      </w:pPr>
      <w:proofErr w:type="spellStart"/>
      <w:r w:rsidRPr="00BC05BD">
        <w:rPr>
          <w:rFonts w:ascii="Book Antiqua" w:hAnsi="Book Antiqua"/>
        </w:rPr>
        <w:t>Sijarinska</w:t>
      </w:r>
      <w:proofErr w:type="spellEnd"/>
      <w:r w:rsidRPr="00BC05BD">
        <w:rPr>
          <w:rFonts w:ascii="Book Antiqua" w:hAnsi="Book Antiqua"/>
        </w:rPr>
        <w:t xml:space="preserve"> Banja település a </w:t>
      </w:r>
      <w:proofErr w:type="spellStart"/>
      <w:r w:rsidRPr="00BC05BD">
        <w:rPr>
          <w:rFonts w:ascii="Book Antiqua" w:hAnsi="Book Antiqua"/>
        </w:rPr>
        <w:t>Banjska</w:t>
      </w:r>
      <w:proofErr w:type="spellEnd"/>
      <w:r w:rsidRPr="00BC05BD">
        <w:rPr>
          <w:rFonts w:ascii="Book Antiqua" w:hAnsi="Book Antiqua"/>
        </w:rPr>
        <w:t xml:space="preserve"> folyó (a </w:t>
      </w:r>
      <w:proofErr w:type="spellStart"/>
      <w:r w:rsidRPr="00BC05BD">
        <w:rPr>
          <w:rFonts w:ascii="Book Antiqua" w:hAnsi="Book Antiqua"/>
        </w:rPr>
        <w:t>Jablanica</w:t>
      </w:r>
      <w:proofErr w:type="spellEnd"/>
      <w:r w:rsidRPr="00BC05BD">
        <w:rPr>
          <w:rFonts w:ascii="Book Antiqua" w:hAnsi="Book Antiqua"/>
        </w:rPr>
        <w:t xml:space="preserve"> folyó mellékfolyója) völgyében, 420-440 m magasságban fekszik. E lakott hely meglévő beépítése főként e völgy hosszában történt, míg annak tere szélességében változik, és így a meglévő beépítés is, amely a rendelkezésre álló térbeli adottságokat-lehetőségeket követi. A </w:t>
      </w:r>
      <w:proofErr w:type="spellStart"/>
      <w:r w:rsidRPr="00BC05BD">
        <w:rPr>
          <w:rFonts w:ascii="Book Antiqua" w:hAnsi="Book Antiqua"/>
        </w:rPr>
        <w:t>Banjska</w:t>
      </w:r>
      <w:proofErr w:type="spellEnd"/>
      <w:r w:rsidRPr="00BC05BD">
        <w:rPr>
          <w:rFonts w:ascii="Book Antiqua" w:hAnsi="Book Antiqua"/>
        </w:rPr>
        <w:t xml:space="preserve"> folyó a mellékfolyókból, azaz patakokból áll, ott, ahol a víz természetes forrásokból, valamint a hegyvidéki területről származó légköri csapadékból származó felszíni vízből ered.</w:t>
      </w:r>
    </w:p>
    <w:p w14:paraId="168F9BD9" w14:textId="77777777" w:rsidR="00B96D48" w:rsidRPr="00BC05BD" w:rsidRDefault="00B96D48">
      <w:pPr>
        <w:jc w:val="both"/>
        <w:rPr>
          <w:rFonts w:ascii="Book Antiqua" w:hAnsi="Book Antiqua"/>
        </w:rPr>
      </w:pPr>
      <w:r w:rsidRPr="00BC05BD">
        <w:rPr>
          <w:rFonts w:ascii="Book Antiqua" w:hAnsi="Book Antiqua"/>
        </w:rPr>
        <w:t xml:space="preserve">A </w:t>
      </w:r>
      <w:proofErr w:type="spellStart"/>
      <w:r w:rsidRPr="00BC05BD">
        <w:rPr>
          <w:rFonts w:ascii="Book Antiqua" w:hAnsi="Book Antiqua"/>
        </w:rPr>
        <w:t>Sijarinska</w:t>
      </w:r>
      <w:proofErr w:type="spellEnd"/>
      <w:r w:rsidRPr="00BC05BD">
        <w:rPr>
          <w:rFonts w:ascii="Book Antiqua" w:hAnsi="Book Antiqua"/>
        </w:rPr>
        <w:t xml:space="preserve"> Banja geotermikus vízforrásait a gyógy- és egészségturizmus fejlesztésére használják. A </w:t>
      </w:r>
      <w:proofErr w:type="spellStart"/>
      <w:r w:rsidRPr="00BC05BD">
        <w:rPr>
          <w:rFonts w:ascii="Book Antiqua" w:hAnsi="Book Antiqua"/>
        </w:rPr>
        <w:t>Gejzer</w:t>
      </w:r>
      <w:proofErr w:type="spellEnd"/>
      <w:r w:rsidRPr="00BC05BD">
        <w:rPr>
          <w:rFonts w:ascii="Book Antiqua" w:hAnsi="Book Antiqua"/>
        </w:rPr>
        <w:t xml:space="preserve"> a </w:t>
      </w:r>
      <w:proofErr w:type="spellStart"/>
      <w:r w:rsidRPr="00BC05BD">
        <w:rPr>
          <w:rFonts w:ascii="Book Antiqua" w:hAnsi="Book Antiqua"/>
        </w:rPr>
        <w:t>Sijarinska</w:t>
      </w:r>
      <w:proofErr w:type="spellEnd"/>
      <w:r w:rsidRPr="00BC05BD">
        <w:rPr>
          <w:rFonts w:ascii="Book Antiqua" w:hAnsi="Book Antiqua"/>
        </w:rPr>
        <w:t xml:space="preserve"> Banja egyik jellegzetes természeti látványossága. A termál-ásványi források (a források száma 13-18), amelyek rendeltetésükben és kémiai összetételükben különböznek, többnyire a </w:t>
      </w:r>
      <w:proofErr w:type="spellStart"/>
      <w:r w:rsidRPr="00BC05BD">
        <w:rPr>
          <w:rFonts w:ascii="Book Antiqua" w:hAnsi="Book Antiqua"/>
        </w:rPr>
        <w:t>Banjska</w:t>
      </w:r>
      <w:proofErr w:type="spellEnd"/>
      <w:r w:rsidRPr="00BC05BD">
        <w:rPr>
          <w:rFonts w:ascii="Book Antiqua" w:hAnsi="Book Antiqua"/>
        </w:rPr>
        <w:t xml:space="preserve"> folyó bal partján és a </w:t>
      </w:r>
      <w:proofErr w:type="spellStart"/>
      <w:r w:rsidRPr="00BC05BD">
        <w:rPr>
          <w:rFonts w:ascii="Book Antiqua" w:hAnsi="Book Antiqua"/>
        </w:rPr>
        <w:t>Tularska</w:t>
      </w:r>
      <w:proofErr w:type="spellEnd"/>
      <w:r w:rsidRPr="00BC05BD">
        <w:rPr>
          <w:rFonts w:ascii="Book Antiqua" w:hAnsi="Book Antiqua"/>
        </w:rPr>
        <w:t xml:space="preserve"> folyó jobb partján találhatók. A </w:t>
      </w:r>
      <w:proofErr w:type="spellStart"/>
      <w:r w:rsidRPr="00BC05BD">
        <w:rPr>
          <w:rFonts w:ascii="Book Antiqua" w:hAnsi="Book Antiqua"/>
        </w:rPr>
        <w:t>márvány-onyx</w:t>
      </w:r>
      <w:proofErr w:type="spellEnd"/>
      <w:r w:rsidRPr="00BC05BD">
        <w:rPr>
          <w:rFonts w:ascii="Book Antiqua" w:hAnsi="Book Antiqua"/>
        </w:rPr>
        <w:t xml:space="preserve"> lelőhely e források közvetlen közelében található, és e település központi részét képezi. A termál-ásványvíz gyógyító tulajdonságait ma és már az ókorban is használták terápiás és megelőző célokra a krónikus és traumás betegségek szélesebb körében, amint azt az egykori gyógyfürdők, például a római fürdők maradványai is jelzik.</w:t>
      </w:r>
    </w:p>
    <w:p w14:paraId="168F9BDA" w14:textId="77777777" w:rsidR="00B96D48" w:rsidRPr="00BC05BD" w:rsidRDefault="00B96D48">
      <w:pPr>
        <w:jc w:val="both"/>
        <w:rPr>
          <w:rFonts w:ascii="Book Antiqua" w:hAnsi="Book Antiqua"/>
        </w:rPr>
      </w:pPr>
      <w:r w:rsidRPr="00BC05BD">
        <w:rPr>
          <w:rFonts w:ascii="Book Antiqua" w:hAnsi="Book Antiqua"/>
        </w:rPr>
        <w:t xml:space="preserve">A szennyvízelvezetést a főgyűjtő szabályozza, amely a folyó menti völgyben, a település legfeljebb fekvő részénél található. A főgyűjtőcsatorna a legalsó szakaszon 75 l/s maximális vízmennyiségre van tervezve, a </w:t>
      </w:r>
      <w:proofErr w:type="spellStart"/>
      <w:r w:rsidRPr="00BC05BD">
        <w:rPr>
          <w:rFonts w:ascii="Book Antiqua" w:hAnsi="Book Antiqua"/>
        </w:rPr>
        <w:t>Banjska</w:t>
      </w:r>
      <w:proofErr w:type="spellEnd"/>
      <w:r w:rsidRPr="00BC05BD">
        <w:rPr>
          <w:rFonts w:ascii="Book Antiqua" w:hAnsi="Book Antiqua"/>
        </w:rPr>
        <w:t xml:space="preserve"> folyóba történő beömléssel, előzetes kezelés nélkül, a jogszabályi előírásokkal ellentétben. Az esővíz-elvezető rendszer egy gyűjtőhálózatból áll, amely a befogadóba, azaz bizonyos helyeken a </w:t>
      </w:r>
      <w:proofErr w:type="spellStart"/>
      <w:r w:rsidRPr="00BC05BD">
        <w:rPr>
          <w:rFonts w:ascii="Book Antiqua" w:hAnsi="Book Antiqua"/>
        </w:rPr>
        <w:t>Banjska</w:t>
      </w:r>
      <w:proofErr w:type="spellEnd"/>
      <w:r w:rsidRPr="00BC05BD">
        <w:rPr>
          <w:rFonts w:ascii="Book Antiqua" w:hAnsi="Book Antiqua"/>
        </w:rPr>
        <w:t xml:space="preserve"> folyóba ömlik, a szilárd tárgyak visszatartására szolgáló ráccsal, valamint az utcák egyik vagy mindkét oldalán lévő, részben </w:t>
      </w:r>
      <w:r w:rsidRPr="00BC05BD">
        <w:rPr>
          <w:rFonts w:ascii="Book Antiqua" w:hAnsi="Book Antiqua"/>
        </w:rPr>
        <w:lastRenderedPageBreak/>
        <w:t xml:space="preserve">nyitott, vasráccsal fedett csatornákból, valamint nyitott ereszcsatornákból és csatornákból. Más felhasználók a helyi rendszerekhez alkalmazkodnak szeptikus tartályok formájában, ami veszélyt jelent a folyásirányban lévő települések vízellátására, mivel a szeptikus tartályokból származó szennyvíz ellenőrizetlenül beszivároghat a környezetbe. A gyógyforrások szennyezésének veszélye is fennáll. </w:t>
      </w:r>
      <w:proofErr w:type="spellStart"/>
      <w:r w:rsidRPr="00BC05BD">
        <w:rPr>
          <w:rFonts w:ascii="Book Antiqua" w:hAnsi="Book Antiqua"/>
        </w:rPr>
        <w:t>Sijarinska</w:t>
      </w:r>
      <w:proofErr w:type="spellEnd"/>
      <w:r w:rsidRPr="00BC05BD">
        <w:rPr>
          <w:rFonts w:ascii="Book Antiqua" w:hAnsi="Book Antiqua"/>
        </w:rPr>
        <w:t xml:space="preserve"> Banja csatornahálózatának állapota olyan, hogy a teljes hálózat rekonstrukciójára szükség van, az útvonal megtartásával és a gyűjtőprofil növelésével az Ø 600-as csövön, mint a jövőbeni főgyűjtőn.</w:t>
      </w:r>
    </w:p>
    <w:p w14:paraId="168F9BDB" w14:textId="77777777" w:rsidR="00B96D48" w:rsidRPr="00BC05BD" w:rsidRDefault="00B96D48">
      <w:pPr>
        <w:jc w:val="both"/>
        <w:rPr>
          <w:rFonts w:ascii="Book Antiqua" w:hAnsi="Book Antiqua"/>
        </w:rPr>
      </w:pPr>
      <w:r w:rsidRPr="00BC05BD">
        <w:rPr>
          <w:rFonts w:ascii="Book Antiqua" w:hAnsi="Book Antiqua"/>
        </w:rPr>
        <w:t xml:space="preserve">A település területéről a szennyvíz elvezetése továbbra is külön csatornarendszerként kerül kialakításra, amelyet a kiürítési terület morfológiai adottságai és a befogadók jellege függvényében a legmegfelelőbbnek ítéltek. A szennyvíz tervszerű elvezetéséhez minden út mentén csatornahálózatot kell kiépíteni, hogy minden meglévő és tervezett létesítményt be lehessen kötni. A gyűjtőknek az összes használt vizet fel kell venniük, és a főgyűjtőn keresztül a központi szennyvíztisztító telep </w:t>
      </w:r>
      <w:proofErr w:type="spellStart"/>
      <w:r w:rsidRPr="00BC05BD">
        <w:rPr>
          <w:rFonts w:ascii="Book Antiqua" w:hAnsi="Book Antiqua"/>
        </w:rPr>
        <w:t>Sijarinska</w:t>
      </w:r>
      <w:proofErr w:type="spellEnd"/>
      <w:r w:rsidRPr="00BC05BD">
        <w:rPr>
          <w:rFonts w:ascii="Book Antiqua" w:hAnsi="Book Antiqua"/>
        </w:rPr>
        <w:t xml:space="preserve"> </w:t>
      </w:r>
      <w:proofErr w:type="spellStart"/>
      <w:r w:rsidRPr="00BC05BD">
        <w:rPr>
          <w:rFonts w:ascii="Book Antiqua" w:hAnsi="Book Antiqua"/>
        </w:rPr>
        <w:t>Banja-i</w:t>
      </w:r>
      <w:proofErr w:type="spellEnd"/>
      <w:r w:rsidRPr="00BC05BD">
        <w:rPr>
          <w:rFonts w:ascii="Book Antiqua" w:hAnsi="Book Antiqua"/>
        </w:rPr>
        <w:t xml:space="preserve"> helyére kell vinniük.</w:t>
      </w:r>
    </w:p>
    <w:p w14:paraId="168F9BDC" w14:textId="77777777" w:rsidR="00B96D48" w:rsidRPr="00BC05BD" w:rsidRDefault="00B96D48">
      <w:pPr>
        <w:jc w:val="both"/>
        <w:rPr>
          <w:rFonts w:ascii="Book Antiqua" w:hAnsi="Book Antiqua"/>
        </w:rPr>
      </w:pPr>
      <w:proofErr w:type="spellStart"/>
      <w:r w:rsidRPr="00BC05BD">
        <w:rPr>
          <w:rFonts w:ascii="Book Antiqua" w:hAnsi="Book Antiqua"/>
        </w:rPr>
        <w:t>Sijarinska</w:t>
      </w:r>
      <w:proofErr w:type="spellEnd"/>
      <w:r w:rsidRPr="00BC05BD">
        <w:rPr>
          <w:rFonts w:ascii="Book Antiqua" w:hAnsi="Book Antiqua"/>
        </w:rPr>
        <w:t xml:space="preserve"> Banja általános szabályozási terve a szennyvíztisztító telep elhelyezését </w:t>
      </w:r>
      <w:proofErr w:type="spellStart"/>
      <w:r w:rsidRPr="00BC05BD">
        <w:rPr>
          <w:rFonts w:ascii="Book Antiqua" w:hAnsi="Book Antiqua"/>
        </w:rPr>
        <w:t>Sijarinska</w:t>
      </w:r>
      <w:proofErr w:type="spellEnd"/>
      <w:r w:rsidRPr="00BC05BD">
        <w:rPr>
          <w:rFonts w:ascii="Book Antiqua" w:hAnsi="Book Antiqua"/>
        </w:rPr>
        <w:t xml:space="preserve"> Banja </w:t>
      </w:r>
      <w:proofErr w:type="spellStart"/>
      <w:r w:rsidR="00994FCE" w:rsidRPr="00BC05BD">
        <w:rPr>
          <w:rFonts w:ascii="Book Antiqua" w:hAnsi="Book Antiqua"/>
        </w:rPr>
        <w:t>Medvedja</w:t>
      </w:r>
      <w:proofErr w:type="spellEnd"/>
      <w:r w:rsidRPr="00BC05BD">
        <w:rPr>
          <w:rFonts w:ascii="Book Antiqua" w:hAnsi="Book Antiqua"/>
        </w:rPr>
        <w:t xml:space="preserve"> felőli bejáratánál, a 28/1. számú KO </w:t>
      </w:r>
      <w:proofErr w:type="spellStart"/>
      <w:r w:rsidRPr="00BC05BD">
        <w:rPr>
          <w:rFonts w:ascii="Book Antiqua" w:hAnsi="Book Antiqua"/>
        </w:rPr>
        <w:t>Sijarinska</w:t>
      </w:r>
      <w:proofErr w:type="spellEnd"/>
      <w:r w:rsidRPr="00BC05BD">
        <w:rPr>
          <w:rFonts w:ascii="Book Antiqua" w:hAnsi="Book Antiqua"/>
        </w:rPr>
        <w:t xml:space="preserve"> Banja kataszteri telken irányozza elő, amelynek területe 1396</w:t>
      </w:r>
      <w:r w:rsidRPr="00BC05BD">
        <w:rPr>
          <w:rFonts w:ascii="Book Antiqua" w:hAnsi="Book Antiqua"/>
          <w:vertAlign w:val="superscript"/>
        </w:rPr>
        <w:t xml:space="preserve"> </w:t>
      </w:r>
      <w:r w:rsidRPr="00BC05BD">
        <w:rPr>
          <w:rFonts w:ascii="Book Antiqua" w:hAnsi="Book Antiqua"/>
        </w:rPr>
        <w:t>m</w:t>
      </w:r>
      <w:r w:rsidRPr="00BC05BD">
        <w:rPr>
          <w:rFonts w:ascii="Book Antiqua" w:hAnsi="Book Antiqua"/>
          <w:vertAlign w:val="superscript"/>
        </w:rPr>
        <w:t>2</w:t>
      </w:r>
      <w:r w:rsidRPr="00BC05BD">
        <w:rPr>
          <w:rFonts w:ascii="Book Antiqua" w:hAnsi="Book Antiqua"/>
        </w:rPr>
        <w:t>, és amely a Szerb Köztársaság köztulajdonát képezi.</w:t>
      </w:r>
    </w:p>
    <w:p w14:paraId="168F9BDE" w14:textId="77587E41" w:rsidR="00B96D48" w:rsidRPr="00A61A6D" w:rsidRDefault="00B96D48" w:rsidP="00A61A6D">
      <w:pPr>
        <w:jc w:val="both"/>
        <w:rPr>
          <w:rFonts w:asciiTheme="minorHAnsi" w:eastAsiaTheme="minorHAnsi" w:hAnsiTheme="minorHAnsi" w:cstheme="minorHAnsi"/>
          <w:bCs/>
          <w:sz w:val="20"/>
          <w:szCs w:val="20"/>
        </w:rPr>
      </w:pPr>
      <w:proofErr w:type="spellStart"/>
      <w:r w:rsidRPr="00BC05BD">
        <w:rPr>
          <w:rFonts w:ascii="Book Antiqua" w:hAnsi="Book Antiqua"/>
        </w:rPr>
        <w:t>Sijarinska</w:t>
      </w:r>
      <w:proofErr w:type="spellEnd"/>
      <w:r w:rsidRPr="00BC05BD">
        <w:rPr>
          <w:rFonts w:ascii="Book Antiqua" w:hAnsi="Book Antiqua"/>
        </w:rPr>
        <w:t xml:space="preserve"> Banja általános szabályozási terve szerint a szennyvizet egy gyűjtő vezetné a </w:t>
      </w:r>
      <w:proofErr w:type="spellStart"/>
      <w:r w:rsidRPr="00BC05BD">
        <w:rPr>
          <w:rFonts w:ascii="Book Antiqua" w:hAnsi="Book Antiqua"/>
        </w:rPr>
        <w:t>Sijarinska</w:t>
      </w:r>
      <w:proofErr w:type="spellEnd"/>
      <w:r w:rsidRPr="00BC05BD">
        <w:rPr>
          <w:rFonts w:ascii="Book Antiqua" w:hAnsi="Book Antiqua"/>
        </w:rPr>
        <w:t xml:space="preserve"> </w:t>
      </w:r>
      <w:proofErr w:type="spellStart"/>
      <w:r w:rsidRPr="00BC05BD">
        <w:rPr>
          <w:rFonts w:ascii="Book Antiqua" w:hAnsi="Book Antiqua"/>
        </w:rPr>
        <w:t>Banja-i</w:t>
      </w:r>
      <w:proofErr w:type="spellEnd"/>
      <w:r w:rsidRPr="00BC05BD">
        <w:rPr>
          <w:rFonts w:ascii="Book Antiqua" w:hAnsi="Book Antiqua"/>
        </w:rPr>
        <w:t xml:space="preserve"> központi szennyvíztisztító telepre, amely </w:t>
      </w:r>
      <w:proofErr w:type="spellStart"/>
      <w:r w:rsidRPr="00BC05BD">
        <w:rPr>
          <w:rFonts w:ascii="Book Antiqua" w:hAnsi="Book Antiqua"/>
        </w:rPr>
        <w:t>Sijarinska</w:t>
      </w:r>
      <w:proofErr w:type="spellEnd"/>
      <w:r w:rsidRPr="00BC05BD">
        <w:rPr>
          <w:rFonts w:ascii="Book Antiqua" w:hAnsi="Book Antiqua"/>
        </w:rPr>
        <w:t xml:space="preserve"> Banja </w:t>
      </w:r>
      <w:proofErr w:type="spellStart"/>
      <w:r w:rsidR="00994FCE" w:rsidRPr="00BC05BD">
        <w:rPr>
          <w:rFonts w:ascii="Book Antiqua" w:hAnsi="Book Antiqua"/>
        </w:rPr>
        <w:t>Medvedja</w:t>
      </w:r>
      <w:proofErr w:type="spellEnd"/>
      <w:r w:rsidRPr="00BC05BD">
        <w:rPr>
          <w:rFonts w:ascii="Book Antiqua" w:hAnsi="Book Antiqua"/>
        </w:rPr>
        <w:t xml:space="preserve"> felőli bejáratánál található, a </w:t>
      </w:r>
      <w:proofErr w:type="spellStart"/>
      <w:r w:rsidRPr="00BC05BD">
        <w:rPr>
          <w:rFonts w:ascii="Book Antiqua" w:hAnsi="Book Antiqua"/>
        </w:rPr>
        <w:t>Banjska</w:t>
      </w:r>
      <w:proofErr w:type="spellEnd"/>
      <w:r w:rsidRPr="00BC05BD">
        <w:rPr>
          <w:rFonts w:ascii="Book Antiqua" w:hAnsi="Book Antiqua"/>
        </w:rPr>
        <w:t xml:space="preserve"> folyó irányában balra lefelé. A szennyvíz kezelése az első kategóriába tartozó befogadóba történő kibocsátáshoz szükséges tisztítási fokon történik a befogadó bakteriológiai terhelése tekintetében, és a kezelt víznek egyéb mutatók tekintetében meg kell felelnie a második kategóriába tartozó befogadóba történő kibocsátáshoz szükséges kritériumoknak. A szennyvízrendszerek valamennyi létesítményének (szivattyútelepek, mérőberendezések, kifolyók stb.) a rendszer kiépítésének különböző fázisaiba kell illeszkednie. Ha a terep morfológiája meghatározza a szennyvíz szivattyúzását, a műszaki </w:t>
      </w:r>
      <w:r w:rsidR="00571C81" w:rsidRPr="00BC05BD">
        <w:rPr>
          <w:rFonts w:ascii="Book Antiqua" w:hAnsi="Book Antiqua"/>
        </w:rPr>
        <w:t>terv</w:t>
      </w:r>
      <w:r w:rsidRPr="00BC05BD">
        <w:rPr>
          <w:rFonts w:ascii="Book Antiqua" w:hAnsi="Book Antiqua"/>
        </w:rPr>
        <w:t>dokumentáció elkészítésekor szivattyútelepeket kell biztosítani. Hangolja össze a csatornahálózat kiépítését a tervezett utak építésével, azaz a meglévő utak felújításával. Fektesse le a szennyvízcsatorna-hálózatot a szennyvíz számára az utak tengelyében. E létesítmények helyének és alapvető paramétereinek meghatározása csak a megfelelő projektdokumentáció elkészítésével határozható meg pontosan.</w:t>
      </w:r>
      <w:r w:rsidR="00681D2E" w:rsidRPr="00BC05BD">
        <w:rPr>
          <w:rFonts w:ascii="Book Antiqua" w:hAnsi="Book Antiqua"/>
        </w:rPr>
        <w:t xml:space="preserve"> A projekt keretében a meglévő szivattyútelep rekonstrukciójának tervezését el kell végezni.</w:t>
      </w:r>
    </w:p>
    <w:p w14:paraId="168F9BDF" w14:textId="77777777" w:rsidR="00B96D48" w:rsidRPr="00BC05BD" w:rsidRDefault="00B96D48">
      <w:pPr>
        <w:jc w:val="both"/>
        <w:rPr>
          <w:rFonts w:ascii="Book Antiqua" w:hAnsi="Book Antiqua"/>
        </w:rPr>
      </w:pPr>
      <w:proofErr w:type="spellStart"/>
      <w:r w:rsidRPr="00BC05BD">
        <w:rPr>
          <w:rFonts w:ascii="Book Antiqua" w:hAnsi="Book Antiqua"/>
        </w:rPr>
        <w:t>Medved</w:t>
      </w:r>
      <w:r w:rsidR="00994FCE" w:rsidRPr="00BC05BD">
        <w:rPr>
          <w:rFonts w:ascii="Book Antiqua" w:hAnsi="Book Antiqua"/>
        </w:rPr>
        <w:t>j</w:t>
      </w:r>
      <w:r w:rsidRPr="00BC05BD">
        <w:rPr>
          <w:rFonts w:ascii="Book Antiqua" w:hAnsi="Book Antiqua"/>
        </w:rPr>
        <w:t>a</w:t>
      </w:r>
      <w:proofErr w:type="spellEnd"/>
      <w:r w:rsidRPr="00BC05BD">
        <w:rPr>
          <w:rFonts w:ascii="Book Antiqua" w:hAnsi="Book Antiqua"/>
        </w:rPr>
        <w:t xml:space="preserve"> Önkormányzata elfogadja a szennyvíz közcsatornába való bevezetésének egészségügyi és műszaki feltételeiről szóló szabálykönyvet, amely biztosítja a szennyvíztisztító telep és a rendszer egyéb létesítményeinek megbízható működését, és a teljes rendszer megvalósítása után kötelező lesz a csatornába való bekötés és az összes vízáteresztő szeptikus tartály lezárása a talajvíz további szennyezésének megakadályozása és a felszíni vizek kategóriájának megőrzése érdekében.</w:t>
      </w:r>
    </w:p>
    <w:p w14:paraId="168F9BE0" w14:textId="2B63C0F3" w:rsidR="00B96D48" w:rsidRPr="00BC05BD" w:rsidRDefault="00D9083A">
      <w:pPr>
        <w:jc w:val="both"/>
        <w:rPr>
          <w:rFonts w:ascii="Book Antiqua" w:hAnsi="Book Antiqua"/>
          <w:b/>
        </w:rPr>
      </w:pPr>
      <w:r w:rsidRPr="002D761C">
        <w:rPr>
          <w:rFonts w:ascii="Book Antiqua" w:hAnsi="Book Antiqua"/>
          <w:bCs/>
        </w:rPr>
        <w:t>A leírásban szereplő meglévő dokumentumokat a tervező kiválasztását követően bocsátja rendelkezésre a szerb fél térítésmentesen</w:t>
      </w:r>
      <w:r w:rsidRPr="00BC05BD">
        <w:rPr>
          <w:rFonts w:ascii="Book Antiqua" w:hAnsi="Book Antiqua"/>
          <w:bCs/>
        </w:rPr>
        <w:t>.</w:t>
      </w:r>
    </w:p>
    <w:p w14:paraId="168F9BE1" w14:textId="77777777" w:rsidR="00EA70DF" w:rsidRPr="00BC05BD" w:rsidRDefault="00017255" w:rsidP="00A61A6D">
      <w:pPr>
        <w:pStyle w:val="Cmsor3"/>
      </w:pPr>
      <w:proofErr w:type="spellStart"/>
      <w:r w:rsidRPr="00BC05BD">
        <w:t>Medved</w:t>
      </w:r>
      <w:r w:rsidR="00994FCE" w:rsidRPr="00BC05BD">
        <w:t>j</w:t>
      </w:r>
      <w:r w:rsidR="00EA70DF" w:rsidRPr="00BC05BD">
        <w:t>a</w:t>
      </w:r>
      <w:proofErr w:type="spellEnd"/>
    </w:p>
    <w:p w14:paraId="168F9BE2" w14:textId="77777777" w:rsidR="007D4EB5" w:rsidRPr="00BC05BD" w:rsidRDefault="007D4EB5">
      <w:pPr>
        <w:jc w:val="both"/>
        <w:rPr>
          <w:rFonts w:ascii="Book Antiqua" w:hAnsi="Book Antiqua"/>
        </w:rPr>
      </w:pPr>
      <w:r w:rsidRPr="00BC05BD">
        <w:rPr>
          <w:rFonts w:ascii="Book Antiqua" w:hAnsi="Book Antiqua"/>
        </w:rPr>
        <w:t xml:space="preserve">A projekt tárgya </w:t>
      </w:r>
      <w:r w:rsidR="0076137B" w:rsidRPr="00BC05BD">
        <w:rPr>
          <w:rFonts w:ascii="Book Antiqua" w:hAnsi="Book Antiqua"/>
        </w:rPr>
        <w:t>a meglévő szennyvízhálózat egy részének rekonstrukciója, új szennyvízhálózat</w:t>
      </w:r>
      <w:r w:rsidR="00AD4F37" w:rsidRPr="00BC05BD">
        <w:rPr>
          <w:rFonts w:ascii="Book Antiqua" w:hAnsi="Book Antiqua"/>
        </w:rPr>
        <w:t xml:space="preserve">, valamint új szennyvíztisztító telep </w:t>
      </w:r>
      <w:r w:rsidR="0076137B" w:rsidRPr="00BC05BD">
        <w:rPr>
          <w:rFonts w:ascii="Book Antiqua" w:hAnsi="Book Antiqua"/>
        </w:rPr>
        <w:t xml:space="preserve">építése </w:t>
      </w:r>
      <w:proofErr w:type="spellStart"/>
      <w:r w:rsidR="0076137B" w:rsidRPr="00BC05BD">
        <w:rPr>
          <w:rFonts w:ascii="Book Antiqua" w:hAnsi="Book Antiqua"/>
        </w:rPr>
        <w:t>Medved</w:t>
      </w:r>
      <w:r w:rsidR="00994FCE" w:rsidRPr="00BC05BD">
        <w:rPr>
          <w:rFonts w:ascii="Book Antiqua" w:hAnsi="Book Antiqua"/>
        </w:rPr>
        <w:t>j</w:t>
      </w:r>
      <w:r w:rsidR="0076137B" w:rsidRPr="00BC05BD">
        <w:rPr>
          <w:rFonts w:ascii="Book Antiqua" w:hAnsi="Book Antiqua"/>
        </w:rPr>
        <w:t>ában</w:t>
      </w:r>
      <w:proofErr w:type="spellEnd"/>
      <w:r w:rsidR="0076137B" w:rsidRPr="00BC05BD">
        <w:rPr>
          <w:rFonts w:ascii="Book Antiqua" w:hAnsi="Book Antiqua"/>
        </w:rPr>
        <w:t xml:space="preserve"> </w:t>
      </w:r>
    </w:p>
    <w:p w14:paraId="168F9BE3" w14:textId="77777777" w:rsidR="00AD4F37" w:rsidRPr="00BC05BD" w:rsidRDefault="007D4EB5">
      <w:pPr>
        <w:jc w:val="both"/>
        <w:rPr>
          <w:rFonts w:ascii="Book Antiqua" w:hAnsi="Book Antiqua"/>
        </w:rPr>
      </w:pPr>
      <w:r w:rsidRPr="00BC05BD">
        <w:rPr>
          <w:rFonts w:ascii="Book Antiqua" w:hAnsi="Book Antiqua"/>
        </w:rPr>
        <w:lastRenderedPageBreak/>
        <w:t xml:space="preserve">A </w:t>
      </w:r>
      <w:r w:rsidR="00482DA3" w:rsidRPr="00BC05BD">
        <w:rPr>
          <w:rFonts w:ascii="Book Antiqua" w:hAnsi="Book Antiqua"/>
        </w:rPr>
        <w:t>B</w:t>
      </w:r>
      <w:r w:rsidRPr="00BC05BD">
        <w:rPr>
          <w:rFonts w:ascii="Book Antiqua" w:hAnsi="Book Antiqua"/>
        </w:rPr>
        <w:t xml:space="preserve">eruházó </w:t>
      </w:r>
      <w:r w:rsidR="00482DA3" w:rsidRPr="00BC05BD">
        <w:rPr>
          <w:rFonts w:ascii="Book Antiqua" w:hAnsi="Book Antiqua"/>
        </w:rPr>
        <w:t xml:space="preserve">(helyi önkormányzat) </w:t>
      </w:r>
      <w:r w:rsidRPr="00BC05BD">
        <w:rPr>
          <w:rFonts w:ascii="Book Antiqua" w:hAnsi="Book Antiqua"/>
        </w:rPr>
        <w:t xml:space="preserve">kötelezettségei közé tartoznak a helyigény, az építési engedélyek, a díjak és adók beszerzésére, valamint a tulajdonjogi és jogi viszonyok rendezésére vonatkozó kötelezettségek. </w:t>
      </w:r>
    </w:p>
    <w:p w14:paraId="168F9BE4" w14:textId="77777777" w:rsidR="007D4EB5" w:rsidRPr="00BC05BD" w:rsidRDefault="00AD4F37">
      <w:pPr>
        <w:jc w:val="both"/>
        <w:rPr>
          <w:rFonts w:ascii="Book Antiqua" w:hAnsi="Book Antiqua"/>
          <w:b/>
        </w:rPr>
      </w:pPr>
      <w:r w:rsidRPr="00BC05BD">
        <w:rPr>
          <w:rFonts w:ascii="Book Antiqua" w:hAnsi="Book Antiqua"/>
          <w:b/>
        </w:rPr>
        <w:t>Szennyvízcsatorna hálózat</w:t>
      </w:r>
    </w:p>
    <w:p w14:paraId="168F9BE5" w14:textId="77777777" w:rsidR="0076137B" w:rsidRPr="00BC05BD" w:rsidRDefault="00994FCE">
      <w:pPr>
        <w:jc w:val="both"/>
        <w:rPr>
          <w:rFonts w:ascii="Book Antiqua" w:hAnsi="Book Antiqua"/>
        </w:rPr>
      </w:pPr>
      <w:proofErr w:type="spellStart"/>
      <w:r w:rsidRPr="00BC05BD">
        <w:rPr>
          <w:rFonts w:ascii="Book Antiqua" w:hAnsi="Book Antiqua"/>
        </w:rPr>
        <w:t>Medvedja</w:t>
      </w:r>
      <w:proofErr w:type="spellEnd"/>
      <w:r w:rsidR="0076137B" w:rsidRPr="00BC05BD">
        <w:rPr>
          <w:rFonts w:ascii="Book Antiqua" w:hAnsi="Book Antiqua"/>
        </w:rPr>
        <w:t xml:space="preserve"> önkormányzata határozatot hozott arról, hogy megkezdi a műszaki </w:t>
      </w:r>
      <w:r w:rsidR="00571C81" w:rsidRPr="00BC05BD">
        <w:rPr>
          <w:rFonts w:ascii="Book Antiqua" w:hAnsi="Book Antiqua"/>
        </w:rPr>
        <w:t>terv</w:t>
      </w:r>
      <w:r w:rsidR="0076137B" w:rsidRPr="00BC05BD">
        <w:rPr>
          <w:rFonts w:ascii="Book Antiqua" w:hAnsi="Book Antiqua"/>
        </w:rPr>
        <w:t xml:space="preserve">dokumentáció kidolgozását a szennyvízhálózat kiépítésére </w:t>
      </w:r>
      <w:proofErr w:type="spellStart"/>
      <w:r w:rsidR="0076137B" w:rsidRPr="00BC05BD">
        <w:rPr>
          <w:rFonts w:ascii="Book Antiqua" w:hAnsi="Book Antiqua"/>
        </w:rPr>
        <w:t>Medved</w:t>
      </w:r>
      <w:r w:rsidRPr="00BC05BD">
        <w:rPr>
          <w:rFonts w:ascii="Book Antiqua" w:hAnsi="Book Antiqua"/>
        </w:rPr>
        <w:t>j</w:t>
      </w:r>
      <w:r w:rsidR="0076137B" w:rsidRPr="00BC05BD">
        <w:rPr>
          <w:rFonts w:ascii="Book Antiqua" w:hAnsi="Book Antiqua"/>
        </w:rPr>
        <w:t>án</w:t>
      </w:r>
      <w:proofErr w:type="spellEnd"/>
      <w:r w:rsidR="0076137B" w:rsidRPr="00BC05BD">
        <w:rPr>
          <w:rFonts w:ascii="Book Antiqua" w:hAnsi="Book Antiqua"/>
        </w:rPr>
        <w:t>, ahol eddig nem volt szennyvízelvezetés.</w:t>
      </w:r>
    </w:p>
    <w:p w14:paraId="168F9BE6" w14:textId="77777777" w:rsidR="0076137B" w:rsidRPr="00BC05BD" w:rsidRDefault="00994FCE">
      <w:pPr>
        <w:jc w:val="both"/>
        <w:rPr>
          <w:rFonts w:ascii="Book Antiqua" w:hAnsi="Book Antiqua"/>
        </w:rPr>
      </w:pPr>
      <w:proofErr w:type="spellStart"/>
      <w:r w:rsidRPr="00BC05BD">
        <w:rPr>
          <w:rFonts w:ascii="Book Antiqua" w:hAnsi="Book Antiqua"/>
        </w:rPr>
        <w:t>Medvedja</w:t>
      </w:r>
      <w:proofErr w:type="spellEnd"/>
      <w:r w:rsidR="0076137B" w:rsidRPr="00BC05BD">
        <w:rPr>
          <w:rFonts w:ascii="Book Antiqua" w:hAnsi="Book Antiqua"/>
        </w:rPr>
        <w:t xml:space="preserve"> község a </w:t>
      </w:r>
      <w:proofErr w:type="spellStart"/>
      <w:r w:rsidR="0076137B" w:rsidRPr="00BC05BD">
        <w:rPr>
          <w:rFonts w:ascii="Book Antiqua" w:hAnsi="Book Antiqua"/>
        </w:rPr>
        <w:t>Jablanicai</w:t>
      </w:r>
      <w:proofErr w:type="spellEnd"/>
      <w:r w:rsidR="0076137B" w:rsidRPr="00BC05BD">
        <w:rPr>
          <w:rFonts w:ascii="Book Antiqua" w:hAnsi="Book Antiqua"/>
        </w:rPr>
        <w:t xml:space="preserve"> járásban található, területe 524,23 km</w:t>
      </w:r>
      <w:r w:rsidR="0076137B" w:rsidRPr="00BC05BD">
        <w:rPr>
          <w:rFonts w:ascii="Book Antiqua" w:hAnsi="Book Antiqua"/>
          <w:vertAlign w:val="superscript"/>
        </w:rPr>
        <w:t>2</w:t>
      </w:r>
      <w:r w:rsidR="0076137B" w:rsidRPr="00BC05BD">
        <w:rPr>
          <w:rFonts w:ascii="Book Antiqua" w:hAnsi="Book Antiqua"/>
        </w:rPr>
        <w:t>, amely 34 helyi közösséget foglal magában, 42 településsel, 39 kataszteri településen, összesen 6899 lakossal, a SORS 2019 közepi becslései szerint. A település teljes területének 54,1%-</w:t>
      </w:r>
      <w:proofErr w:type="gramStart"/>
      <w:r w:rsidR="0076137B" w:rsidRPr="00BC05BD">
        <w:rPr>
          <w:rFonts w:ascii="Book Antiqua" w:hAnsi="Book Antiqua"/>
        </w:rPr>
        <w:t>a</w:t>
      </w:r>
      <w:proofErr w:type="gramEnd"/>
      <w:r w:rsidR="0076137B" w:rsidRPr="00BC05BD">
        <w:rPr>
          <w:rFonts w:ascii="Book Antiqua" w:hAnsi="Book Antiqua"/>
        </w:rPr>
        <w:t xml:space="preserve"> erdőterület, míg a mezőgazdasági terület 45,9%-a. A település a dombos és hegyvidéki települések csoportjába tartozik, 95%-ban ilyen terepviszonyok jellemzik.</w:t>
      </w:r>
    </w:p>
    <w:p w14:paraId="168F9BE7" w14:textId="77777777" w:rsidR="0076137B" w:rsidRPr="00BC05BD" w:rsidRDefault="0076137B">
      <w:pPr>
        <w:jc w:val="both"/>
        <w:rPr>
          <w:rFonts w:ascii="Book Antiqua" w:hAnsi="Book Antiqua"/>
        </w:rPr>
      </w:pPr>
      <w:r w:rsidRPr="00BC05BD">
        <w:rPr>
          <w:rFonts w:ascii="Book Antiqua" w:hAnsi="Book Antiqua"/>
        </w:rPr>
        <w:t>A korábbi időszakok népszámlálási adatai szerint a településen a következő népességmozgások történtek:</w:t>
      </w:r>
    </w:p>
    <w:tbl>
      <w:tblPr>
        <w:tblW w:w="50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918"/>
        <w:gridCol w:w="918"/>
        <w:gridCol w:w="918"/>
        <w:gridCol w:w="918"/>
        <w:gridCol w:w="918"/>
        <w:gridCol w:w="918"/>
        <w:gridCol w:w="914"/>
      </w:tblGrid>
      <w:tr w:rsidR="00BC05BD" w:rsidRPr="00BC05BD" w14:paraId="168F9BF0" w14:textId="77777777" w:rsidTr="00B619F9">
        <w:tc>
          <w:tcPr>
            <w:tcW w:w="1474" w:type="pct"/>
            <w:shd w:val="clear" w:color="auto" w:fill="auto"/>
          </w:tcPr>
          <w:p w14:paraId="168F9BE8" w14:textId="77777777" w:rsidR="0076137B" w:rsidRPr="00BC05BD" w:rsidRDefault="0076137B">
            <w:pPr>
              <w:spacing w:after="0" w:line="240" w:lineRule="auto"/>
              <w:jc w:val="both"/>
              <w:rPr>
                <w:rFonts w:ascii="Book Antiqua" w:hAnsi="Book Antiqua"/>
                <w:noProof/>
              </w:rPr>
            </w:pPr>
          </w:p>
        </w:tc>
        <w:tc>
          <w:tcPr>
            <w:tcW w:w="504" w:type="pct"/>
            <w:shd w:val="clear" w:color="auto" w:fill="auto"/>
            <w:vAlign w:val="center"/>
          </w:tcPr>
          <w:p w14:paraId="168F9BE9"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1953</w:t>
            </w:r>
          </w:p>
        </w:tc>
        <w:tc>
          <w:tcPr>
            <w:tcW w:w="504" w:type="pct"/>
            <w:shd w:val="clear" w:color="auto" w:fill="auto"/>
            <w:vAlign w:val="center"/>
          </w:tcPr>
          <w:p w14:paraId="168F9BEA"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1961</w:t>
            </w:r>
          </w:p>
        </w:tc>
        <w:tc>
          <w:tcPr>
            <w:tcW w:w="504" w:type="pct"/>
            <w:shd w:val="clear" w:color="auto" w:fill="auto"/>
            <w:vAlign w:val="center"/>
          </w:tcPr>
          <w:p w14:paraId="168F9BEB"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1971</w:t>
            </w:r>
          </w:p>
        </w:tc>
        <w:tc>
          <w:tcPr>
            <w:tcW w:w="504" w:type="pct"/>
            <w:shd w:val="clear" w:color="auto" w:fill="auto"/>
            <w:vAlign w:val="center"/>
          </w:tcPr>
          <w:p w14:paraId="168F9BEC"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1981</w:t>
            </w:r>
          </w:p>
        </w:tc>
        <w:tc>
          <w:tcPr>
            <w:tcW w:w="504" w:type="pct"/>
            <w:shd w:val="clear" w:color="auto" w:fill="auto"/>
            <w:vAlign w:val="center"/>
          </w:tcPr>
          <w:p w14:paraId="168F9BED"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1991</w:t>
            </w:r>
          </w:p>
        </w:tc>
        <w:tc>
          <w:tcPr>
            <w:tcW w:w="504" w:type="pct"/>
            <w:shd w:val="clear" w:color="auto" w:fill="auto"/>
            <w:vAlign w:val="center"/>
          </w:tcPr>
          <w:p w14:paraId="168F9BEE"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2002</w:t>
            </w:r>
          </w:p>
        </w:tc>
        <w:tc>
          <w:tcPr>
            <w:tcW w:w="504" w:type="pct"/>
            <w:shd w:val="clear" w:color="auto" w:fill="auto"/>
            <w:vAlign w:val="center"/>
          </w:tcPr>
          <w:p w14:paraId="168F9BEF"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2011</w:t>
            </w:r>
          </w:p>
        </w:tc>
      </w:tr>
      <w:tr w:rsidR="00BC05BD" w:rsidRPr="00BC05BD" w14:paraId="168F9BF9" w14:textId="77777777" w:rsidTr="00B619F9">
        <w:tc>
          <w:tcPr>
            <w:tcW w:w="1474" w:type="pct"/>
            <w:shd w:val="clear" w:color="auto" w:fill="auto"/>
          </w:tcPr>
          <w:p w14:paraId="168F9BF1"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A település lakosainak száma*</w:t>
            </w:r>
          </w:p>
        </w:tc>
        <w:tc>
          <w:tcPr>
            <w:tcW w:w="504" w:type="pct"/>
            <w:shd w:val="clear" w:color="auto" w:fill="auto"/>
            <w:vAlign w:val="center"/>
          </w:tcPr>
          <w:p w14:paraId="168F9BF2"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24300</w:t>
            </w:r>
          </w:p>
        </w:tc>
        <w:tc>
          <w:tcPr>
            <w:tcW w:w="504" w:type="pct"/>
            <w:shd w:val="clear" w:color="auto" w:fill="auto"/>
            <w:vAlign w:val="center"/>
          </w:tcPr>
          <w:p w14:paraId="168F9BF3"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24244</w:t>
            </w:r>
          </w:p>
        </w:tc>
        <w:tc>
          <w:tcPr>
            <w:tcW w:w="504" w:type="pct"/>
            <w:shd w:val="clear" w:color="auto" w:fill="auto"/>
            <w:vAlign w:val="center"/>
          </w:tcPr>
          <w:p w14:paraId="168F9BF4"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20792</w:t>
            </w:r>
          </w:p>
        </w:tc>
        <w:tc>
          <w:tcPr>
            <w:tcW w:w="504" w:type="pct"/>
            <w:shd w:val="clear" w:color="auto" w:fill="auto"/>
            <w:vAlign w:val="center"/>
          </w:tcPr>
          <w:p w14:paraId="168F9BF5"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17219</w:t>
            </w:r>
          </w:p>
        </w:tc>
        <w:tc>
          <w:tcPr>
            <w:tcW w:w="504" w:type="pct"/>
            <w:shd w:val="clear" w:color="auto" w:fill="auto"/>
            <w:vAlign w:val="center"/>
          </w:tcPr>
          <w:p w14:paraId="168F9BF6"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13368</w:t>
            </w:r>
          </w:p>
        </w:tc>
        <w:tc>
          <w:tcPr>
            <w:tcW w:w="504" w:type="pct"/>
            <w:shd w:val="clear" w:color="auto" w:fill="auto"/>
            <w:vAlign w:val="center"/>
          </w:tcPr>
          <w:p w14:paraId="168F9BF7"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11395</w:t>
            </w:r>
          </w:p>
        </w:tc>
        <w:tc>
          <w:tcPr>
            <w:tcW w:w="504" w:type="pct"/>
            <w:shd w:val="clear" w:color="auto" w:fill="auto"/>
            <w:vAlign w:val="center"/>
          </w:tcPr>
          <w:p w14:paraId="168F9BF8"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7438</w:t>
            </w:r>
          </w:p>
        </w:tc>
      </w:tr>
      <w:tr w:rsidR="00BC05BD" w:rsidRPr="00BC05BD" w14:paraId="168F9C02" w14:textId="77777777" w:rsidTr="00B619F9">
        <w:tc>
          <w:tcPr>
            <w:tcW w:w="1474" w:type="pct"/>
            <w:shd w:val="clear" w:color="auto" w:fill="auto"/>
          </w:tcPr>
          <w:p w14:paraId="168F9BFA"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A település lakosainak számában bekövetkezett változás</w:t>
            </w:r>
          </w:p>
        </w:tc>
        <w:tc>
          <w:tcPr>
            <w:tcW w:w="504" w:type="pct"/>
            <w:shd w:val="clear" w:color="auto" w:fill="auto"/>
            <w:vAlign w:val="center"/>
          </w:tcPr>
          <w:p w14:paraId="168F9BFB"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+1822</w:t>
            </w:r>
          </w:p>
        </w:tc>
        <w:tc>
          <w:tcPr>
            <w:tcW w:w="504" w:type="pct"/>
            <w:shd w:val="clear" w:color="auto" w:fill="auto"/>
            <w:vAlign w:val="center"/>
          </w:tcPr>
          <w:p w14:paraId="168F9BFC"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-56</w:t>
            </w:r>
          </w:p>
        </w:tc>
        <w:tc>
          <w:tcPr>
            <w:tcW w:w="504" w:type="pct"/>
            <w:shd w:val="clear" w:color="auto" w:fill="auto"/>
            <w:vAlign w:val="center"/>
          </w:tcPr>
          <w:p w14:paraId="168F9BFD"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-3452</w:t>
            </w:r>
          </w:p>
        </w:tc>
        <w:tc>
          <w:tcPr>
            <w:tcW w:w="504" w:type="pct"/>
            <w:shd w:val="clear" w:color="auto" w:fill="auto"/>
            <w:vAlign w:val="center"/>
          </w:tcPr>
          <w:p w14:paraId="168F9BFE"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-3573</w:t>
            </w:r>
          </w:p>
        </w:tc>
        <w:tc>
          <w:tcPr>
            <w:tcW w:w="504" w:type="pct"/>
            <w:shd w:val="clear" w:color="auto" w:fill="auto"/>
            <w:vAlign w:val="center"/>
          </w:tcPr>
          <w:p w14:paraId="168F9BFF"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-3851</w:t>
            </w:r>
          </w:p>
        </w:tc>
        <w:tc>
          <w:tcPr>
            <w:tcW w:w="504" w:type="pct"/>
            <w:shd w:val="clear" w:color="auto" w:fill="auto"/>
            <w:vAlign w:val="center"/>
          </w:tcPr>
          <w:p w14:paraId="168F9C00"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-1973</w:t>
            </w:r>
          </w:p>
        </w:tc>
        <w:tc>
          <w:tcPr>
            <w:tcW w:w="504" w:type="pct"/>
            <w:shd w:val="clear" w:color="auto" w:fill="auto"/>
            <w:vAlign w:val="center"/>
          </w:tcPr>
          <w:p w14:paraId="168F9C01" w14:textId="77777777" w:rsidR="0076137B" w:rsidRPr="00BC05BD" w:rsidRDefault="0076137B" w:rsidP="00A61A6D">
            <w:pPr>
              <w:spacing w:after="0" w:line="240" w:lineRule="auto"/>
              <w:jc w:val="center"/>
              <w:rPr>
                <w:rFonts w:ascii="Book Antiqua" w:hAnsi="Book Antiqua"/>
                <w:noProof/>
              </w:rPr>
            </w:pPr>
            <w:r w:rsidRPr="00BC05BD">
              <w:rPr>
                <w:rFonts w:ascii="Book Antiqua" w:hAnsi="Book Antiqua"/>
                <w:noProof/>
              </w:rPr>
              <w:t>-3957</w:t>
            </w:r>
          </w:p>
        </w:tc>
      </w:tr>
    </w:tbl>
    <w:p w14:paraId="33502D79" w14:textId="77777777" w:rsidR="00A61A6D" w:rsidRDefault="00A61A6D" w:rsidP="00BC05BD">
      <w:pPr>
        <w:spacing w:after="200" w:line="276" w:lineRule="auto"/>
        <w:jc w:val="both"/>
        <w:rPr>
          <w:rFonts w:ascii="Book Antiqua" w:hAnsi="Book Antiqua"/>
        </w:rPr>
      </w:pPr>
    </w:p>
    <w:p w14:paraId="168F9C04" w14:textId="77777777" w:rsidR="0076137B" w:rsidRPr="00BC05BD" w:rsidRDefault="00994FCE" w:rsidP="00BC05BD">
      <w:pPr>
        <w:spacing w:after="200" w:line="276" w:lineRule="auto"/>
        <w:jc w:val="both"/>
        <w:rPr>
          <w:rFonts w:ascii="Book Antiqua" w:hAnsi="Book Antiqua"/>
        </w:rPr>
      </w:pPr>
      <w:proofErr w:type="spellStart"/>
      <w:r w:rsidRPr="00BC05BD">
        <w:rPr>
          <w:rFonts w:ascii="Book Antiqua" w:hAnsi="Book Antiqua"/>
        </w:rPr>
        <w:t>Medvedja</w:t>
      </w:r>
      <w:proofErr w:type="spellEnd"/>
      <w:r w:rsidR="0076137B" w:rsidRPr="00BC05BD">
        <w:rPr>
          <w:rFonts w:ascii="Book Antiqua" w:hAnsi="Book Antiqua"/>
        </w:rPr>
        <w:t xml:space="preserve"> település területén szervezett szennyvízelvezetés van. A településen a szennyvízhálózat teljes hossza 14 km, míg a főgyűjtő hossza 4 km. A szennyvízcsatlakozások száma 560, míg a szennyvízhálózatra összesen 961 háztartás van rákötve.</w:t>
      </w:r>
    </w:p>
    <w:p w14:paraId="168F9C05" w14:textId="77777777" w:rsidR="0076137B" w:rsidRPr="00BC05BD" w:rsidRDefault="00994FCE" w:rsidP="00BC05BD">
      <w:pPr>
        <w:spacing w:after="200" w:line="276" w:lineRule="auto"/>
        <w:jc w:val="both"/>
        <w:rPr>
          <w:rFonts w:ascii="Book Antiqua" w:hAnsi="Book Antiqua"/>
        </w:rPr>
      </w:pPr>
      <w:proofErr w:type="spellStart"/>
      <w:r w:rsidRPr="00BC05BD">
        <w:rPr>
          <w:rFonts w:ascii="Book Antiqua" w:hAnsi="Book Antiqua"/>
        </w:rPr>
        <w:t>Medvedja</w:t>
      </w:r>
      <w:proofErr w:type="spellEnd"/>
      <w:r w:rsidR="0076137B" w:rsidRPr="00BC05BD">
        <w:rPr>
          <w:rFonts w:ascii="Book Antiqua" w:hAnsi="Book Antiqua"/>
        </w:rPr>
        <w:t xml:space="preserve"> település főgyűjtője a szennyvíztisztító telephez csatlakozik. A szennyvíztisztító telep 1990-ben épült, de nem működött, ezért 2003-ban rekonstruálták és üzembe helyezték. Az üzemet 3000 egyenértékű lakosra építették </w:t>
      </w:r>
      <w:proofErr w:type="spellStart"/>
      <w:r w:rsidR="0076137B" w:rsidRPr="00BC05BD">
        <w:rPr>
          <w:rFonts w:ascii="Book Antiqua" w:hAnsi="Book Antiqua"/>
        </w:rPr>
        <w:t>bioaerációs</w:t>
      </w:r>
      <w:proofErr w:type="spellEnd"/>
      <w:r w:rsidR="0076137B" w:rsidRPr="00BC05BD">
        <w:rPr>
          <w:rFonts w:ascii="Book Antiqua" w:hAnsi="Book Antiqua"/>
        </w:rPr>
        <w:t xml:space="preserve"> típusú üzemként.</w:t>
      </w:r>
    </w:p>
    <w:p w14:paraId="168F9C06" w14:textId="77777777" w:rsidR="0076137B" w:rsidRPr="00BC05BD" w:rsidRDefault="0076137B">
      <w:pPr>
        <w:jc w:val="both"/>
        <w:rPr>
          <w:rFonts w:ascii="Book Antiqua" w:hAnsi="Book Antiqua"/>
        </w:rPr>
      </w:pPr>
      <w:r w:rsidRPr="00BC05BD">
        <w:rPr>
          <w:rFonts w:ascii="Book Antiqua" w:hAnsi="Book Antiqua"/>
        </w:rPr>
        <w:t xml:space="preserve">A szennyvizet elválasztják a csapadékvíztől. A szennyvizet a szennyvíztisztító telepre vezetik, míg a csapadékvizet a </w:t>
      </w:r>
      <w:proofErr w:type="spellStart"/>
      <w:r w:rsidRPr="00BC05BD">
        <w:rPr>
          <w:rFonts w:ascii="Book Antiqua" w:hAnsi="Book Antiqua"/>
        </w:rPr>
        <w:t>Lepaštica</w:t>
      </w:r>
      <w:proofErr w:type="spellEnd"/>
      <w:r w:rsidRPr="00BC05BD">
        <w:rPr>
          <w:rFonts w:ascii="Book Antiqua" w:hAnsi="Book Antiqua"/>
        </w:rPr>
        <w:t xml:space="preserve"> és </w:t>
      </w:r>
      <w:proofErr w:type="spellStart"/>
      <w:r w:rsidRPr="00BC05BD">
        <w:rPr>
          <w:rFonts w:ascii="Book Antiqua" w:hAnsi="Book Antiqua"/>
        </w:rPr>
        <w:t>Jablanica</w:t>
      </w:r>
      <w:proofErr w:type="spellEnd"/>
      <w:r w:rsidRPr="00BC05BD">
        <w:rPr>
          <w:rFonts w:ascii="Book Antiqua" w:hAnsi="Book Antiqua"/>
        </w:rPr>
        <w:t xml:space="preserve"> folyók medrébe bocsátják.  </w:t>
      </w:r>
    </w:p>
    <w:p w14:paraId="168F9C07" w14:textId="77777777" w:rsidR="0076137B" w:rsidRPr="00BC05BD" w:rsidRDefault="0076137B">
      <w:pPr>
        <w:jc w:val="both"/>
        <w:rPr>
          <w:rFonts w:ascii="Book Antiqua" w:hAnsi="Book Antiqua"/>
          <w:noProof/>
        </w:rPr>
      </w:pPr>
      <w:proofErr w:type="spellStart"/>
      <w:r w:rsidRPr="00BC05BD">
        <w:rPr>
          <w:rFonts w:ascii="Book Antiqua" w:hAnsi="Book Antiqua"/>
        </w:rPr>
        <w:t>Gvozdić</w:t>
      </w:r>
      <w:proofErr w:type="spellEnd"/>
      <w:r w:rsidRPr="00BC05BD">
        <w:rPr>
          <w:rFonts w:ascii="Book Antiqua" w:hAnsi="Book Antiqua"/>
        </w:rPr>
        <w:t xml:space="preserve">, </w:t>
      </w:r>
      <w:proofErr w:type="spellStart"/>
      <w:r w:rsidRPr="00BC05BD">
        <w:rPr>
          <w:rFonts w:ascii="Book Antiqua" w:hAnsi="Book Antiqua"/>
        </w:rPr>
        <w:t>Crepana</w:t>
      </w:r>
      <w:proofErr w:type="spellEnd"/>
      <w:r w:rsidRPr="00BC05BD">
        <w:rPr>
          <w:rFonts w:ascii="Book Antiqua" w:hAnsi="Book Antiqua"/>
        </w:rPr>
        <w:t xml:space="preserve"> és Novo </w:t>
      </w:r>
      <w:proofErr w:type="spellStart"/>
      <w:r w:rsidRPr="00BC05BD">
        <w:rPr>
          <w:rFonts w:ascii="Book Antiqua" w:hAnsi="Book Antiqua"/>
        </w:rPr>
        <w:t>Naselje</w:t>
      </w:r>
      <w:proofErr w:type="spellEnd"/>
      <w:r w:rsidRPr="00BC05BD">
        <w:rPr>
          <w:rFonts w:ascii="Book Antiqua" w:hAnsi="Book Antiqua"/>
        </w:rPr>
        <w:t xml:space="preserve"> települések szennyvízhálózatának kiépítése szükséges. </w:t>
      </w:r>
    </w:p>
    <w:p w14:paraId="168F9C08" w14:textId="77777777" w:rsidR="0076137B" w:rsidRDefault="0076137B">
      <w:pPr>
        <w:jc w:val="both"/>
        <w:rPr>
          <w:rFonts w:ascii="Book Antiqua" w:hAnsi="Book Antiqua"/>
        </w:rPr>
      </w:pPr>
      <w:r w:rsidRPr="00BC05BD">
        <w:rPr>
          <w:rFonts w:ascii="Book Antiqua" w:hAnsi="Book Antiqua"/>
        </w:rPr>
        <w:t>A tervezőnek a következőket kell elvégeznie:</w:t>
      </w:r>
    </w:p>
    <w:p w14:paraId="34028AFE" w14:textId="77777777" w:rsidR="002E0F80" w:rsidRPr="007C6058" w:rsidRDefault="002E0F80" w:rsidP="002E0F80">
      <w:pPr>
        <w:pStyle w:val="Listaszerbekezds"/>
        <w:numPr>
          <w:ilvl w:val="0"/>
          <w:numId w:val="62"/>
        </w:numPr>
        <w:jc w:val="both"/>
        <w:rPr>
          <w:rFonts w:ascii="Book Antiqua" w:hAnsi="Book Antiqua"/>
          <w:noProof/>
        </w:rPr>
      </w:pPr>
      <w:r w:rsidRPr="007C6058">
        <w:rPr>
          <w:rFonts w:ascii="Book Antiqua" w:hAnsi="Book Antiqua"/>
          <w:noProof/>
        </w:rPr>
        <w:t>A csatornahálózat vonatkozásában: közösen a Beruházó (helyi önkormányzat) képviselőivel felkeresi a terepet és felméri a meglévő csatornahálózat állapotát, továbbá felkeresi azon településeket, ahol új hálózat tervezése szükséges.</w:t>
      </w:r>
    </w:p>
    <w:p w14:paraId="609B0B23" w14:textId="3BD20512" w:rsidR="002E0F80" w:rsidRPr="007C6058" w:rsidRDefault="002E0F80" w:rsidP="002E0F80">
      <w:pPr>
        <w:pStyle w:val="Listaszerbekezds"/>
        <w:numPr>
          <w:ilvl w:val="0"/>
          <w:numId w:val="62"/>
        </w:numPr>
        <w:jc w:val="both"/>
        <w:rPr>
          <w:rFonts w:ascii="Book Antiqua" w:hAnsi="Book Antiqua"/>
          <w:noProof/>
        </w:rPr>
      </w:pPr>
      <w:r w:rsidRPr="007C6058">
        <w:rPr>
          <w:rFonts w:ascii="Book Antiqua" w:hAnsi="Book Antiqua"/>
          <w:noProof/>
        </w:rPr>
        <w:t>A fenti települések szennyvízhálózatának kiépítéséhez szükséges a műszaki tervdokumentáció kidolgozása. Ezen szakaszok teljes hossza 3700,00 m</w:t>
      </w:r>
      <w:r>
        <w:rPr>
          <w:rFonts w:ascii="Book Antiqua" w:hAnsi="Book Antiqua"/>
          <w:noProof/>
        </w:rPr>
        <w:t>éter</w:t>
      </w:r>
      <w:r w:rsidRPr="007C6058">
        <w:rPr>
          <w:rFonts w:ascii="Book Antiqua" w:hAnsi="Book Antiqua"/>
          <w:noProof/>
        </w:rPr>
        <w:t xml:space="preserve"> (A szennyvízhálózat településenkénti táblázata).    </w:t>
      </w:r>
    </w:p>
    <w:p w14:paraId="05128EF2" w14:textId="15501212" w:rsidR="002E0F80" w:rsidRPr="00BC05BD" w:rsidRDefault="002E0F80">
      <w:pPr>
        <w:jc w:val="both"/>
        <w:rPr>
          <w:rFonts w:ascii="Book Antiqua" w:hAnsi="Book Antiqua"/>
          <w:noProof/>
        </w:rPr>
      </w:pPr>
      <w:r w:rsidRPr="00BC05BD">
        <w:rPr>
          <w:rFonts w:ascii="Book Antiqua" w:hAnsi="Book Antiqua"/>
          <w:noProof/>
        </w:rPr>
        <w:t>A feladat rekonstrukciót és új szennyvízhálózat építés tervezését tartalmazza</w:t>
      </w:r>
      <w:r>
        <w:rPr>
          <w:rFonts w:ascii="Book Antiqua" w:hAnsi="Book Antiqua"/>
          <w:noProof/>
        </w:rPr>
        <w:t>.</w:t>
      </w:r>
    </w:p>
    <w:p w14:paraId="168F9C0D" w14:textId="54BDED93" w:rsidR="00337D19" w:rsidRDefault="0065622F">
      <w:pPr>
        <w:jc w:val="both"/>
        <w:rPr>
          <w:rFonts w:ascii="Book Antiqua" w:hAnsi="Book Antiqua"/>
          <w:noProof/>
        </w:rPr>
      </w:pPr>
      <w:r w:rsidRPr="00BC05BD">
        <w:rPr>
          <w:rFonts w:ascii="Book Antiqua" w:hAnsi="Book Antiqua"/>
          <w:noProof/>
        </w:rPr>
        <w:t>Szennyvízhálózat rekonstrukció tervezés 900 m</w:t>
      </w:r>
      <w:r w:rsidR="002E0F80">
        <w:rPr>
          <w:rFonts w:ascii="Book Antiqua" w:hAnsi="Book Antiqua"/>
          <w:noProof/>
        </w:rPr>
        <w:t>éter</w:t>
      </w:r>
      <w:r w:rsidRPr="00BC05BD">
        <w:rPr>
          <w:rFonts w:ascii="Book Antiqua" w:hAnsi="Book Antiqua"/>
          <w:noProof/>
        </w:rPr>
        <w:t xml:space="preserve"> hosszban az alábbi táblázat szerint:</w:t>
      </w:r>
    </w:p>
    <w:tbl>
      <w:tblPr>
        <w:tblStyle w:val="TableGrid4"/>
        <w:tblW w:w="9072" w:type="dxa"/>
        <w:jc w:val="center"/>
        <w:tblLayout w:type="fixed"/>
        <w:tblLook w:val="04A0" w:firstRow="1" w:lastRow="0" w:firstColumn="1" w:lastColumn="0" w:noHBand="0" w:noVBand="1"/>
      </w:tblPr>
      <w:tblGrid>
        <w:gridCol w:w="709"/>
        <w:gridCol w:w="3969"/>
        <w:gridCol w:w="1843"/>
        <w:gridCol w:w="2551"/>
      </w:tblGrid>
      <w:tr w:rsidR="00BC05BD" w:rsidRPr="00A61A6D" w14:paraId="168F9C12" w14:textId="77777777" w:rsidTr="00A61A6D">
        <w:trPr>
          <w:jc w:val="center"/>
        </w:trPr>
        <w:tc>
          <w:tcPr>
            <w:tcW w:w="709" w:type="dxa"/>
            <w:vAlign w:val="center"/>
          </w:tcPr>
          <w:p w14:paraId="168F9C0E" w14:textId="2A8F1B89" w:rsidR="00337D19" w:rsidRPr="00A61A6D" w:rsidRDefault="00A61A6D" w:rsidP="00A61A6D">
            <w:pPr>
              <w:spacing w:after="200" w:line="276" w:lineRule="auto"/>
              <w:contextualSpacing/>
              <w:jc w:val="center"/>
              <w:rPr>
                <w:rFonts w:ascii="Book Antiqua" w:hAnsi="Book Antiqua" w:cstheme="minorHAnsi"/>
                <w:b/>
                <w:noProof/>
              </w:rPr>
            </w:pPr>
            <w:r w:rsidRPr="00A61A6D">
              <w:rPr>
                <w:rFonts w:ascii="Book Antiqua" w:hAnsi="Book Antiqua" w:cstheme="minorHAnsi"/>
                <w:b/>
                <w:noProof/>
              </w:rPr>
              <w:lastRenderedPageBreak/>
              <w:t>Sz.</w:t>
            </w:r>
          </w:p>
        </w:tc>
        <w:tc>
          <w:tcPr>
            <w:tcW w:w="3969" w:type="dxa"/>
            <w:vAlign w:val="center"/>
          </w:tcPr>
          <w:p w14:paraId="168F9C0F" w14:textId="77777777" w:rsidR="00337D19" w:rsidRPr="00A61A6D" w:rsidRDefault="00337D19" w:rsidP="00A61A6D">
            <w:pPr>
              <w:spacing w:after="200" w:line="276" w:lineRule="auto"/>
              <w:contextualSpacing/>
              <w:jc w:val="center"/>
              <w:rPr>
                <w:rFonts w:ascii="Book Antiqua" w:hAnsi="Book Antiqua" w:cstheme="minorHAnsi"/>
                <w:b/>
                <w:noProof/>
              </w:rPr>
            </w:pPr>
            <w:r w:rsidRPr="00A61A6D">
              <w:rPr>
                <w:rFonts w:ascii="Book Antiqua" w:hAnsi="Book Antiqua" w:cstheme="minorHAnsi"/>
                <w:b/>
                <w:noProof/>
              </w:rPr>
              <w:t>Utca</w:t>
            </w:r>
          </w:p>
        </w:tc>
        <w:tc>
          <w:tcPr>
            <w:tcW w:w="1843" w:type="dxa"/>
            <w:vAlign w:val="center"/>
          </w:tcPr>
          <w:p w14:paraId="168F9C10" w14:textId="77777777" w:rsidR="00337D19" w:rsidRPr="00A61A6D" w:rsidRDefault="00337D19" w:rsidP="00A61A6D">
            <w:pPr>
              <w:tabs>
                <w:tab w:val="left" w:pos="260"/>
                <w:tab w:val="center" w:pos="752"/>
              </w:tabs>
              <w:spacing w:after="200" w:line="276" w:lineRule="auto"/>
              <w:contextualSpacing/>
              <w:jc w:val="center"/>
              <w:rPr>
                <w:rFonts w:ascii="Book Antiqua" w:hAnsi="Book Antiqua" w:cstheme="minorHAnsi"/>
                <w:b/>
                <w:noProof/>
              </w:rPr>
            </w:pPr>
            <w:r w:rsidRPr="00A61A6D">
              <w:rPr>
                <w:rFonts w:ascii="Book Antiqua" w:hAnsi="Book Antiqua" w:cstheme="minorHAnsi"/>
                <w:b/>
                <w:noProof/>
              </w:rPr>
              <w:t>Hossz (m)</w:t>
            </w:r>
          </w:p>
        </w:tc>
        <w:tc>
          <w:tcPr>
            <w:tcW w:w="2551" w:type="dxa"/>
            <w:vAlign w:val="center"/>
          </w:tcPr>
          <w:p w14:paraId="168F9C11" w14:textId="77777777" w:rsidR="00337D19" w:rsidRPr="00A61A6D" w:rsidRDefault="00337D19" w:rsidP="00A61A6D">
            <w:pPr>
              <w:spacing w:after="200" w:line="276" w:lineRule="auto"/>
              <w:contextualSpacing/>
              <w:jc w:val="center"/>
              <w:rPr>
                <w:rFonts w:ascii="Book Antiqua" w:hAnsi="Book Antiqua" w:cstheme="minorHAnsi"/>
                <w:b/>
                <w:noProof/>
              </w:rPr>
            </w:pPr>
            <w:r w:rsidRPr="00A61A6D">
              <w:rPr>
                <w:rFonts w:ascii="Book Antiqua" w:hAnsi="Book Antiqua" w:cstheme="minorHAnsi"/>
                <w:b/>
                <w:noProof/>
              </w:rPr>
              <w:t>Átmérő (mm)</w:t>
            </w:r>
          </w:p>
        </w:tc>
      </w:tr>
      <w:tr w:rsidR="00BC05BD" w:rsidRPr="00A61A6D" w14:paraId="168F9C17" w14:textId="77777777" w:rsidTr="00A61A6D">
        <w:trPr>
          <w:jc w:val="center"/>
        </w:trPr>
        <w:tc>
          <w:tcPr>
            <w:tcW w:w="709" w:type="dxa"/>
            <w:vAlign w:val="center"/>
          </w:tcPr>
          <w:p w14:paraId="168F9C13"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1.</w:t>
            </w:r>
          </w:p>
        </w:tc>
        <w:tc>
          <w:tcPr>
            <w:tcW w:w="3969" w:type="dxa"/>
            <w:vAlign w:val="center"/>
          </w:tcPr>
          <w:p w14:paraId="168F9C14" w14:textId="77777777" w:rsidR="00337D19" w:rsidRPr="00A61A6D" w:rsidRDefault="00337D19" w:rsidP="00A61A6D">
            <w:pPr>
              <w:spacing w:after="200" w:line="276" w:lineRule="auto"/>
              <w:contextualSpacing/>
              <w:rPr>
                <w:rFonts w:ascii="Book Antiqua" w:hAnsi="Book Antiqua" w:cstheme="minorHAnsi"/>
                <w:noProof/>
              </w:rPr>
            </w:pPr>
            <w:r w:rsidRPr="00A61A6D">
              <w:rPr>
                <w:rFonts w:ascii="Book Antiqua" w:hAnsi="Book Antiqua" w:cstheme="minorHAnsi"/>
                <w:noProof/>
              </w:rPr>
              <w:t>Njegoševa</w:t>
            </w:r>
          </w:p>
        </w:tc>
        <w:tc>
          <w:tcPr>
            <w:tcW w:w="1843" w:type="dxa"/>
            <w:vAlign w:val="center"/>
          </w:tcPr>
          <w:p w14:paraId="168F9C15"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500.00</w:t>
            </w:r>
          </w:p>
        </w:tc>
        <w:tc>
          <w:tcPr>
            <w:tcW w:w="2551" w:type="dxa"/>
            <w:vAlign w:val="center"/>
          </w:tcPr>
          <w:p w14:paraId="168F9C16"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300</w:t>
            </w:r>
          </w:p>
        </w:tc>
      </w:tr>
      <w:tr w:rsidR="00BC05BD" w:rsidRPr="00A61A6D" w14:paraId="168F9C1C" w14:textId="77777777" w:rsidTr="00A61A6D">
        <w:trPr>
          <w:jc w:val="center"/>
        </w:trPr>
        <w:tc>
          <w:tcPr>
            <w:tcW w:w="709" w:type="dxa"/>
            <w:vAlign w:val="center"/>
          </w:tcPr>
          <w:p w14:paraId="168F9C18"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2.</w:t>
            </w:r>
          </w:p>
        </w:tc>
        <w:tc>
          <w:tcPr>
            <w:tcW w:w="3969" w:type="dxa"/>
            <w:vAlign w:val="center"/>
          </w:tcPr>
          <w:p w14:paraId="168F9C19" w14:textId="77777777" w:rsidR="00337D19" w:rsidRPr="00A61A6D" w:rsidRDefault="00337D19" w:rsidP="00A61A6D">
            <w:pPr>
              <w:spacing w:after="200" w:line="276" w:lineRule="auto"/>
              <w:contextualSpacing/>
              <w:rPr>
                <w:rFonts w:ascii="Book Antiqua" w:hAnsi="Book Antiqua" w:cstheme="minorHAnsi"/>
                <w:noProof/>
              </w:rPr>
            </w:pPr>
            <w:r w:rsidRPr="00A61A6D">
              <w:rPr>
                <w:rFonts w:ascii="Book Antiqua" w:hAnsi="Book Antiqua" w:cstheme="minorHAnsi"/>
                <w:noProof/>
              </w:rPr>
              <w:t xml:space="preserve">Mlinska </w:t>
            </w:r>
          </w:p>
        </w:tc>
        <w:tc>
          <w:tcPr>
            <w:tcW w:w="1843" w:type="dxa"/>
            <w:vAlign w:val="center"/>
          </w:tcPr>
          <w:p w14:paraId="168F9C1A"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200.00</w:t>
            </w:r>
          </w:p>
        </w:tc>
        <w:tc>
          <w:tcPr>
            <w:tcW w:w="2551" w:type="dxa"/>
            <w:vAlign w:val="center"/>
          </w:tcPr>
          <w:p w14:paraId="168F9C1B"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250</w:t>
            </w:r>
          </w:p>
        </w:tc>
      </w:tr>
      <w:tr w:rsidR="00BC05BD" w:rsidRPr="00A61A6D" w14:paraId="168F9C21" w14:textId="77777777" w:rsidTr="00A61A6D">
        <w:trPr>
          <w:trHeight w:val="60"/>
          <w:jc w:val="center"/>
        </w:trPr>
        <w:tc>
          <w:tcPr>
            <w:tcW w:w="709" w:type="dxa"/>
            <w:vAlign w:val="center"/>
          </w:tcPr>
          <w:p w14:paraId="168F9C1D"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3.</w:t>
            </w:r>
          </w:p>
        </w:tc>
        <w:tc>
          <w:tcPr>
            <w:tcW w:w="3969" w:type="dxa"/>
            <w:vAlign w:val="center"/>
          </w:tcPr>
          <w:p w14:paraId="168F9C1E" w14:textId="77777777" w:rsidR="00337D19" w:rsidRPr="00A61A6D" w:rsidRDefault="00337D19" w:rsidP="00A61A6D">
            <w:pPr>
              <w:spacing w:after="200" w:line="276" w:lineRule="auto"/>
              <w:contextualSpacing/>
              <w:rPr>
                <w:rFonts w:ascii="Book Antiqua" w:hAnsi="Book Antiqua" w:cstheme="minorHAnsi"/>
                <w:noProof/>
              </w:rPr>
            </w:pPr>
            <w:r w:rsidRPr="00A61A6D">
              <w:rPr>
                <w:rFonts w:ascii="Book Antiqua" w:hAnsi="Book Antiqua" w:cstheme="minorHAnsi"/>
                <w:noProof/>
              </w:rPr>
              <w:t>Vuk Karadžić</w:t>
            </w:r>
          </w:p>
        </w:tc>
        <w:tc>
          <w:tcPr>
            <w:tcW w:w="1843" w:type="dxa"/>
            <w:vAlign w:val="center"/>
          </w:tcPr>
          <w:p w14:paraId="168F9C1F"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200.00</w:t>
            </w:r>
          </w:p>
        </w:tc>
        <w:tc>
          <w:tcPr>
            <w:tcW w:w="2551" w:type="dxa"/>
            <w:vAlign w:val="center"/>
          </w:tcPr>
          <w:p w14:paraId="168F9C20" w14:textId="77777777" w:rsidR="00337D19" w:rsidRPr="00A61A6D" w:rsidRDefault="00337D19" w:rsidP="00A61A6D">
            <w:pPr>
              <w:spacing w:after="200" w:line="276" w:lineRule="auto"/>
              <w:contextualSpacing/>
              <w:jc w:val="center"/>
              <w:rPr>
                <w:rFonts w:ascii="Book Antiqua" w:hAnsi="Book Antiqua" w:cstheme="minorHAnsi"/>
                <w:noProof/>
              </w:rPr>
            </w:pPr>
            <w:r w:rsidRPr="00A61A6D">
              <w:rPr>
                <w:rFonts w:ascii="Book Antiqua" w:hAnsi="Book Antiqua" w:cstheme="minorHAnsi"/>
                <w:noProof/>
              </w:rPr>
              <w:t>250</w:t>
            </w:r>
          </w:p>
        </w:tc>
      </w:tr>
      <w:tr w:rsidR="00BC05BD" w:rsidRPr="00A61A6D" w14:paraId="168F9C26" w14:textId="77777777" w:rsidTr="00A61A6D">
        <w:trPr>
          <w:jc w:val="center"/>
        </w:trPr>
        <w:tc>
          <w:tcPr>
            <w:tcW w:w="709" w:type="dxa"/>
          </w:tcPr>
          <w:p w14:paraId="168F9C22" w14:textId="77777777" w:rsidR="00337D19" w:rsidRPr="00A61A6D" w:rsidRDefault="00337D19" w:rsidP="00BC05BD">
            <w:pPr>
              <w:spacing w:after="200" w:line="276" w:lineRule="auto"/>
              <w:contextualSpacing/>
              <w:jc w:val="both"/>
              <w:rPr>
                <w:rFonts w:ascii="Book Antiqua" w:hAnsi="Book Antiqua" w:cstheme="minorHAnsi"/>
                <w:b/>
                <w:noProof/>
              </w:rPr>
            </w:pPr>
          </w:p>
        </w:tc>
        <w:tc>
          <w:tcPr>
            <w:tcW w:w="3969" w:type="dxa"/>
            <w:vAlign w:val="center"/>
          </w:tcPr>
          <w:p w14:paraId="168F9C23" w14:textId="77777777" w:rsidR="00337D19" w:rsidRPr="00A61A6D" w:rsidRDefault="00337D19" w:rsidP="00A61A6D">
            <w:pPr>
              <w:spacing w:after="200" w:line="276" w:lineRule="auto"/>
              <w:contextualSpacing/>
              <w:rPr>
                <w:rFonts w:ascii="Book Antiqua" w:hAnsi="Book Antiqua" w:cstheme="minorHAnsi"/>
                <w:b/>
                <w:noProof/>
              </w:rPr>
            </w:pPr>
            <w:r w:rsidRPr="00A61A6D">
              <w:rPr>
                <w:rFonts w:ascii="Book Antiqua" w:hAnsi="Book Antiqua" w:cstheme="minorHAnsi"/>
                <w:b/>
                <w:noProof/>
              </w:rPr>
              <w:t>Összesen</w:t>
            </w:r>
          </w:p>
        </w:tc>
        <w:tc>
          <w:tcPr>
            <w:tcW w:w="1843" w:type="dxa"/>
            <w:vAlign w:val="center"/>
          </w:tcPr>
          <w:p w14:paraId="168F9C24" w14:textId="77777777" w:rsidR="00337D19" w:rsidRPr="00A61A6D" w:rsidRDefault="00337D19" w:rsidP="00A61A6D">
            <w:pPr>
              <w:spacing w:after="200" w:line="276" w:lineRule="auto"/>
              <w:contextualSpacing/>
              <w:jc w:val="center"/>
              <w:rPr>
                <w:rFonts w:ascii="Book Antiqua" w:hAnsi="Book Antiqua" w:cstheme="minorHAnsi"/>
                <w:b/>
                <w:noProof/>
              </w:rPr>
            </w:pPr>
            <w:r w:rsidRPr="00A61A6D">
              <w:rPr>
                <w:rFonts w:ascii="Book Antiqua" w:hAnsi="Book Antiqua" w:cstheme="minorHAnsi"/>
                <w:b/>
                <w:noProof/>
              </w:rPr>
              <w:t>900.00</w:t>
            </w:r>
          </w:p>
        </w:tc>
        <w:tc>
          <w:tcPr>
            <w:tcW w:w="2551" w:type="dxa"/>
            <w:vAlign w:val="center"/>
          </w:tcPr>
          <w:p w14:paraId="168F9C25" w14:textId="77777777" w:rsidR="00337D19" w:rsidRPr="00A61A6D" w:rsidRDefault="00337D19" w:rsidP="00A61A6D">
            <w:pPr>
              <w:spacing w:after="200" w:line="276" w:lineRule="auto"/>
              <w:contextualSpacing/>
              <w:jc w:val="center"/>
              <w:rPr>
                <w:rFonts w:ascii="Book Antiqua" w:hAnsi="Book Antiqua" w:cstheme="minorHAnsi"/>
                <w:b/>
                <w:noProof/>
              </w:rPr>
            </w:pPr>
          </w:p>
        </w:tc>
      </w:tr>
    </w:tbl>
    <w:p w14:paraId="168F9C27" w14:textId="77777777" w:rsidR="00142280" w:rsidRPr="00BC05BD" w:rsidRDefault="00142280" w:rsidP="00BC05BD">
      <w:pPr>
        <w:contextualSpacing/>
        <w:jc w:val="both"/>
        <w:rPr>
          <w:rFonts w:ascii="Book Antiqua" w:hAnsi="Book Antiqua"/>
          <w:noProof/>
        </w:rPr>
      </w:pPr>
    </w:p>
    <w:p w14:paraId="3F5504C6" w14:textId="77777777" w:rsidR="002E0F80" w:rsidRDefault="002E0F80" w:rsidP="00BC05BD">
      <w:pPr>
        <w:contextualSpacing/>
        <w:jc w:val="both"/>
        <w:rPr>
          <w:rFonts w:ascii="Book Antiqua" w:hAnsi="Book Antiqua" w:cstheme="minorHAnsi"/>
        </w:rPr>
      </w:pPr>
    </w:p>
    <w:p w14:paraId="3BA4EFA7" w14:textId="77777777" w:rsidR="002E0F80" w:rsidRDefault="002E0F80" w:rsidP="00BC05BD">
      <w:pPr>
        <w:contextualSpacing/>
        <w:jc w:val="both"/>
        <w:rPr>
          <w:rFonts w:ascii="Book Antiqua" w:hAnsi="Book Antiqua" w:cstheme="minorHAnsi"/>
        </w:rPr>
      </w:pPr>
    </w:p>
    <w:p w14:paraId="168F9C28" w14:textId="2CEDF176" w:rsidR="0065622F" w:rsidRPr="00BC05BD" w:rsidRDefault="0065622F" w:rsidP="00BC05BD">
      <w:pPr>
        <w:contextualSpacing/>
        <w:jc w:val="both"/>
        <w:rPr>
          <w:rFonts w:ascii="Book Antiqua" w:hAnsi="Book Antiqua"/>
          <w:noProof/>
        </w:rPr>
      </w:pPr>
      <w:r w:rsidRPr="00BC05BD">
        <w:rPr>
          <w:rFonts w:ascii="Book Antiqua" w:hAnsi="Book Antiqua" w:cstheme="minorHAnsi"/>
        </w:rPr>
        <w:t>Új szennyvízhálózat építés tervezése 3700 m</w:t>
      </w:r>
      <w:r w:rsidR="002E0F80">
        <w:rPr>
          <w:rFonts w:ascii="Book Antiqua" w:hAnsi="Book Antiqua" w:cstheme="minorHAnsi"/>
        </w:rPr>
        <w:t>éter</w:t>
      </w:r>
      <w:r w:rsidRPr="00BC05BD">
        <w:rPr>
          <w:rFonts w:ascii="Book Antiqua" w:hAnsi="Book Antiqua" w:cstheme="minorHAnsi"/>
        </w:rPr>
        <w:t xml:space="preserve"> hosszban az alábbi táblázat szerint</w:t>
      </w:r>
      <w:r w:rsidRPr="00BC05BD">
        <w:rPr>
          <w:rFonts w:ascii="Book Antiqua" w:hAnsi="Book Antiqua"/>
          <w:noProof/>
        </w:rPr>
        <w:t>:</w:t>
      </w:r>
    </w:p>
    <w:p w14:paraId="168F9C29" w14:textId="77777777" w:rsidR="0076137B" w:rsidRPr="00BC05BD" w:rsidRDefault="0076137B">
      <w:pPr>
        <w:contextualSpacing/>
        <w:jc w:val="both"/>
        <w:rPr>
          <w:rFonts w:ascii="Book Antiqua" w:hAnsi="Book Antiqua"/>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969"/>
        <w:gridCol w:w="1905"/>
        <w:gridCol w:w="2484"/>
      </w:tblGrid>
      <w:tr w:rsidR="00BC05BD" w:rsidRPr="00A61A6D" w14:paraId="168F9C2E" w14:textId="77777777" w:rsidTr="00EA33A6">
        <w:tc>
          <w:tcPr>
            <w:tcW w:w="704" w:type="dxa"/>
          </w:tcPr>
          <w:p w14:paraId="168F9C2A" w14:textId="77777777" w:rsidR="0076137B" w:rsidRPr="00A61A6D" w:rsidRDefault="0076137B" w:rsidP="00D56912">
            <w:pPr>
              <w:spacing w:after="0" w:line="240" w:lineRule="auto"/>
              <w:contextualSpacing/>
              <w:jc w:val="center"/>
              <w:rPr>
                <w:rFonts w:ascii="Book Antiqua" w:hAnsi="Book Antiqua"/>
                <w:b/>
                <w:noProof/>
              </w:rPr>
            </w:pPr>
            <w:r w:rsidRPr="00A61A6D">
              <w:rPr>
                <w:rFonts w:ascii="Book Antiqua" w:hAnsi="Book Antiqua"/>
                <w:b/>
                <w:noProof/>
              </w:rPr>
              <w:t>Sz.</w:t>
            </w:r>
          </w:p>
        </w:tc>
        <w:tc>
          <w:tcPr>
            <w:tcW w:w="3969" w:type="dxa"/>
            <w:vAlign w:val="center"/>
          </w:tcPr>
          <w:p w14:paraId="168F9C2B" w14:textId="77777777" w:rsidR="0076137B" w:rsidRPr="00A61A6D" w:rsidRDefault="0076137B" w:rsidP="00EA33A6">
            <w:pPr>
              <w:spacing w:after="0" w:line="240" w:lineRule="auto"/>
              <w:contextualSpacing/>
              <w:jc w:val="center"/>
              <w:rPr>
                <w:rFonts w:ascii="Book Antiqua" w:hAnsi="Book Antiqua"/>
                <w:b/>
                <w:noProof/>
              </w:rPr>
            </w:pPr>
            <w:r w:rsidRPr="00A61A6D">
              <w:rPr>
                <w:rFonts w:ascii="Book Antiqua" w:hAnsi="Book Antiqua"/>
                <w:b/>
                <w:noProof/>
              </w:rPr>
              <w:t>Utca</w:t>
            </w:r>
          </w:p>
        </w:tc>
        <w:tc>
          <w:tcPr>
            <w:tcW w:w="1905" w:type="dxa"/>
          </w:tcPr>
          <w:p w14:paraId="168F9C2C" w14:textId="77777777" w:rsidR="0076137B" w:rsidRPr="00A61A6D" w:rsidRDefault="0076137B">
            <w:pPr>
              <w:spacing w:after="0" w:line="240" w:lineRule="auto"/>
              <w:contextualSpacing/>
              <w:jc w:val="both"/>
              <w:rPr>
                <w:rFonts w:ascii="Book Antiqua" w:hAnsi="Book Antiqua"/>
                <w:b/>
                <w:noProof/>
              </w:rPr>
            </w:pPr>
            <w:r w:rsidRPr="00A61A6D">
              <w:rPr>
                <w:rFonts w:ascii="Book Antiqua" w:hAnsi="Book Antiqua"/>
                <w:b/>
                <w:noProof/>
              </w:rPr>
              <w:t>Hosszúság (m)</w:t>
            </w:r>
          </w:p>
        </w:tc>
        <w:tc>
          <w:tcPr>
            <w:tcW w:w="2484" w:type="dxa"/>
          </w:tcPr>
          <w:p w14:paraId="168F9C2D" w14:textId="77777777" w:rsidR="0076137B" w:rsidRPr="00A61A6D" w:rsidRDefault="0076137B">
            <w:pPr>
              <w:spacing w:after="0" w:line="240" w:lineRule="auto"/>
              <w:contextualSpacing/>
              <w:jc w:val="both"/>
              <w:rPr>
                <w:rFonts w:ascii="Book Antiqua" w:hAnsi="Book Antiqua"/>
                <w:b/>
                <w:noProof/>
              </w:rPr>
            </w:pPr>
            <w:r w:rsidRPr="00A61A6D">
              <w:rPr>
                <w:rFonts w:ascii="Book Antiqua" w:hAnsi="Book Antiqua"/>
                <w:b/>
                <w:noProof/>
              </w:rPr>
              <w:t>Tervezett átmérő (mm)</w:t>
            </w:r>
          </w:p>
        </w:tc>
      </w:tr>
      <w:tr w:rsidR="00BC05BD" w:rsidRPr="00A61A6D" w14:paraId="168F9C33" w14:textId="77777777" w:rsidTr="00A61A6D">
        <w:tc>
          <w:tcPr>
            <w:tcW w:w="704" w:type="dxa"/>
            <w:vAlign w:val="center"/>
          </w:tcPr>
          <w:p w14:paraId="168F9C2F"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1.</w:t>
            </w:r>
          </w:p>
        </w:tc>
        <w:tc>
          <w:tcPr>
            <w:tcW w:w="3969" w:type="dxa"/>
            <w:vAlign w:val="center"/>
          </w:tcPr>
          <w:p w14:paraId="168F9C30" w14:textId="77777777" w:rsidR="0076137B" w:rsidRPr="00A61A6D" w:rsidRDefault="0076137B" w:rsidP="00A61A6D">
            <w:pPr>
              <w:spacing w:after="0" w:line="240" w:lineRule="auto"/>
              <w:contextualSpacing/>
              <w:rPr>
                <w:rFonts w:ascii="Book Antiqua" w:hAnsi="Book Antiqua"/>
                <w:noProof/>
              </w:rPr>
            </w:pPr>
            <w:r w:rsidRPr="00A61A6D">
              <w:rPr>
                <w:rFonts w:ascii="Book Antiqua" w:hAnsi="Book Antiqua"/>
                <w:noProof/>
              </w:rPr>
              <w:t xml:space="preserve">Crepana </w:t>
            </w:r>
          </w:p>
        </w:tc>
        <w:tc>
          <w:tcPr>
            <w:tcW w:w="1905" w:type="dxa"/>
            <w:vAlign w:val="center"/>
          </w:tcPr>
          <w:p w14:paraId="168F9C31"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500.00</w:t>
            </w:r>
          </w:p>
        </w:tc>
        <w:tc>
          <w:tcPr>
            <w:tcW w:w="2484" w:type="dxa"/>
            <w:vAlign w:val="center"/>
          </w:tcPr>
          <w:p w14:paraId="168F9C32"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200</w:t>
            </w:r>
          </w:p>
        </w:tc>
      </w:tr>
      <w:tr w:rsidR="00BC05BD" w:rsidRPr="00A61A6D" w14:paraId="168F9C38" w14:textId="77777777" w:rsidTr="00A61A6D">
        <w:tc>
          <w:tcPr>
            <w:tcW w:w="704" w:type="dxa"/>
            <w:vAlign w:val="center"/>
          </w:tcPr>
          <w:p w14:paraId="168F9C34"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2.</w:t>
            </w:r>
          </w:p>
        </w:tc>
        <w:tc>
          <w:tcPr>
            <w:tcW w:w="3969" w:type="dxa"/>
            <w:vAlign w:val="center"/>
          </w:tcPr>
          <w:p w14:paraId="168F9C35" w14:textId="77777777" w:rsidR="0076137B" w:rsidRPr="00A61A6D" w:rsidRDefault="0076137B" w:rsidP="00A61A6D">
            <w:pPr>
              <w:spacing w:after="0" w:line="240" w:lineRule="auto"/>
              <w:contextualSpacing/>
              <w:rPr>
                <w:rFonts w:ascii="Book Antiqua" w:hAnsi="Book Antiqua"/>
                <w:noProof/>
              </w:rPr>
            </w:pPr>
            <w:proofErr w:type="spellStart"/>
            <w:r w:rsidRPr="00A61A6D">
              <w:rPr>
                <w:rFonts w:ascii="Book Antiqua" w:hAnsi="Book Antiqua"/>
              </w:rPr>
              <w:t>Gvozdić</w:t>
            </w:r>
            <w:proofErr w:type="spellEnd"/>
          </w:p>
        </w:tc>
        <w:tc>
          <w:tcPr>
            <w:tcW w:w="1905" w:type="dxa"/>
            <w:vAlign w:val="center"/>
          </w:tcPr>
          <w:p w14:paraId="168F9C36"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400.00</w:t>
            </w:r>
          </w:p>
        </w:tc>
        <w:tc>
          <w:tcPr>
            <w:tcW w:w="2484" w:type="dxa"/>
            <w:vAlign w:val="center"/>
          </w:tcPr>
          <w:p w14:paraId="168F9C37"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200</w:t>
            </w:r>
          </w:p>
        </w:tc>
      </w:tr>
      <w:tr w:rsidR="00BC05BD" w:rsidRPr="00A61A6D" w14:paraId="168F9C3D" w14:textId="77777777" w:rsidTr="00A61A6D">
        <w:tc>
          <w:tcPr>
            <w:tcW w:w="704" w:type="dxa"/>
            <w:vAlign w:val="center"/>
          </w:tcPr>
          <w:p w14:paraId="168F9C39"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3.</w:t>
            </w:r>
          </w:p>
        </w:tc>
        <w:tc>
          <w:tcPr>
            <w:tcW w:w="3969" w:type="dxa"/>
            <w:vAlign w:val="center"/>
          </w:tcPr>
          <w:p w14:paraId="168F9C3A" w14:textId="77777777" w:rsidR="0076137B" w:rsidRPr="00A61A6D" w:rsidRDefault="0076137B" w:rsidP="00A61A6D">
            <w:pPr>
              <w:spacing w:after="0" w:line="240" w:lineRule="auto"/>
              <w:contextualSpacing/>
              <w:rPr>
                <w:rFonts w:ascii="Book Antiqua" w:hAnsi="Book Antiqua"/>
                <w:noProof/>
              </w:rPr>
            </w:pPr>
            <w:r w:rsidRPr="00A61A6D">
              <w:rPr>
                <w:rFonts w:ascii="Book Antiqua" w:hAnsi="Book Antiqua"/>
              </w:rPr>
              <w:t xml:space="preserve">Novo </w:t>
            </w:r>
            <w:proofErr w:type="spellStart"/>
            <w:r w:rsidRPr="00A61A6D">
              <w:rPr>
                <w:rFonts w:ascii="Book Antiqua" w:hAnsi="Book Antiqua"/>
              </w:rPr>
              <w:t>Naselje</w:t>
            </w:r>
            <w:proofErr w:type="spellEnd"/>
          </w:p>
        </w:tc>
        <w:tc>
          <w:tcPr>
            <w:tcW w:w="1905" w:type="dxa"/>
            <w:vAlign w:val="center"/>
          </w:tcPr>
          <w:p w14:paraId="168F9C3B"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2800.00</w:t>
            </w:r>
          </w:p>
        </w:tc>
        <w:tc>
          <w:tcPr>
            <w:tcW w:w="2484" w:type="dxa"/>
            <w:vAlign w:val="center"/>
          </w:tcPr>
          <w:p w14:paraId="168F9C3C" w14:textId="77777777" w:rsidR="0076137B" w:rsidRPr="00A61A6D" w:rsidRDefault="0076137B" w:rsidP="00A61A6D">
            <w:pPr>
              <w:spacing w:after="0" w:line="240" w:lineRule="auto"/>
              <w:contextualSpacing/>
              <w:jc w:val="center"/>
              <w:rPr>
                <w:rFonts w:ascii="Book Antiqua" w:hAnsi="Book Antiqua"/>
                <w:noProof/>
              </w:rPr>
            </w:pPr>
            <w:r w:rsidRPr="00A61A6D">
              <w:rPr>
                <w:rFonts w:ascii="Book Antiqua" w:hAnsi="Book Antiqua"/>
                <w:noProof/>
              </w:rPr>
              <w:t>250</w:t>
            </w:r>
          </w:p>
        </w:tc>
      </w:tr>
      <w:tr w:rsidR="00BC05BD" w:rsidRPr="00A61A6D" w14:paraId="168F9C42" w14:textId="77777777" w:rsidTr="00A61A6D">
        <w:tc>
          <w:tcPr>
            <w:tcW w:w="704" w:type="dxa"/>
          </w:tcPr>
          <w:p w14:paraId="168F9C3E" w14:textId="77777777" w:rsidR="0076137B" w:rsidRPr="00A61A6D" w:rsidRDefault="0076137B" w:rsidP="00BC05BD">
            <w:pPr>
              <w:spacing w:after="0" w:line="240" w:lineRule="auto"/>
              <w:contextualSpacing/>
              <w:jc w:val="both"/>
              <w:rPr>
                <w:rFonts w:ascii="Book Antiqua" w:hAnsi="Book Antiqua"/>
                <w:b/>
                <w:noProof/>
              </w:rPr>
            </w:pPr>
          </w:p>
        </w:tc>
        <w:tc>
          <w:tcPr>
            <w:tcW w:w="3969" w:type="dxa"/>
            <w:vAlign w:val="center"/>
          </w:tcPr>
          <w:p w14:paraId="168F9C3F" w14:textId="759CD335" w:rsidR="0076137B" w:rsidRPr="00A61A6D" w:rsidRDefault="0076137B" w:rsidP="00A61A6D">
            <w:pPr>
              <w:spacing w:after="0" w:line="240" w:lineRule="auto"/>
              <w:contextualSpacing/>
              <w:rPr>
                <w:rFonts w:ascii="Book Antiqua" w:hAnsi="Book Antiqua"/>
                <w:b/>
                <w:noProof/>
              </w:rPr>
            </w:pPr>
            <w:r w:rsidRPr="00A61A6D">
              <w:rPr>
                <w:rFonts w:ascii="Book Antiqua" w:hAnsi="Book Antiqua"/>
                <w:b/>
                <w:noProof/>
              </w:rPr>
              <w:t>Összesen:</w:t>
            </w:r>
          </w:p>
        </w:tc>
        <w:tc>
          <w:tcPr>
            <w:tcW w:w="1905" w:type="dxa"/>
            <w:vAlign w:val="center"/>
          </w:tcPr>
          <w:p w14:paraId="168F9C40" w14:textId="77777777" w:rsidR="0076137B" w:rsidRPr="00A61A6D" w:rsidRDefault="0076137B" w:rsidP="00A61A6D">
            <w:pPr>
              <w:spacing w:after="0" w:line="240" w:lineRule="auto"/>
              <w:contextualSpacing/>
              <w:jc w:val="center"/>
              <w:rPr>
                <w:rFonts w:ascii="Book Antiqua" w:hAnsi="Book Antiqua"/>
                <w:b/>
                <w:noProof/>
              </w:rPr>
            </w:pPr>
            <w:r w:rsidRPr="00A61A6D">
              <w:rPr>
                <w:rFonts w:ascii="Book Antiqua" w:hAnsi="Book Antiqua"/>
                <w:b/>
                <w:noProof/>
              </w:rPr>
              <w:t>3700.00</w:t>
            </w:r>
          </w:p>
        </w:tc>
        <w:tc>
          <w:tcPr>
            <w:tcW w:w="2484" w:type="dxa"/>
            <w:vAlign w:val="center"/>
          </w:tcPr>
          <w:p w14:paraId="168F9C41" w14:textId="77777777" w:rsidR="0076137B" w:rsidRPr="00A61A6D" w:rsidRDefault="0076137B" w:rsidP="00A61A6D">
            <w:pPr>
              <w:spacing w:after="0" w:line="240" w:lineRule="auto"/>
              <w:contextualSpacing/>
              <w:jc w:val="center"/>
              <w:rPr>
                <w:rFonts w:ascii="Book Antiqua" w:hAnsi="Book Antiqua"/>
                <w:b/>
                <w:noProof/>
              </w:rPr>
            </w:pPr>
          </w:p>
        </w:tc>
      </w:tr>
    </w:tbl>
    <w:p w14:paraId="168F9C43" w14:textId="77777777" w:rsidR="0076137B" w:rsidRPr="00BC05BD" w:rsidRDefault="0076137B" w:rsidP="00BC05BD">
      <w:pPr>
        <w:contextualSpacing/>
        <w:jc w:val="both"/>
        <w:rPr>
          <w:rFonts w:ascii="Book Antiqua" w:hAnsi="Book Antiqua"/>
          <w:noProof/>
        </w:rPr>
      </w:pPr>
    </w:p>
    <w:p w14:paraId="168F9C44" w14:textId="77777777" w:rsidR="00AD4F37" w:rsidRPr="00BC05BD" w:rsidRDefault="0076137B" w:rsidP="00BC05BD">
      <w:pPr>
        <w:spacing w:after="200" w:line="276" w:lineRule="auto"/>
        <w:contextualSpacing/>
        <w:jc w:val="both"/>
        <w:rPr>
          <w:rFonts w:ascii="Book Antiqua" w:hAnsi="Book Antiqua"/>
          <w:noProof/>
        </w:rPr>
      </w:pPr>
      <w:r w:rsidRPr="00BC05BD">
        <w:rPr>
          <w:rFonts w:ascii="Book Antiqua" w:hAnsi="Book Antiqua"/>
          <w:noProof/>
        </w:rPr>
        <w:t xml:space="preserve">A projektnek elő kell irányoznia a szennyvízhálózat kiépítését korszerű anyagokból, az összes szükséges aknával, és a csatlakozások kiépítését is. </w:t>
      </w:r>
    </w:p>
    <w:p w14:paraId="168F9C45" w14:textId="77777777" w:rsidR="00337D19" w:rsidRPr="00BC05BD" w:rsidRDefault="00337D19">
      <w:pPr>
        <w:spacing w:after="200" w:line="276" w:lineRule="auto"/>
        <w:contextualSpacing/>
        <w:jc w:val="both"/>
        <w:rPr>
          <w:rFonts w:ascii="Book Antiqua" w:hAnsi="Book Antiqua"/>
          <w:noProof/>
        </w:rPr>
      </w:pPr>
      <w:r w:rsidRPr="00BC05BD">
        <w:rPr>
          <w:rFonts w:ascii="Book Antiqua" w:hAnsi="Book Antiqua"/>
          <w:noProof/>
        </w:rPr>
        <w:t>A meglévő szennyvízhálózat terveit a tervező kiválasztását követően bocsátja rendelkezésre a szerb fél</w:t>
      </w:r>
      <w:r w:rsidR="00596645" w:rsidRPr="00BC05BD">
        <w:rPr>
          <w:rFonts w:ascii="Book Antiqua" w:hAnsi="Book Antiqua"/>
          <w:noProof/>
        </w:rPr>
        <w:t xml:space="preserve"> </w:t>
      </w:r>
      <w:r w:rsidR="003D0007" w:rsidRPr="002D761C">
        <w:rPr>
          <w:rFonts w:ascii="Book Antiqua" w:hAnsi="Book Antiqua"/>
          <w:noProof/>
        </w:rPr>
        <w:t>térítésmentesen</w:t>
      </w:r>
      <w:r w:rsidRPr="00BC05BD">
        <w:rPr>
          <w:rFonts w:ascii="Book Antiqua" w:hAnsi="Book Antiqua"/>
          <w:noProof/>
        </w:rPr>
        <w:t>.</w:t>
      </w:r>
    </w:p>
    <w:p w14:paraId="168F9C46" w14:textId="77777777" w:rsidR="00A61E7B" w:rsidRPr="00BC05BD" w:rsidRDefault="00A61E7B">
      <w:pPr>
        <w:spacing w:after="200" w:line="276" w:lineRule="auto"/>
        <w:contextualSpacing/>
        <w:jc w:val="both"/>
        <w:rPr>
          <w:rFonts w:ascii="Book Antiqua" w:hAnsi="Book Antiqua"/>
          <w:noProof/>
        </w:rPr>
      </w:pPr>
    </w:p>
    <w:p w14:paraId="168F9C47" w14:textId="77777777" w:rsidR="00AD4F37" w:rsidRPr="00BC05BD" w:rsidRDefault="00AD4F37">
      <w:pPr>
        <w:spacing w:after="200" w:line="276" w:lineRule="auto"/>
        <w:contextualSpacing/>
        <w:jc w:val="both"/>
        <w:rPr>
          <w:rFonts w:ascii="Book Antiqua" w:hAnsi="Book Antiqua"/>
          <w:b/>
          <w:noProof/>
        </w:rPr>
      </w:pPr>
      <w:r w:rsidRPr="00BC05BD">
        <w:rPr>
          <w:rFonts w:ascii="Book Antiqua" w:hAnsi="Book Antiqua"/>
          <w:b/>
          <w:noProof/>
        </w:rPr>
        <w:t>Szennyvíztisztító telep</w:t>
      </w:r>
    </w:p>
    <w:p w14:paraId="168F9C48" w14:textId="77777777" w:rsidR="00AD4F37" w:rsidRPr="00BC05BD" w:rsidRDefault="00AD4F37">
      <w:pPr>
        <w:jc w:val="both"/>
        <w:rPr>
          <w:rFonts w:ascii="Book Antiqua" w:hAnsi="Book Antiqua"/>
        </w:rPr>
      </w:pPr>
      <w:r w:rsidRPr="00BC05BD">
        <w:rPr>
          <w:rFonts w:ascii="Book Antiqua" w:hAnsi="Book Antiqua"/>
        </w:rPr>
        <w:t xml:space="preserve">A projekt tárgya új szennyvíztisztító telep építése </w:t>
      </w:r>
      <w:proofErr w:type="spellStart"/>
      <w:r w:rsidR="00994FCE" w:rsidRPr="00BC05BD">
        <w:rPr>
          <w:rFonts w:ascii="Book Antiqua" w:hAnsi="Book Antiqua"/>
        </w:rPr>
        <w:t>Medvedja</w:t>
      </w:r>
      <w:proofErr w:type="spellEnd"/>
      <w:r w:rsidRPr="00BC05BD">
        <w:rPr>
          <w:rFonts w:ascii="Book Antiqua" w:hAnsi="Book Antiqua"/>
        </w:rPr>
        <w:t xml:space="preserve"> településen. </w:t>
      </w:r>
    </w:p>
    <w:p w14:paraId="168F9C49" w14:textId="77777777" w:rsidR="00447AB5" w:rsidRPr="00BC05BD" w:rsidRDefault="00AD4F37">
      <w:pPr>
        <w:jc w:val="both"/>
        <w:rPr>
          <w:rFonts w:ascii="Book Antiqua" w:hAnsi="Book Antiqua"/>
        </w:rPr>
      </w:pPr>
      <w:r w:rsidRPr="00BC05BD">
        <w:rPr>
          <w:rFonts w:ascii="Book Antiqua" w:hAnsi="Book Antiqua"/>
        </w:rPr>
        <w:t xml:space="preserve">A </w:t>
      </w:r>
      <w:r w:rsidR="00482DA3" w:rsidRPr="00BC05BD">
        <w:rPr>
          <w:rFonts w:ascii="Book Antiqua" w:hAnsi="Book Antiqua"/>
        </w:rPr>
        <w:t>B</w:t>
      </w:r>
      <w:r w:rsidRPr="00BC05BD">
        <w:rPr>
          <w:rFonts w:ascii="Book Antiqua" w:hAnsi="Book Antiqua"/>
        </w:rPr>
        <w:t>eruházó</w:t>
      </w:r>
      <w:r w:rsidR="00482DA3" w:rsidRPr="00BC05BD">
        <w:rPr>
          <w:rFonts w:ascii="Book Antiqua" w:hAnsi="Book Antiqua"/>
        </w:rPr>
        <w:t xml:space="preserve"> (helyi önkormányzat)</w:t>
      </w:r>
      <w:r w:rsidRPr="00BC05BD">
        <w:rPr>
          <w:rFonts w:ascii="Book Antiqua" w:hAnsi="Book Antiqua"/>
        </w:rPr>
        <w:t xml:space="preserve"> kötelezettségei közé tartoznak a helyigény, az építési engedélyek, a díjak és adók beszerzésére, valamint a tulajdonjogi és jogi viszonyok rendezésére vonatkozó kötelezettségek. </w:t>
      </w:r>
    </w:p>
    <w:p w14:paraId="168F9C4A" w14:textId="77777777" w:rsidR="00AD4F37" w:rsidRPr="002D761C" w:rsidRDefault="00447AB5">
      <w:pPr>
        <w:jc w:val="both"/>
        <w:rPr>
          <w:rFonts w:ascii="Book Antiqua" w:hAnsi="Book Antiqua"/>
        </w:rPr>
      </w:pPr>
      <w:r w:rsidRPr="00BC05BD">
        <w:rPr>
          <w:rFonts w:ascii="Book Antiqua" w:hAnsi="Book Antiqua"/>
        </w:rPr>
        <w:t xml:space="preserve">Árvízvédelmi terv, valamint kockázatelemzés elkészítése nem szükséges. Valamennyi üzem esetében elkészül a környezeti hatásvizsgálati tanulmány elkészítésének szükségességéről szóló Elaborátum. Az illetékes hatóság (ebben az esetben a </w:t>
      </w:r>
      <w:r w:rsidR="00DF1D7A" w:rsidRPr="00BC05BD">
        <w:rPr>
          <w:rFonts w:ascii="Book Antiqua" w:hAnsi="Book Antiqua"/>
        </w:rPr>
        <w:t xml:space="preserve">Szerb Köztársaság </w:t>
      </w:r>
      <w:r w:rsidRPr="00BC05BD">
        <w:rPr>
          <w:rFonts w:ascii="Book Antiqua" w:hAnsi="Book Antiqua"/>
        </w:rPr>
        <w:t>Környezetvédelmi Minisztérium</w:t>
      </w:r>
      <w:r w:rsidR="00DF1D7A" w:rsidRPr="00BC05BD">
        <w:rPr>
          <w:rFonts w:ascii="Book Antiqua" w:hAnsi="Book Antiqua"/>
        </w:rPr>
        <w:t>a</w:t>
      </w:r>
      <w:r w:rsidRPr="00BC05BD">
        <w:rPr>
          <w:rFonts w:ascii="Book Antiqua" w:hAnsi="Book Antiqua"/>
        </w:rPr>
        <w:t>) döntésétől függ, hogy el kell-e készíteni</w:t>
      </w:r>
      <w:r w:rsidRPr="002D761C">
        <w:rPr>
          <w:rFonts w:ascii="Book Antiqua" w:hAnsi="Book Antiqua"/>
        </w:rPr>
        <w:t>.</w:t>
      </w:r>
    </w:p>
    <w:p w14:paraId="168F9C4B" w14:textId="77777777" w:rsidR="00AD4F37" w:rsidRPr="00BC05BD" w:rsidRDefault="00994FCE">
      <w:pPr>
        <w:jc w:val="both"/>
        <w:rPr>
          <w:rFonts w:ascii="Book Antiqua" w:hAnsi="Book Antiqua"/>
        </w:rPr>
      </w:pPr>
      <w:proofErr w:type="spellStart"/>
      <w:r w:rsidRPr="00BC05BD">
        <w:rPr>
          <w:rFonts w:ascii="Book Antiqua" w:hAnsi="Book Antiqua"/>
        </w:rPr>
        <w:t>Medvedja</w:t>
      </w:r>
      <w:proofErr w:type="spellEnd"/>
      <w:r w:rsidR="00AD4F37" w:rsidRPr="00BC05BD">
        <w:rPr>
          <w:rFonts w:ascii="Book Antiqua" w:hAnsi="Book Antiqua"/>
        </w:rPr>
        <w:t xml:space="preserve"> egy városi település és az azonos nevű járás székhelye a </w:t>
      </w:r>
      <w:proofErr w:type="spellStart"/>
      <w:r w:rsidR="00AD4F37" w:rsidRPr="00BC05BD">
        <w:rPr>
          <w:rFonts w:ascii="Book Antiqua" w:hAnsi="Book Antiqua"/>
        </w:rPr>
        <w:t>Jablanicai</w:t>
      </w:r>
      <w:proofErr w:type="spellEnd"/>
      <w:r w:rsidR="00AD4F37" w:rsidRPr="00BC05BD">
        <w:rPr>
          <w:rFonts w:ascii="Book Antiqua" w:hAnsi="Book Antiqua"/>
        </w:rPr>
        <w:t xml:space="preserve"> járásban. </w:t>
      </w:r>
      <w:proofErr w:type="spellStart"/>
      <w:r w:rsidRPr="00BC05BD">
        <w:rPr>
          <w:rFonts w:ascii="Book Antiqua" w:hAnsi="Book Antiqua"/>
        </w:rPr>
        <w:t>Medvedja</w:t>
      </w:r>
      <w:proofErr w:type="spellEnd"/>
      <w:r w:rsidR="00AD4F37" w:rsidRPr="00BC05BD">
        <w:rPr>
          <w:rFonts w:ascii="Book Antiqua" w:hAnsi="Book Antiqua"/>
        </w:rPr>
        <w:t xml:space="preserve"> község természeti és turisztikai adottságai alapján az első fokú nemzeti turisztikai övezethez tartozik.  </w:t>
      </w:r>
    </w:p>
    <w:p w14:paraId="168F9C4C" w14:textId="77777777" w:rsidR="00AD4F37" w:rsidRPr="00BC05BD" w:rsidRDefault="00AD4F37">
      <w:pPr>
        <w:jc w:val="both"/>
        <w:rPr>
          <w:rFonts w:ascii="Book Antiqua" w:hAnsi="Book Antiqua"/>
        </w:rPr>
      </w:pPr>
      <w:r w:rsidRPr="00BC05BD">
        <w:rPr>
          <w:rFonts w:ascii="Book Antiqua" w:hAnsi="Book Antiqua"/>
        </w:rPr>
        <w:t>A korábbi időszakok népszámlálási adatai szerint a településen a következő népességmozgások történtek:</w:t>
      </w:r>
    </w:p>
    <w:tbl>
      <w:tblPr>
        <w:tblStyle w:val="Rcsostblzat"/>
        <w:tblW w:w="0" w:type="auto"/>
        <w:tblInd w:w="-5" w:type="dxa"/>
        <w:tblLook w:val="04A0" w:firstRow="1" w:lastRow="0" w:firstColumn="1" w:lastColumn="0" w:noHBand="0" w:noVBand="1"/>
      </w:tblPr>
      <w:tblGrid>
        <w:gridCol w:w="1701"/>
        <w:gridCol w:w="1052"/>
        <w:gridCol w:w="1052"/>
        <w:gridCol w:w="1052"/>
        <w:gridCol w:w="1053"/>
        <w:gridCol w:w="1052"/>
        <w:gridCol w:w="1052"/>
        <w:gridCol w:w="1053"/>
      </w:tblGrid>
      <w:tr w:rsidR="00BC05BD" w:rsidRPr="00BC05BD" w14:paraId="168F9C55" w14:textId="77777777" w:rsidTr="00B619F9">
        <w:tc>
          <w:tcPr>
            <w:tcW w:w="1701" w:type="dxa"/>
            <w:vAlign w:val="center"/>
          </w:tcPr>
          <w:p w14:paraId="168F9C4D" w14:textId="77777777" w:rsidR="00AD4F37" w:rsidRPr="00BC05BD" w:rsidRDefault="00AD4F37" w:rsidP="00B619F9">
            <w:pPr>
              <w:jc w:val="center"/>
              <w:rPr>
                <w:rFonts w:ascii="Book Antiqua" w:hAnsi="Book Antiqua"/>
              </w:rPr>
            </w:pPr>
            <w:r w:rsidRPr="00BC05BD">
              <w:rPr>
                <w:rFonts w:ascii="Book Antiqua" w:hAnsi="Book Antiqua"/>
              </w:rPr>
              <w:t>Népszámlálás éve</w:t>
            </w:r>
          </w:p>
        </w:tc>
        <w:tc>
          <w:tcPr>
            <w:tcW w:w="1052" w:type="dxa"/>
            <w:vAlign w:val="center"/>
          </w:tcPr>
          <w:p w14:paraId="168F9C4E" w14:textId="77777777" w:rsidR="00AD4F37" w:rsidRPr="00BC05BD" w:rsidRDefault="00AD4F37" w:rsidP="00B619F9">
            <w:pPr>
              <w:jc w:val="center"/>
              <w:rPr>
                <w:rFonts w:ascii="Book Antiqua" w:hAnsi="Book Antiqua"/>
              </w:rPr>
            </w:pPr>
            <w:r w:rsidRPr="00BC05BD">
              <w:rPr>
                <w:rFonts w:ascii="Book Antiqua" w:hAnsi="Book Antiqua"/>
              </w:rPr>
              <w:t>1953</w:t>
            </w:r>
          </w:p>
        </w:tc>
        <w:tc>
          <w:tcPr>
            <w:tcW w:w="1052" w:type="dxa"/>
            <w:vAlign w:val="center"/>
          </w:tcPr>
          <w:p w14:paraId="168F9C4F" w14:textId="77777777" w:rsidR="00AD4F37" w:rsidRPr="00BC05BD" w:rsidRDefault="00AD4F37" w:rsidP="00B619F9">
            <w:pPr>
              <w:jc w:val="center"/>
              <w:rPr>
                <w:rFonts w:ascii="Book Antiqua" w:hAnsi="Book Antiqua"/>
              </w:rPr>
            </w:pPr>
            <w:r w:rsidRPr="00BC05BD">
              <w:rPr>
                <w:rFonts w:ascii="Book Antiqua" w:hAnsi="Book Antiqua"/>
              </w:rPr>
              <w:t>1961</w:t>
            </w:r>
          </w:p>
        </w:tc>
        <w:tc>
          <w:tcPr>
            <w:tcW w:w="1052" w:type="dxa"/>
            <w:vAlign w:val="center"/>
          </w:tcPr>
          <w:p w14:paraId="168F9C50" w14:textId="77777777" w:rsidR="00AD4F37" w:rsidRPr="00BC05BD" w:rsidRDefault="00AD4F37" w:rsidP="00B619F9">
            <w:pPr>
              <w:jc w:val="center"/>
              <w:rPr>
                <w:rFonts w:ascii="Book Antiqua" w:hAnsi="Book Antiqua"/>
              </w:rPr>
            </w:pPr>
            <w:r w:rsidRPr="00BC05BD">
              <w:rPr>
                <w:rFonts w:ascii="Book Antiqua" w:hAnsi="Book Antiqua"/>
              </w:rPr>
              <w:t>1971</w:t>
            </w:r>
          </w:p>
        </w:tc>
        <w:tc>
          <w:tcPr>
            <w:tcW w:w="1053" w:type="dxa"/>
            <w:vAlign w:val="center"/>
          </w:tcPr>
          <w:p w14:paraId="168F9C51" w14:textId="77777777" w:rsidR="00AD4F37" w:rsidRPr="00BC05BD" w:rsidRDefault="00AD4F37" w:rsidP="00B619F9">
            <w:pPr>
              <w:jc w:val="center"/>
              <w:rPr>
                <w:rFonts w:ascii="Book Antiqua" w:hAnsi="Book Antiqua"/>
              </w:rPr>
            </w:pPr>
            <w:r w:rsidRPr="00BC05BD">
              <w:rPr>
                <w:rFonts w:ascii="Book Antiqua" w:hAnsi="Book Antiqua"/>
              </w:rPr>
              <w:t>1981</w:t>
            </w:r>
          </w:p>
        </w:tc>
        <w:tc>
          <w:tcPr>
            <w:tcW w:w="1052" w:type="dxa"/>
            <w:vAlign w:val="center"/>
          </w:tcPr>
          <w:p w14:paraId="168F9C52" w14:textId="77777777" w:rsidR="00AD4F37" w:rsidRPr="00BC05BD" w:rsidRDefault="00AD4F37" w:rsidP="00B619F9">
            <w:pPr>
              <w:jc w:val="center"/>
              <w:rPr>
                <w:rFonts w:ascii="Book Antiqua" w:hAnsi="Book Antiqua"/>
              </w:rPr>
            </w:pPr>
            <w:r w:rsidRPr="00BC05BD">
              <w:rPr>
                <w:rFonts w:ascii="Book Antiqua" w:hAnsi="Book Antiqua"/>
              </w:rPr>
              <w:t>1991</w:t>
            </w:r>
          </w:p>
        </w:tc>
        <w:tc>
          <w:tcPr>
            <w:tcW w:w="1052" w:type="dxa"/>
            <w:vAlign w:val="center"/>
          </w:tcPr>
          <w:p w14:paraId="168F9C53" w14:textId="77777777" w:rsidR="00AD4F37" w:rsidRPr="00BC05BD" w:rsidRDefault="00AD4F37" w:rsidP="00B619F9">
            <w:pPr>
              <w:jc w:val="center"/>
              <w:rPr>
                <w:rFonts w:ascii="Book Antiqua" w:hAnsi="Book Antiqua"/>
              </w:rPr>
            </w:pPr>
            <w:r w:rsidRPr="00BC05BD">
              <w:rPr>
                <w:rFonts w:ascii="Book Antiqua" w:hAnsi="Book Antiqua"/>
              </w:rPr>
              <w:t>2002</w:t>
            </w:r>
          </w:p>
        </w:tc>
        <w:tc>
          <w:tcPr>
            <w:tcW w:w="1053" w:type="dxa"/>
            <w:vAlign w:val="center"/>
          </w:tcPr>
          <w:p w14:paraId="168F9C54" w14:textId="77777777" w:rsidR="00AD4F37" w:rsidRPr="00BC05BD" w:rsidRDefault="00AD4F37" w:rsidP="00B619F9">
            <w:pPr>
              <w:jc w:val="center"/>
              <w:rPr>
                <w:rFonts w:ascii="Book Antiqua" w:hAnsi="Book Antiqua"/>
              </w:rPr>
            </w:pPr>
            <w:r w:rsidRPr="00BC05BD">
              <w:rPr>
                <w:rFonts w:ascii="Book Antiqua" w:hAnsi="Book Antiqua"/>
              </w:rPr>
              <w:t>2011</w:t>
            </w:r>
          </w:p>
        </w:tc>
      </w:tr>
      <w:tr w:rsidR="00BC05BD" w:rsidRPr="00BC05BD" w14:paraId="168F9C5E" w14:textId="77777777" w:rsidTr="00B619F9">
        <w:trPr>
          <w:trHeight w:val="532"/>
        </w:trPr>
        <w:tc>
          <w:tcPr>
            <w:tcW w:w="1701" w:type="dxa"/>
            <w:vAlign w:val="center"/>
          </w:tcPr>
          <w:p w14:paraId="168F9C56" w14:textId="77777777" w:rsidR="00AD4F37" w:rsidRPr="00BC05BD" w:rsidRDefault="00AD4F37" w:rsidP="00B619F9">
            <w:pPr>
              <w:jc w:val="center"/>
              <w:rPr>
                <w:rFonts w:ascii="Book Antiqua" w:hAnsi="Book Antiqua"/>
              </w:rPr>
            </w:pPr>
            <w:r w:rsidRPr="00BC05BD">
              <w:rPr>
                <w:rFonts w:ascii="Book Antiqua" w:hAnsi="Book Antiqua"/>
              </w:rPr>
              <w:t>Lakosok száma</w:t>
            </w:r>
          </w:p>
        </w:tc>
        <w:tc>
          <w:tcPr>
            <w:tcW w:w="1052" w:type="dxa"/>
            <w:vAlign w:val="center"/>
          </w:tcPr>
          <w:p w14:paraId="168F9C57" w14:textId="77777777" w:rsidR="00AD4F37" w:rsidRPr="00BC05BD" w:rsidRDefault="00AD4F37" w:rsidP="00B619F9">
            <w:pPr>
              <w:jc w:val="center"/>
              <w:rPr>
                <w:rFonts w:ascii="Book Antiqua" w:hAnsi="Book Antiqua"/>
              </w:rPr>
            </w:pPr>
            <w:r w:rsidRPr="00BC05BD">
              <w:rPr>
                <w:rFonts w:ascii="Book Antiqua" w:hAnsi="Book Antiqua"/>
              </w:rPr>
              <w:t>24 300</w:t>
            </w:r>
          </w:p>
        </w:tc>
        <w:tc>
          <w:tcPr>
            <w:tcW w:w="1052" w:type="dxa"/>
            <w:vAlign w:val="center"/>
          </w:tcPr>
          <w:p w14:paraId="168F9C58" w14:textId="77777777" w:rsidR="00AD4F37" w:rsidRPr="00BC05BD" w:rsidRDefault="00AD4F37" w:rsidP="00B619F9">
            <w:pPr>
              <w:jc w:val="center"/>
              <w:rPr>
                <w:rFonts w:ascii="Book Antiqua" w:hAnsi="Book Antiqua"/>
              </w:rPr>
            </w:pPr>
            <w:r w:rsidRPr="00BC05BD">
              <w:rPr>
                <w:rFonts w:ascii="Book Antiqua" w:hAnsi="Book Antiqua"/>
              </w:rPr>
              <w:t>24 244</w:t>
            </w:r>
          </w:p>
        </w:tc>
        <w:tc>
          <w:tcPr>
            <w:tcW w:w="1052" w:type="dxa"/>
            <w:vAlign w:val="center"/>
          </w:tcPr>
          <w:p w14:paraId="168F9C59" w14:textId="77777777" w:rsidR="00AD4F37" w:rsidRPr="00BC05BD" w:rsidRDefault="00AD4F37" w:rsidP="00B619F9">
            <w:pPr>
              <w:jc w:val="center"/>
              <w:rPr>
                <w:rFonts w:ascii="Book Antiqua" w:hAnsi="Book Antiqua"/>
              </w:rPr>
            </w:pPr>
            <w:r w:rsidRPr="00BC05BD">
              <w:rPr>
                <w:rFonts w:ascii="Book Antiqua" w:hAnsi="Book Antiqua"/>
              </w:rPr>
              <w:t>20 792</w:t>
            </w:r>
          </w:p>
        </w:tc>
        <w:tc>
          <w:tcPr>
            <w:tcW w:w="1053" w:type="dxa"/>
            <w:vAlign w:val="center"/>
          </w:tcPr>
          <w:p w14:paraId="168F9C5A" w14:textId="77777777" w:rsidR="00AD4F37" w:rsidRPr="00BC05BD" w:rsidRDefault="00AD4F37" w:rsidP="00B619F9">
            <w:pPr>
              <w:jc w:val="center"/>
              <w:rPr>
                <w:rFonts w:ascii="Book Antiqua" w:hAnsi="Book Antiqua"/>
              </w:rPr>
            </w:pPr>
            <w:r w:rsidRPr="00BC05BD">
              <w:rPr>
                <w:rFonts w:ascii="Book Antiqua" w:hAnsi="Book Antiqua"/>
              </w:rPr>
              <w:t>17 219</w:t>
            </w:r>
          </w:p>
        </w:tc>
        <w:tc>
          <w:tcPr>
            <w:tcW w:w="1052" w:type="dxa"/>
            <w:vAlign w:val="center"/>
          </w:tcPr>
          <w:p w14:paraId="168F9C5B" w14:textId="77777777" w:rsidR="00AD4F37" w:rsidRPr="00BC05BD" w:rsidRDefault="00AD4F37" w:rsidP="00B619F9">
            <w:pPr>
              <w:jc w:val="center"/>
              <w:rPr>
                <w:rFonts w:ascii="Book Antiqua" w:hAnsi="Book Antiqua"/>
              </w:rPr>
            </w:pPr>
            <w:r w:rsidRPr="00BC05BD">
              <w:rPr>
                <w:rFonts w:ascii="Book Antiqua" w:hAnsi="Book Antiqua"/>
              </w:rPr>
              <w:t>13 368</w:t>
            </w:r>
          </w:p>
        </w:tc>
        <w:tc>
          <w:tcPr>
            <w:tcW w:w="1052" w:type="dxa"/>
            <w:vAlign w:val="center"/>
          </w:tcPr>
          <w:p w14:paraId="168F9C5C" w14:textId="77777777" w:rsidR="00AD4F37" w:rsidRPr="00BC05BD" w:rsidRDefault="00AD4F37" w:rsidP="00B619F9">
            <w:pPr>
              <w:jc w:val="center"/>
              <w:rPr>
                <w:rFonts w:ascii="Book Antiqua" w:hAnsi="Book Antiqua"/>
              </w:rPr>
            </w:pPr>
            <w:r w:rsidRPr="00BC05BD">
              <w:rPr>
                <w:rFonts w:ascii="Book Antiqua" w:hAnsi="Book Antiqua"/>
              </w:rPr>
              <w:t>11 395</w:t>
            </w:r>
          </w:p>
        </w:tc>
        <w:tc>
          <w:tcPr>
            <w:tcW w:w="1053" w:type="dxa"/>
            <w:vAlign w:val="center"/>
          </w:tcPr>
          <w:p w14:paraId="168F9C5D" w14:textId="77777777" w:rsidR="00AD4F37" w:rsidRPr="00BC05BD" w:rsidRDefault="00AD4F37" w:rsidP="00B619F9">
            <w:pPr>
              <w:jc w:val="center"/>
              <w:rPr>
                <w:rFonts w:ascii="Book Antiqua" w:hAnsi="Book Antiqua"/>
              </w:rPr>
            </w:pPr>
            <w:r w:rsidRPr="00BC05BD">
              <w:rPr>
                <w:rFonts w:ascii="Book Antiqua" w:hAnsi="Book Antiqua"/>
              </w:rPr>
              <w:t>7 438</w:t>
            </w:r>
          </w:p>
        </w:tc>
      </w:tr>
    </w:tbl>
    <w:p w14:paraId="168F9C5F" w14:textId="77777777" w:rsidR="00AD4F37" w:rsidRPr="00BC05BD" w:rsidRDefault="00AD4F37" w:rsidP="00BC05BD">
      <w:pPr>
        <w:jc w:val="both"/>
        <w:rPr>
          <w:rFonts w:ascii="Book Antiqua" w:hAnsi="Book Antiqua"/>
        </w:rPr>
      </w:pPr>
      <w:r w:rsidRPr="00BC05BD">
        <w:rPr>
          <w:rFonts w:ascii="Book Antiqua" w:hAnsi="Book Antiqua"/>
        </w:rPr>
        <w:t xml:space="preserve"> </w:t>
      </w:r>
    </w:p>
    <w:p w14:paraId="168F9C60" w14:textId="77777777" w:rsidR="00AD4F37" w:rsidRPr="00BC05BD" w:rsidRDefault="00994FCE" w:rsidP="00BC05BD">
      <w:pPr>
        <w:jc w:val="both"/>
        <w:rPr>
          <w:rFonts w:ascii="Book Antiqua" w:hAnsi="Book Antiqua"/>
        </w:rPr>
      </w:pPr>
      <w:proofErr w:type="spellStart"/>
      <w:r w:rsidRPr="00BC05BD">
        <w:rPr>
          <w:rFonts w:ascii="Book Antiqua" w:hAnsi="Book Antiqua"/>
        </w:rPr>
        <w:t>Medvedja</w:t>
      </w:r>
      <w:proofErr w:type="spellEnd"/>
      <w:r w:rsidR="00AD4F37" w:rsidRPr="00BC05BD">
        <w:rPr>
          <w:rFonts w:ascii="Book Antiqua" w:hAnsi="Book Antiqua"/>
        </w:rPr>
        <w:t xml:space="preserve"> település általános szabályozási tervének </w:t>
      </w:r>
      <w:r w:rsidR="00AD4F37" w:rsidRPr="00BC05BD">
        <w:rPr>
          <w:rFonts w:ascii="Book Antiqua" w:hAnsi="Book Antiqua"/>
          <w:i/>
          <w:iCs/>
        </w:rPr>
        <w:t>(</w:t>
      </w:r>
      <w:proofErr w:type="spellStart"/>
      <w:r w:rsidR="00AD4F37" w:rsidRPr="00BC05BD">
        <w:rPr>
          <w:rFonts w:ascii="Book Antiqua" w:hAnsi="Book Antiqua"/>
          <w:i/>
          <w:iCs/>
        </w:rPr>
        <w:t>Leskovac</w:t>
      </w:r>
      <w:proofErr w:type="spellEnd"/>
      <w:r w:rsidR="00AD4F37" w:rsidRPr="00BC05BD">
        <w:rPr>
          <w:rFonts w:ascii="Book Antiqua" w:hAnsi="Book Antiqua"/>
          <w:i/>
          <w:iCs/>
        </w:rPr>
        <w:t xml:space="preserve"> város Hivatalos Közlönye</w:t>
      </w:r>
      <w:r w:rsidR="00AD4F37" w:rsidRPr="00BC05BD">
        <w:rPr>
          <w:rFonts w:ascii="Book Antiqua" w:hAnsi="Book Antiqua"/>
        </w:rPr>
        <w:t xml:space="preserve">, 37/2016. sz.) területi hatálya </w:t>
      </w:r>
      <w:proofErr w:type="spellStart"/>
      <w:r w:rsidRPr="00BC05BD">
        <w:rPr>
          <w:rFonts w:ascii="Book Antiqua" w:hAnsi="Book Antiqua"/>
        </w:rPr>
        <w:t>Medvedja</w:t>
      </w:r>
      <w:proofErr w:type="spellEnd"/>
      <w:r w:rsidR="00AD4F37" w:rsidRPr="00BC05BD">
        <w:rPr>
          <w:rFonts w:ascii="Book Antiqua" w:hAnsi="Book Antiqua"/>
        </w:rPr>
        <w:t xml:space="preserve"> CM és </w:t>
      </w:r>
      <w:proofErr w:type="spellStart"/>
      <w:r w:rsidR="00AD4F37" w:rsidRPr="00BC05BD">
        <w:rPr>
          <w:rFonts w:ascii="Book Antiqua" w:hAnsi="Book Antiqua"/>
        </w:rPr>
        <w:t>Negosavlje</w:t>
      </w:r>
      <w:proofErr w:type="spellEnd"/>
      <w:r w:rsidR="00AD4F37" w:rsidRPr="00BC05BD">
        <w:rPr>
          <w:rFonts w:ascii="Book Antiqua" w:hAnsi="Book Antiqua"/>
        </w:rPr>
        <w:t xml:space="preserve"> CM egy része, 560 hektár területen. </w:t>
      </w:r>
      <w:r w:rsidR="00AD4F37" w:rsidRPr="00BC05BD">
        <w:rPr>
          <w:rFonts w:ascii="Book Antiqua" w:hAnsi="Book Antiqua"/>
        </w:rPr>
        <w:lastRenderedPageBreak/>
        <w:t xml:space="preserve">Az üzem </w:t>
      </w:r>
      <w:proofErr w:type="spellStart"/>
      <w:r w:rsidRPr="00BC05BD">
        <w:rPr>
          <w:rFonts w:ascii="Book Antiqua" w:hAnsi="Book Antiqua"/>
        </w:rPr>
        <w:t>Medvedja</w:t>
      </w:r>
      <w:proofErr w:type="spellEnd"/>
      <w:r w:rsidR="00AD4F37" w:rsidRPr="00BC05BD">
        <w:rPr>
          <w:rFonts w:ascii="Book Antiqua" w:hAnsi="Book Antiqua"/>
        </w:rPr>
        <w:t xml:space="preserve"> település északkeleti részén, a </w:t>
      </w:r>
      <w:proofErr w:type="spellStart"/>
      <w:r w:rsidR="00AD4F37" w:rsidRPr="00BC05BD">
        <w:rPr>
          <w:rFonts w:ascii="Book Antiqua" w:hAnsi="Book Antiqua"/>
        </w:rPr>
        <w:t>Jablanica</w:t>
      </w:r>
      <w:proofErr w:type="spellEnd"/>
      <w:r w:rsidR="00AD4F37" w:rsidRPr="00BC05BD">
        <w:rPr>
          <w:rFonts w:ascii="Book Antiqua" w:hAnsi="Book Antiqua"/>
        </w:rPr>
        <w:t xml:space="preserve"> folyó jobb partján, </w:t>
      </w:r>
      <w:proofErr w:type="spellStart"/>
      <w:r w:rsidRPr="00BC05BD">
        <w:rPr>
          <w:rFonts w:ascii="Book Antiqua" w:hAnsi="Book Antiqua"/>
        </w:rPr>
        <w:t>Medvedja</w:t>
      </w:r>
      <w:proofErr w:type="spellEnd"/>
      <w:r w:rsidR="00AD4F37" w:rsidRPr="00BC05BD">
        <w:rPr>
          <w:rFonts w:ascii="Book Antiqua" w:hAnsi="Book Antiqua"/>
        </w:rPr>
        <w:t xml:space="preserve"> település ipari övezetében található.  </w:t>
      </w:r>
    </w:p>
    <w:p w14:paraId="168F9C61" w14:textId="77777777" w:rsidR="00AD4F37" w:rsidRPr="00BC05BD" w:rsidRDefault="00994FCE">
      <w:pPr>
        <w:jc w:val="both"/>
        <w:rPr>
          <w:rFonts w:ascii="Book Antiqua" w:hAnsi="Book Antiqua"/>
        </w:rPr>
      </w:pPr>
      <w:proofErr w:type="spellStart"/>
      <w:r w:rsidRPr="00BC05BD">
        <w:rPr>
          <w:rFonts w:ascii="Book Antiqua" w:hAnsi="Book Antiqua"/>
        </w:rPr>
        <w:t>Medvedja</w:t>
      </w:r>
      <w:proofErr w:type="spellEnd"/>
      <w:r w:rsidR="00AD4F37" w:rsidRPr="00BC05BD">
        <w:rPr>
          <w:rFonts w:ascii="Book Antiqua" w:hAnsi="Book Antiqua"/>
        </w:rPr>
        <w:t xml:space="preserve"> településen a háztartások és az ipar szennyvizeinek gyűjtésére, szállítására és kezelésére egyedülálló rendszer működik, amely a szennyvizet a szennyvíztisztító telepre vezeti. A szennyvízhálózat elválasztott típusú. A </w:t>
      </w:r>
      <w:proofErr w:type="spellStart"/>
      <w:r w:rsidR="00AD4F37" w:rsidRPr="00BC05BD">
        <w:rPr>
          <w:rFonts w:ascii="Book Antiqua" w:hAnsi="Book Antiqua"/>
        </w:rPr>
        <w:t>Jablanica</w:t>
      </w:r>
      <w:proofErr w:type="spellEnd"/>
      <w:r w:rsidR="00AD4F37" w:rsidRPr="00BC05BD">
        <w:rPr>
          <w:rFonts w:ascii="Book Antiqua" w:hAnsi="Book Antiqua"/>
        </w:rPr>
        <w:t xml:space="preserve"> folyó bal partjáról a szennyvizet a folyómeder alatt a jobb partra vezetik, és a szennyvíztisztító telepre vezetik. Az üzem </w:t>
      </w:r>
      <w:proofErr w:type="spellStart"/>
      <w:r w:rsidRPr="00BC05BD">
        <w:rPr>
          <w:rFonts w:ascii="Book Antiqua" w:hAnsi="Book Antiqua"/>
        </w:rPr>
        <w:t>Medvedja</w:t>
      </w:r>
      <w:proofErr w:type="spellEnd"/>
      <w:r w:rsidR="00AD4F37" w:rsidRPr="00BC05BD">
        <w:rPr>
          <w:rFonts w:ascii="Book Antiqua" w:hAnsi="Book Antiqua"/>
        </w:rPr>
        <w:t xml:space="preserve"> település északkeleti részén, a </w:t>
      </w:r>
      <w:proofErr w:type="spellStart"/>
      <w:r w:rsidR="00AD4F37" w:rsidRPr="00BC05BD">
        <w:rPr>
          <w:rFonts w:ascii="Book Antiqua" w:hAnsi="Book Antiqua"/>
        </w:rPr>
        <w:t>Jablanica</w:t>
      </w:r>
      <w:proofErr w:type="spellEnd"/>
      <w:r w:rsidR="00AD4F37" w:rsidRPr="00BC05BD">
        <w:rPr>
          <w:rFonts w:ascii="Book Antiqua" w:hAnsi="Book Antiqua"/>
        </w:rPr>
        <w:t xml:space="preserve"> folyó jobb partján, </w:t>
      </w:r>
      <w:proofErr w:type="spellStart"/>
      <w:r w:rsidRPr="00BC05BD">
        <w:rPr>
          <w:rFonts w:ascii="Book Antiqua" w:hAnsi="Book Antiqua"/>
        </w:rPr>
        <w:t>Medvedja</w:t>
      </w:r>
      <w:proofErr w:type="spellEnd"/>
      <w:r w:rsidR="00AD4F37" w:rsidRPr="00BC05BD">
        <w:rPr>
          <w:rFonts w:ascii="Book Antiqua" w:hAnsi="Book Antiqua"/>
        </w:rPr>
        <w:t xml:space="preserve"> település ipari övezetében található. Az üzem kapacitása 3000 egyenértékű lakos. A településen a szennyvízhálózat azbesztcementből és PVC csövekből épült ki, így a szennyvíz kérdése, akárcsak a vízellátás esetében, részben megoldott ugyanezen a helyen, de más helyi közösségekben nem. A meglévő szennyvíztisztító telep már évek óta nem üzemel a működését akadályozó hiányosságok miatt, ezért ugyanazon a helyen egy új, 8000 </w:t>
      </w:r>
      <w:proofErr w:type="spellStart"/>
      <w:r w:rsidR="00AD4F37" w:rsidRPr="00BC05BD">
        <w:rPr>
          <w:rFonts w:ascii="Book Antiqua" w:hAnsi="Book Antiqua"/>
        </w:rPr>
        <w:t>lakosegyenértéknek</w:t>
      </w:r>
      <w:proofErr w:type="spellEnd"/>
      <w:r w:rsidR="00AD4F37" w:rsidRPr="00BC05BD">
        <w:rPr>
          <w:rFonts w:ascii="Book Antiqua" w:hAnsi="Book Antiqua"/>
        </w:rPr>
        <w:t xml:space="preserve"> megfelelő kapacitású szennyvíztisztító telepet kell építeni.</w:t>
      </w:r>
    </w:p>
    <w:p w14:paraId="168F9C62" w14:textId="77777777" w:rsidR="00AD4F37" w:rsidRPr="00BC05BD" w:rsidRDefault="00AD4F37">
      <w:pPr>
        <w:jc w:val="both"/>
        <w:rPr>
          <w:rFonts w:ascii="Book Antiqua" w:hAnsi="Book Antiqua"/>
        </w:rPr>
      </w:pPr>
      <w:r w:rsidRPr="00BC05BD">
        <w:rPr>
          <w:rFonts w:ascii="Book Antiqua" w:hAnsi="Book Antiqua"/>
        </w:rPr>
        <w:t xml:space="preserve">A településen a meglévő szennyvízhálózat teljes hossza 14 km, míg a főgyűjtő hossza 4 km. A szennyvízcsatlakozások száma 560, míg a szennyvízhálózatra összesen 961 háztartás van rákötve.    </w:t>
      </w:r>
    </w:p>
    <w:p w14:paraId="168F9C63" w14:textId="77777777" w:rsidR="00AD4F37" w:rsidRPr="00BC05BD" w:rsidRDefault="00AD4F37">
      <w:pPr>
        <w:jc w:val="both"/>
        <w:rPr>
          <w:rFonts w:ascii="Book Antiqua" w:hAnsi="Book Antiqua"/>
        </w:rPr>
      </w:pPr>
      <w:r w:rsidRPr="00BC05BD">
        <w:rPr>
          <w:rFonts w:ascii="Book Antiqua" w:hAnsi="Book Antiqua"/>
        </w:rPr>
        <w:t>A szennyvíztisztító telep 8000 lakosra van méretezve, és reális feltételezés, hogy a hálózatban bekövetkező változásoktól függetlenül sikeresen ellátja feladatát. A komplexum megközelítésére a meglévő helyi megközelítési utakat használják majd, amelyek a híd és a fő bekötőút megépítéséig erre a célra átépíthetők.</w:t>
      </w:r>
      <w:r w:rsidR="003856B1" w:rsidRPr="00BC05BD">
        <w:rPr>
          <w:rFonts w:ascii="Book Antiqua" w:hAnsi="Book Antiqua"/>
        </w:rPr>
        <w:t xml:space="preserve"> Az útfelújítás nem a szennyvízhálózat kivitelezőjének feladata lesz</w:t>
      </w:r>
      <w:r w:rsidR="00A050B3" w:rsidRPr="00BC05BD">
        <w:rPr>
          <w:rFonts w:ascii="Book Antiqua" w:hAnsi="Book Antiqua"/>
        </w:rPr>
        <w:t xml:space="preserve">, </w:t>
      </w:r>
      <w:r w:rsidR="003D0007" w:rsidRPr="002D761C">
        <w:rPr>
          <w:rFonts w:ascii="Book Antiqua" w:hAnsi="Book Antiqua"/>
        </w:rPr>
        <w:t>így a tervezése sem feladata a Kedvezményezettnek</w:t>
      </w:r>
      <w:r w:rsidR="003856B1" w:rsidRPr="00BC05BD">
        <w:rPr>
          <w:rFonts w:ascii="Book Antiqua" w:hAnsi="Book Antiqua"/>
        </w:rPr>
        <w:t>.</w:t>
      </w:r>
    </w:p>
    <w:p w14:paraId="168F9C64" w14:textId="77777777" w:rsidR="0076137B" w:rsidRPr="00BC05BD" w:rsidRDefault="00994FCE">
      <w:pPr>
        <w:jc w:val="both"/>
        <w:rPr>
          <w:rFonts w:ascii="Book Antiqua" w:hAnsi="Book Antiqua"/>
          <w:b/>
          <w:noProof/>
        </w:rPr>
      </w:pPr>
      <w:proofErr w:type="spellStart"/>
      <w:r w:rsidRPr="00BC05BD">
        <w:rPr>
          <w:rFonts w:ascii="Book Antiqua" w:hAnsi="Book Antiqua"/>
        </w:rPr>
        <w:t>Medvedja</w:t>
      </w:r>
      <w:proofErr w:type="spellEnd"/>
      <w:r w:rsidR="00AD4F37" w:rsidRPr="00BC05BD">
        <w:rPr>
          <w:rFonts w:ascii="Book Antiqua" w:hAnsi="Book Antiqua"/>
        </w:rPr>
        <w:t xml:space="preserve"> Község Önkormányzata elfogadja a szennyvíz közcsatornába való bevezetésének egészségügyi és műszaki feltételeiről szóló szabálykönyvet, amely biztosítja a szennyvíztisztító telep és a rendszer egyéb létesítményeinek megbízható működését, és a teljes rendszer befejezése után a szennyvízcsatornára való rákötést és az összes vízáteresztő szeptikus tartály lezárását kell elvégezni a felszín alatti vizek további szennyezésének megakadályozása és a felszíni vizek kategóriájának megőrzése érdekében.</w:t>
      </w:r>
    </w:p>
    <w:p w14:paraId="168F9C65" w14:textId="77777777" w:rsidR="00CD0072" w:rsidRPr="00BC05BD" w:rsidRDefault="00CD0072" w:rsidP="00B619F9">
      <w:pPr>
        <w:pStyle w:val="Cmsor3"/>
      </w:pPr>
      <w:proofErr w:type="spellStart"/>
      <w:r w:rsidRPr="002D761C">
        <w:t>Šid</w:t>
      </w:r>
      <w:proofErr w:type="spellEnd"/>
    </w:p>
    <w:p w14:paraId="168F9C66" w14:textId="77777777" w:rsidR="00CD0072" w:rsidRPr="002D761C" w:rsidRDefault="00CD0072">
      <w:pPr>
        <w:jc w:val="both"/>
        <w:rPr>
          <w:rFonts w:ascii="Book Antiqua" w:hAnsi="Book Antiqua"/>
        </w:rPr>
      </w:pPr>
      <w:r w:rsidRPr="002D761C">
        <w:rPr>
          <w:rFonts w:ascii="Book Antiqua" w:hAnsi="Book Antiqua"/>
        </w:rPr>
        <w:t>A tervezés tárgya a szennyvízcsatorna-hálózat kiépítése</w:t>
      </w:r>
      <w:r w:rsidR="004D0897" w:rsidRPr="002D761C">
        <w:rPr>
          <w:rFonts w:ascii="Book Antiqua" w:hAnsi="Book Antiqua"/>
        </w:rPr>
        <w:t>, valamint kommunális szennyvíztisztító telep</w:t>
      </w:r>
      <w:r w:rsidRPr="002D761C">
        <w:rPr>
          <w:rFonts w:ascii="Book Antiqua" w:hAnsi="Book Antiqua"/>
        </w:rPr>
        <w:t xml:space="preserve"> </w:t>
      </w:r>
      <w:proofErr w:type="spellStart"/>
      <w:r w:rsidRPr="002D761C">
        <w:rPr>
          <w:rFonts w:ascii="Book Antiqua" w:hAnsi="Book Antiqua"/>
        </w:rPr>
        <w:t>Šid</w:t>
      </w:r>
      <w:proofErr w:type="spellEnd"/>
      <w:r w:rsidRPr="002D761C">
        <w:rPr>
          <w:rFonts w:ascii="Book Antiqua" w:hAnsi="Book Antiqua"/>
        </w:rPr>
        <w:t xml:space="preserve"> település területén. </w:t>
      </w:r>
    </w:p>
    <w:p w14:paraId="168F9C67" w14:textId="77777777" w:rsidR="004D0897" w:rsidRPr="002D761C" w:rsidRDefault="004D0897">
      <w:pPr>
        <w:jc w:val="both"/>
        <w:rPr>
          <w:rFonts w:ascii="Book Antiqua" w:hAnsi="Book Antiqua"/>
          <w:b/>
        </w:rPr>
      </w:pPr>
      <w:r w:rsidRPr="002D761C">
        <w:rPr>
          <w:rFonts w:ascii="Book Antiqua" w:hAnsi="Book Antiqua"/>
          <w:b/>
        </w:rPr>
        <w:t>Szennyvízcsatorna hálózat</w:t>
      </w:r>
    </w:p>
    <w:p w14:paraId="168F9C68" w14:textId="77777777" w:rsidR="00CD0072" w:rsidRPr="002D761C" w:rsidRDefault="00CD0072">
      <w:pPr>
        <w:jc w:val="both"/>
        <w:rPr>
          <w:rFonts w:ascii="Book Antiqua" w:hAnsi="Book Antiqua"/>
        </w:rPr>
      </w:pPr>
      <w:proofErr w:type="gramStart"/>
      <w:r w:rsidRPr="002D761C">
        <w:rPr>
          <w:rFonts w:ascii="Book Antiqua" w:hAnsi="Book Antiqua"/>
        </w:rPr>
        <w:t xml:space="preserve">Tervezési műszaki dokumentáció elkészítése a </w:t>
      </w:r>
      <w:proofErr w:type="spellStart"/>
      <w:r w:rsidRPr="002D761C">
        <w:rPr>
          <w:rFonts w:ascii="Book Antiqua" w:hAnsi="Book Antiqua"/>
        </w:rPr>
        <w:t>Šid</w:t>
      </w:r>
      <w:proofErr w:type="spellEnd"/>
      <w:r w:rsidRPr="002D761C">
        <w:rPr>
          <w:rFonts w:ascii="Book Antiqua" w:hAnsi="Book Antiqua"/>
        </w:rPr>
        <w:t xml:space="preserve"> területen található csatornarendszerre vonatkozóan: </w:t>
      </w:r>
      <w:proofErr w:type="spellStart"/>
      <w:r w:rsidRPr="002D761C">
        <w:rPr>
          <w:rFonts w:ascii="Book Antiqua" w:hAnsi="Book Antiqua"/>
        </w:rPr>
        <w:t>Berkasovo</w:t>
      </w:r>
      <w:proofErr w:type="spellEnd"/>
      <w:r w:rsidRPr="002D761C">
        <w:rPr>
          <w:rFonts w:ascii="Book Antiqua" w:hAnsi="Book Antiqua"/>
        </w:rPr>
        <w:t xml:space="preserve">, </w:t>
      </w:r>
      <w:proofErr w:type="spellStart"/>
      <w:r w:rsidRPr="002D761C">
        <w:rPr>
          <w:rFonts w:ascii="Book Antiqua" w:hAnsi="Book Antiqua"/>
        </w:rPr>
        <w:t>Gibarac</w:t>
      </w:r>
      <w:proofErr w:type="spellEnd"/>
      <w:r w:rsidRPr="002D761C">
        <w:rPr>
          <w:rFonts w:ascii="Book Antiqua" w:hAnsi="Book Antiqua"/>
        </w:rPr>
        <w:t xml:space="preserve">, </w:t>
      </w:r>
      <w:proofErr w:type="spellStart"/>
      <w:r w:rsidRPr="002D761C">
        <w:rPr>
          <w:rFonts w:ascii="Book Antiqua" w:hAnsi="Book Antiqua"/>
        </w:rPr>
        <w:t>Bacinci</w:t>
      </w:r>
      <w:proofErr w:type="spellEnd"/>
      <w:r w:rsidRPr="002D761C">
        <w:rPr>
          <w:rFonts w:ascii="Book Antiqua" w:hAnsi="Book Antiqua"/>
        </w:rPr>
        <w:t xml:space="preserve">, </w:t>
      </w:r>
      <w:proofErr w:type="spellStart"/>
      <w:r w:rsidRPr="002D761C">
        <w:rPr>
          <w:rFonts w:ascii="Book Antiqua" w:hAnsi="Book Antiqua"/>
        </w:rPr>
        <w:t>Adasevci</w:t>
      </w:r>
      <w:proofErr w:type="spellEnd"/>
      <w:r w:rsidRPr="002D761C">
        <w:rPr>
          <w:rFonts w:ascii="Book Antiqua" w:hAnsi="Book Antiqua"/>
        </w:rPr>
        <w:t xml:space="preserve">, </w:t>
      </w:r>
      <w:proofErr w:type="spellStart"/>
      <w:r w:rsidRPr="002D761C">
        <w:rPr>
          <w:rFonts w:ascii="Book Antiqua" w:hAnsi="Book Antiqua"/>
        </w:rPr>
        <w:t>Vasica</w:t>
      </w:r>
      <w:proofErr w:type="spellEnd"/>
      <w:r w:rsidRPr="002D761C">
        <w:rPr>
          <w:rFonts w:ascii="Book Antiqua" w:hAnsi="Book Antiqua"/>
        </w:rPr>
        <w:t xml:space="preserve"> és </w:t>
      </w:r>
      <w:proofErr w:type="spellStart"/>
      <w:r w:rsidRPr="002D761C">
        <w:rPr>
          <w:rFonts w:ascii="Book Antiqua" w:hAnsi="Book Antiqua"/>
        </w:rPr>
        <w:t>Ilinci</w:t>
      </w:r>
      <w:proofErr w:type="spellEnd"/>
      <w:r w:rsidRPr="002D761C">
        <w:rPr>
          <w:rFonts w:ascii="Book Antiqua" w:hAnsi="Book Antiqua"/>
        </w:rPr>
        <w:t xml:space="preserve">, a tervezésről és építésről szóló törvénynek („RS Hivatalos Közlönye”, 72/09. sz., 81/09. sz. - korrekció, 64/10. sz. - alkotmánybírósági határozat, 24/11. és 121/12. sz., 42/13. sz. - alkotmánybírósági határozat, 50/2013. sz. - alkotmánybírósági határozat, 98/2013. sz. - alkotmánybírósági határozat, 132/14. és 145/14. sz., 83/18., 31/19., 37/19. és 9/20. sz.) és a létesítmény kategóriája és rendeltetése szerinti műszaki </w:t>
      </w:r>
      <w:r w:rsidR="00571C81" w:rsidRPr="002D761C">
        <w:rPr>
          <w:rFonts w:ascii="Book Antiqua" w:hAnsi="Book Antiqua"/>
        </w:rPr>
        <w:t>terv</w:t>
      </w:r>
      <w:r w:rsidRPr="002D761C">
        <w:rPr>
          <w:rFonts w:ascii="Book Antiqua" w:hAnsi="Book Antiqua"/>
        </w:rPr>
        <w:t>dokumentáció ellenőrzéséne</w:t>
      </w:r>
      <w:proofErr w:type="gramEnd"/>
      <w:r w:rsidRPr="002D761C">
        <w:rPr>
          <w:rFonts w:ascii="Book Antiqua" w:hAnsi="Book Antiqua"/>
        </w:rPr>
        <w:t xml:space="preserve">k </w:t>
      </w:r>
      <w:proofErr w:type="gramStart"/>
      <w:r w:rsidRPr="002D761C">
        <w:rPr>
          <w:rFonts w:ascii="Book Antiqua" w:hAnsi="Book Antiqua"/>
        </w:rPr>
        <w:t>tartalmáról</w:t>
      </w:r>
      <w:proofErr w:type="gramEnd"/>
      <w:r w:rsidRPr="002D761C">
        <w:rPr>
          <w:rFonts w:ascii="Book Antiqua" w:hAnsi="Book Antiqua"/>
        </w:rPr>
        <w:t>, módjáról és előkészítési eljárásáról és módjáról szóló szabályzatban („RS Hivatalos Közlönye”, 73/2019. sz.) foglalt rendelkezéseknek megfelelően mindhárom fázisra: víztechnikai, szerkezeti és elektromos fázis.</w:t>
      </w:r>
    </w:p>
    <w:p w14:paraId="168F9C6B" w14:textId="77777777" w:rsidR="00CA21E6" w:rsidRPr="00BC05BD" w:rsidRDefault="00CD0072">
      <w:pPr>
        <w:jc w:val="both"/>
        <w:rPr>
          <w:rFonts w:ascii="Book Antiqua" w:hAnsi="Book Antiqua"/>
        </w:rPr>
      </w:pPr>
      <w:r w:rsidRPr="002D761C">
        <w:rPr>
          <w:rFonts w:ascii="Book Antiqua" w:hAnsi="Book Antiqua"/>
        </w:rPr>
        <w:lastRenderedPageBreak/>
        <w:t xml:space="preserve">Az utcai gyűjtők elhelyezése az útszakaszokon. A csatornarendszer merev </w:t>
      </w:r>
      <w:proofErr w:type="spellStart"/>
      <w:r w:rsidRPr="002D761C">
        <w:rPr>
          <w:rFonts w:ascii="Book Antiqua" w:hAnsi="Book Antiqua"/>
        </w:rPr>
        <w:t>polivinil-kloridból</w:t>
      </w:r>
      <w:proofErr w:type="spellEnd"/>
      <w:r w:rsidRPr="002D761C">
        <w:rPr>
          <w:rFonts w:ascii="Book Antiqua" w:hAnsi="Book Antiqua"/>
        </w:rPr>
        <w:t xml:space="preserve"> vagy hullámosított polietiléncsövekből készüljön. A csatornahálózat útvonalán lévő létesítmények tervezése: aknák és </w:t>
      </w:r>
      <w:r w:rsidR="001F14C4" w:rsidRPr="002D761C">
        <w:rPr>
          <w:rFonts w:ascii="Book Antiqua" w:hAnsi="Book Antiqua"/>
        </w:rPr>
        <w:t xml:space="preserve">szennyvíz </w:t>
      </w:r>
      <w:r w:rsidRPr="002D761C">
        <w:rPr>
          <w:rFonts w:ascii="Book Antiqua" w:hAnsi="Book Antiqua"/>
        </w:rPr>
        <w:t>szivattyú-állomások (ahol szükséges). Az aknák maximális távolsága 60 m lehet (ez a PUC „</w:t>
      </w:r>
      <w:proofErr w:type="spellStart"/>
      <w:r w:rsidRPr="002D761C">
        <w:rPr>
          <w:rFonts w:ascii="Book Antiqua" w:hAnsi="Book Antiqua"/>
        </w:rPr>
        <w:t>Vodovod</w:t>
      </w:r>
      <w:proofErr w:type="spellEnd"/>
      <w:r w:rsidRPr="002D761C">
        <w:rPr>
          <w:rFonts w:ascii="Book Antiqua" w:hAnsi="Book Antiqua"/>
        </w:rPr>
        <w:t xml:space="preserve">” </w:t>
      </w:r>
      <w:proofErr w:type="spellStart"/>
      <w:r w:rsidRPr="002D761C">
        <w:rPr>
          <w:rFonts w:ascii="Book Antiqua" w:hAnsi="Book Antiqua"/>
        </w:rPr>
        <w:t>Šid</w:t>
      </w:r>
      <w:proofErr w:type="spellEnd"/>
      <w:r w:rsidRPr="002D761C">
        <w:rPr>
          <w:rFonts w:ascii="Book Antiqua" w:hAnsi="Book Antiqua"/>
        </w:rPr>
        <w:t xml:space="preserve"> rendelkezésére álló, a csatornahálózat karbantartására szolgáló tömlőelemek hossza). Akna típusú (az út menti sávban a földbe </w:t>
      </w:r>
      <w:r w:rsidRPr="00BC05BD">
        <w:rPr>
          <w:rFonts w:ascii="Book Antiqua" w:hAnsi="Book Antiqua"/>
        </w:rPr>
        <w:t xml:space="preserve">ásott) </w:t>
      </w:r>
      <w:r w:rsidR="001F14C4" w:rsidRPr="00BC05BD">
        <w:rPr>
          <w:rFonts w:ascii="Book Antiqua" w:hAnsi="Book Antiqua"/>
        </w:rPr>
        <w:t xml:space="preserve">szennyvíz </w:t>
      </w:r>
      <w:r w:rsidRPr="00BC05BD">
        <w:rPr>
          <w:rFonts w:ascii="Book Antiqua" w:hAnsi="Book Antiqua"/>
        </w:rPr>
        <w:t>szivattyú-állomásokat kell tervezni.</w:t>
      </w:r>
    </w:p>
    <w:p w14:paraId="168F9C6C" w14:textId="77777777" w:rsidR="00382EFE" w:rsidRPr="00BC05BD" w:rsidRDefault="00382EFE">
      <w:pPr>
        <w:jc w:val="both"/>
        <w:rPr>
          <w:rFonts w:ascii="Book Antiqua" w:hAnsi="Book Antiqua"/>
        </w:rPr>
      </w:pPr>
      <w:r w:rsidRPr="00BC05BD">
        <w:rPr>
          <w:rFonts w:ascii="Book Antiqua" w:hAnsi="Book Antiqua"/>
        </w:rPr>
        <w:t xml:space="preserve">A feladat </w:t>
      </w:r>
      <w:proofErr w:type="spellStart"/>
      <w:r w:rsidRPr="00BC05BD">
        <w:rPr>
          <w:rFonts w:ascii="Book Antiqua" w:hAnsi="Book Antiqua"/>
        </w:rPr>
        <w:t>Šidben</w:t>
      </w:r>
      <w:proofErr w:type="spellEnd"/>
      <w:r w:rsidRPr="00BC05BD">
        <w:rPr>
          <w:rFonts w:ascii="Book Antiqua" w:hAnsi="Book Antiqua"/>
        </w:rPr>
        <w:t xml:space="preserve"> 52.035 méter szennyvízcsatorna-hálózat építésének tervezése.</w:t>
      </w:r>
    </w:p>
    <w:p w14:paraId="488732B7" w14:textId="77777777" w:rsidR="002D761C" w:rsidRDefault="002D761C">
      <w:pPr>
        <w:rPr>
          <w:rFonts w:ascii="Book Antiqua" w:hAnsi="Book Antiqua"/>
        </w:rPr>
      </w:pPr>
    </w:p>
    <w:p w14:paraId="168F9C6D" w14:textId="77777777" w:rsidR="00CD0072" w:rsidRPr="002D761C" w:rsidRDefault="00CD0072">
      <w:pPr>
        <w:rPr>
          <w:rFonts w:ascii="Book Antiqua" w:hAnsi="Book Antiqua"/>
        </w:rPr>
      </w:pPr>
      <w:r w:rsidRPr="00BC05BD">
        <w:rPr>
          <w:rFonts w:ascii="Book Antiqua" w:hAnsi="Book Antiqua"/>
        </w:rPr>
        <w:t>Utcák hossza a települése</w:t>
      </w:r>
      <w:r w:rsidR="00382EFE" w:rsidRPr="00BC05BD">
        <w:rPr>
          <w:rFonts w:ascii="Book Antiqua" w:hAnsi="Book Antiqua"/>
        </w:rPr>
        <w:t>nként</w:t>
      </w:r>
      <w:r w:rsidRPr="002D761C">
        <w:rPr>
          <w:rFonts w:ascii="Book Antiqua" w:hAnsi="Book Antiqua"/>
        </w:rPr>
        <w:t>:</w:t>
      </w:r>
    </w:p>
    <w:p w14:paraId="168F9C6E" w14:textId="77777777" w:rsidR="00CD0072" w:rsidRPr="002D761C" w:rsidRDefault="00CD0072">
      <w:pPr>
        <w:rPr>
          <w:rFonts w:ascii="Book Antiqua" w:hAnsi="Book Antiqua"/>
        </w:rPr>
      </w:pPr>
      <w:proofErr w:type="spellStart"/>
      <w:r w:rsidRPr="002D761C">
        <w:rPr>
          <w:rFonts w:ascii="Book Antiqua" w:hAnsi="Book Antiqua"/>
        </w:rPr>
        <w:t>Berkasovo</w:t>
      </w:r>
      <w:proofErr w:type="spellEnd"/>
      <w:r w:rsidRPr="002D761C">
        <w:rPr>
          <w:rFonts w:ascii="Book Antiqua" w:hAnsi="Book Antiqua"/>
        </w:rPr>
        <w:t xml:space="preserve"> </w:t>
      </w:r>
    </w:p>
    <w:tbl>
      <w:tblPr>
        <w:tblStyle w:val="Rcsostblzat"/>
        <w:tblW w:w="9209" w:type="dxa"/>
        <w:tblLook w:val="04A0" w:firstRow="1" w:lastRow="0" w:firstColumn="1" w:lastColumn="0" w:noHBand="0" w:noVBand="1"/>
      </w:tblPr>
      <w:tblGrid>
        <w:gridCol w:w="2547"/>
        <w:gridCol w:w="1701"/>
        <w:gridCol w:w="3118"/>
        <w:gridCol w:w="1843"/>
      </w:tblGrid>
      <w:tr w:rsidR="00BC05BD" w:rsidRPr="00B619F9" w14:paraId="168F9C73" w14:textId="77777777" w:rsidTr="00B619F9">
        <w:tc>
          <w:tcPr>
            <w:tcW w:w="2547" w:type="dxa"/>
            <w:shd w:val="clear" w:color="auto" w:fill="auto"/>
            <w:vAlign w:val="center"/>
          </w:tcPr>
          <w:p w14:paraId="168F9C6F"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Utca neve</w:t>
            </w:r>
          </w:p>
        </w:tc>
        <w:tc>
          <w:tcPr>
            <w:tcW w:w="1701" w:type="dxa"/>
            <w:shd w:val="clear" w:color="auto" w:fill="auto"/>
            <w:vAlign w:val="center"/>
          </w:tcPr>
          <w:p w14:paraId="168F9C70"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Az utca teljes hossza (m)</w:t>
            </w:r>
          </w:p>
        </w:tc>
        <w:tc>
          <w:tcPr>
            <w:tcW w:w="3118" w:type="dxa"/>
            <w:shd w:val="clear" w:color="auto" w:fill="auto"/>
            <w:vAlign w:val="center"/>
          </w:tcPr>
          <w:p w14:paraId="168F9C71"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település / azonosítószám</w:t>
            </w:r>
          </w:p>
        </w:tc>
        <w:tc>
          <w:tcPr>
            <w:tcW w:w="1843" w:type="dxa"/>
            <w:shd w:val="clear" w:color="auto" w:fill="auto"/>
            <w:vAlign w:val="center"/>
          </w:tcPr>
          <w:p w14:paraId="168F9C72"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parcellaszám</w:t>
            </w:r>
          </w:p>
        </w:tc>
      </w:tr>
      <w:tr w:rsidR="00BC05BD" w:rsidRPr="00BC05BD" w14:paraId="168F9C78" w14:textId="77777777" w:rsidTr="00B619F9">
        <w:tc>
          <w:tcPr>
            <w:tcW w:w="2547" w:type="dxa"/>
            <w:shd w:val="clear" w:color="auto" w:fill="auto"/>
          </w:tcPr>
          <w:p w14:paraId="168F9C74"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Šidska</w:t>
            </w:r>
            <w:proofErr w:type="spellEnd"/>
          </w:p>
        </w:tc>
        <w:tc>
          <w:tcPr>
            <w:tcW w:w="1701" w:type="dxa"/>
            <w:shd w:val="clear" w:color="auto" w:fill="auto"/>
            <w:vAlign w:val="center"/>
          </w:tcPr>
          <w:p w14:paraId="168F9C75"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1400</w:t>
            </w:r>
          </w:p>
        </w:tc>
        <w:tc>
          <w:tcPr>
            <w:tcW w:w="3118" w:type="dxa"/>
            <w:shd w:val="clear" w:color="auto" w:fill="auto"/>
            <w:vAlign w:val="center"/>
          </w:tcPr>
          <w:p w14:paraId="168F9C76"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Berkasovo</w:t>
            </w:r>
            <w:proofErr w:type="spellEnd"/>
            <w:r w:rsidRPr="002D761C">
              <w:rPr>
                <w:rFonts w:ascii="Book Antiqua" w:hAnsi="Book Antiqua"/>
              </w:rPr>
              <w:t xml:space="preserve"> CM/ 804983</w:t>
            </w:r>
          </w:p>
        </w:tc>
        <w:tc>
          <w:tcPr>
            <w:tcW w:w="1843" w:type="dxa"/>
            <w:shd w:val="clear" w:color="auto" w:fill="auto"/>
            <w:vAlign w:val="center"/>
          </w:tcPr>
          <w:p w14:paraId="168F9C77" w14:textId="77777777" w:rsidR="00CD0072" w:rsidRPr="002D761C" w:rsidRDefault="00CD0072" w:rsidP="00B619F9">
            <w:pPr>
              <w:spacing w:after="160" w:line="259" w:lineRule="auto"/>
              <w:rPr>
                <w:rFonts w:ascii="Book Antiqua" w:hAnsi="Book Antiqua"/>
              </w:rPr>
            </w:pPr>
            <w:r w:rsidRPr="002D761C">
              <w:rPr>
                <w:rFonts w:ascii="Book Antiqua" w:hAnsi="Book Antiqua"/>
              </w:rPr>
              <w:t>835</w:t>
            </w:r>
          </w:p>
        </w:tc>
      </w:tr>
      <w:tr w:rsidR="00BC05BD" w:rsidRPr="00BC05BD" w14:paraId="168F9C7D" w14:textId="77777777" w:rsidTr="00B619F9">
        <w:tc>
          <w:tcPr>
            <w:tcW w:w="2547" w:type="dxa"/>
            <w:shd w:val="clear" w:color="auto" w:fill="auto"/>
          </w:tcPr>
          <w:p w14:paraId="168F9C79"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Sremska</w:t>
            </w:r>
            <w:proofErr w:type="spellEnd"/>
          </w:p>
        </w:tc>
        <w:tc>
          <w:tcPr>
            <w:tcW w:w="1701" w:type="dxa"/>
            <w:shd w:val="clear" w:color="auto" w:fill="auto"/>
            <w:vAlign w:val="center"/>
          </w:tcPr>
          <w:p w14:paraId="168F9C7A"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300</w:t>
            </w:r>
          </w:p>
        </w:tc>
        <w:tc>
          <w:tcPr>
            <w:tcW w:w="3118" w:type="dxa"/>
            <w:shd w:val="clear" w:color="auto" w:fill="auto"/>
            <w:vAlign w:val="center"/>
          </w:tcPr>
          <w:p w14:paraId="168F9C7B"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Berkasovo</w:t>
            </w:r>
            <w:proofErr w:type="spellEnd"/>
            <w:r w:rsidRPr="002D761C">
              <w:rPr>
                <w:rFonts w:ascii="Book Antiqua" w:hAnsi="Book Antiqua"/>
              </w:rPr>
              <w:t xml:space="preserve"> CM/804983</w:t>
            </w:r>
          </w:p>
        </w:tc>
        <w:tc>
          <w:tcPr>
            <w:tcW w:w="1843" w:type="dxa"/>
            <w:shd w:val="clear" w:color="auto" w:fill="auto"/>
            <w:vAlign w:val="center"/>
          </w:tcPr>
          <w:p w14:paraId="168F9C7C" w14:textId="77777777" w:rsidR="00CD0072" w:rsidRPr="002D761C" w:rsidRDefault="00CD0072" w:rsidP="00B619F9">
            <w:pPr>
              <w:spacing w:after="160" w:line="259" w:lineRule="auto"/>
              <w:rPr>
                <w:rFonts w:ascii="Book Antiqua" w:hAnsi="Book Antiqua"/>
              </w:rPr>
            </w:pPr>
            <w:r w:rsidRPr="002D761C">
              <w:rPr>
                <w:rFonts w:ascii="Book Antiqua" w:hAnsi="Book Antiqua"/>
              </w:rPr>
              <w:t>3406</w:t>
            </w:r>
          </w:p>
        </w:tc>
      </w:tr>
      <w:tr w:rsidR="00BC05BD" w:rsidRPr="00BC05BD" w14:paraId="168F9C82" w14:textId="77777777" w:rsidTr="00B619F9">
        <w:tc>
          <w:tcPr>
            <w:tcW w:w="2547" w:type="dxa"/>
            <w:shd w:val="clear" w:color="auto" w:fill="auto"/>
          </w:tcPr>
          <w:p w14:paraId="168F9C7E"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Vojvođanska</w:t>
            </w:r>
            <w:proofErr w:type="spellEnd"/>
          </w:p>
        </w:tc>
        <w:tc>
          <w:tcPr>
            <w:tcW w:w="1701" w:type="dxa"/>
            <w:shd w:val="clear" w:color="auto" w:fill="auto"/>
            <w:vAlign w:val="center"/>
          </w:tcPr>
          <w:p w14:paraId="168F9C7F"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1300</w:t>
            </w:r>
          </w:p>
        </w:tc>
        <w:tc>
          <w:tcPr>
            <w:tcW w:w="3118" w:type="dxa"/>
            <w:shd w:val="clear" w:color="auto" w:fill="auto"/>
            <w:vAlign w:val="center"/>
          </w:tcPr>
          <w:p w14:paraId="168F9C80"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Berkasovo</w:t>
            </w:r>
            <w:proofErr w:type="spellEnd"/>
            <w:r w:rsidRPr="002D761C">
              <w:rPr>
                <w:rFonts w:ascii="Book Antiqua" w:hAnsi="Book Antiqua"/>
              </w:rPr>
              <w:t xml:space="preserve"> CM/804983</w:t>
            </w:r>
          </w:p>
        </w:tc>
        <w:tc>
          <w:tcPr>
            <w:tcW w:w="1843" w:type="dxa"/>
            <w:shd w:val="clear" w:color="auto" w:fill="auto"/>
            <w:vAlign w:val="center"/>
          </w:tcPr>
          <w:p w14:paraId="168F9C81" w14:textId="77777777" w:rsidR="00CD0072" w:rsidRPr="002D761C" w:rsidRDefault="00CD0072" w:rsidP="00B619F9">
            <w:pPr>
              <w:spacing w:after="160" w:line="259" w:lineRule="auto"/>
              <w:rPr>
                <w:rFonts w:ascii="Book Antiqua" w:hAnsi="Book Antiqua"/>
              </w:rPr>
            </w:pPr>
            <w:r w:rsidRPr="002D761C">
              <w:rPr>
                <w:rFonts w:ascii="Book Antiqua" w:hAnsi="Book Antiqua"/>
              </w:rPr>
              <w:t>833/2</w:t>
            </w:r>
          </w:p>
        </w:tc>
      </w:tr>
      <w:tr w:rsidR="00BC05BD" w:rsidRPr="00BC05BD" w14:paraId="168F9C87" w14:textId="77777777" w:rsidTr="00B619F9">
        <w:tc>
          <w:tcPr>
            <w:tcW w:w="2547" w:type="dxa"/>
            <w:shd w:val="clear" w:color="auto" w:fill="auto"/>
          </w:tcPr>
          <w:p w14:paraId="168F9C83"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Fruškogorska</w:t>
            </w:r>
            <w:proofErr w:type="spellEnd"/>
          </w:p>
        </w:tc>
        <w:tc>
          <w:tcPr>
            <w:tcW w:w="1701" w:type="dxa"/>
            <w:shd w:val="clear" w:color="auto" w:fill="auto"/>
            <w:vAlign w:val="center"/>
          </w:tcPr>
          <w:p w14:paraId="168F9C84"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200</w:t>
            </w:r>
          </w:p>
        </w:tc>
        <w:tc>
          <w:tcPr>
            <w:tcW w:w="3118" w:type="dxa"/>
            <w:shd w:val="clear" w:color="auto" w:fill="auto"/>
            <w:vAlign w:val="center"/>
          </w:tcPr>
          <w:p w14:paraId="168F9C85"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Berkasovo</w:t>
            </w:r>
            <w:proofErr w:type="spellEnd"/>
            <w:r w:rsidRPr="002D761C">
              <w:rPr>
                <w:rFonts w:ascii="Book Antiqua" w:hAnsi="Book Antiqua"/>
              </w:rPr>
              <w:t xml:space="preserve"> CM/804983</w:t>
            </w:r>
          </w:p>
        </w:tc>
        <w:tc>
          <w:tcPr>
            <w:tcW w:w="1843" w:type="dxa"/>
            <w:shd w:val="clear" w:color="auto" w:fill="auto"/>
            <w:vAlign w:val="center"/>
          </w:tcPr>
          <w:p w14:paraId="168F9C86" w14:textId="77777777" w:rsidR="00CD0072" w:rsidRPr="002D761C" w:rsidRDefault="00CD0072" w:rsidP="00B619F9">
            <w:pPr>
              <w:spacing w:after="160" w:line="259" w:lineRule="auto"/>
              <w:rPr>
                <w:rFonts w:ascii="Book Antiqua" w:hAnsi="Book Antiqua"/>
              </w:rPr>
            </w:pPr>
            <w:r w:rsidRPr="002D761C">
              <w:rPr>
                <w:rFonts w:ascii="Book Antiqua" w:hAnsi="Book Antiqua"/>
              </w:rPr>
              <w:t>834</w:t>
            </w:r>
          </w:p>
        </w:tc>
      </w:tr>
      <w:tr w:rsidR="00BC05BD" w:rsidRPr="00BC05BD" w14:paraId="168F9C8C" w14:textId="77777777" w:rsidTr="00B619F9">
        <w:tc>
          <w:tcPr>
            <w:tcW w:w="2547" w:type="dxa"/>
            <w:shd w:val="clear" w:color="auto" w:fill="auto"/>
          </w:tcPr>
          <w:p w14:paraId="168F9C88"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Partizanska</w:t>
            </w:r>
            <w:proofErr w:type="spellEnd"/>
          </w:p>
        </w:tc>
        <w:tc>
          <w:tcPr>
            <w:tcW w:w="1701" w:type="dxa"/>
            <w:shd w:val="clear" w:color="auto" w:fill="auto"/>
            <w:vAlign w:val="center"/>
          </w:tcPr>
          <w:p w14:paraId="168F9C89"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1000</w:t>
            </w:r>
          </w:p>
        </w:tc>
        <w:tc>
          <w:tcPr>
            <w:tcW w:w="3118" w:type="dxa"/>
            <w:shd w:val="clear" w:color="auto" w:fill="auto"/>
            <w:vAlign w:val="center"/>
          </w:tcPr>
          <w:p w14:paraId="168F9C8A"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Berkasovo</w:t>
            </w:r>
            <w:proofErr w:type="spellEnd"/>
            <w:r w:rsidRPr="002D761C">
              <w:rPr>
                <w:rFonts w:ascii="Book Antiqua" w:hAnsi="Book Antiqua"/>
              </w:rPr>
              <w:t xml:space="preserve"> CM/804983</w:t>
            </w:r>
          </w:p>
        </w:tc>
        <w:tc>
          <w:tcPr>
            <w:tcW w:w="1843" w:type="dxa"/>
            <w:shd w:val="clear" w:color="auto" w:fill="auto"/>
            <w:vAlign w:val="center"/>
          </w:tcPr>
          <w:p w14:paraId="168F9C8B" w14:textId="77777777" w:rsidR="00CD0072" w:rsidRPr="002D761C" w:rsidRDefault="00CD0072" w:rsidP="00B619F9">
            <w:pPr>
              <w:spacing w:after="160" w:line="259" w:lineRule="auto"/>
              <w:rPr>
                <w:rFonts w:ascii="Book Antiqua" w:hAnsi="Book Antiqua"/>
              </w:rPr>
            </w:pPr>
            <w:r w:rsidRPr="002D761C">
              <w:rPr>
                <w:rFonts w:ascii="Book Antiqua" w:hAnsi="Book Antiqua"/>
              </w:rPr>
              <w:t>832/1</w:t>
            </w:r>
          </w:p>
        </w:tc>
      </w:tr>
      <w:tr w:rsidR="00BC05BD" w:rsidRPr="00BC05BD" w14:paraId="168F9C91" w14:textId="77777777" w:rsidTr="00B619F9">
        <w:trPr>
          <w:trHeight w:val="956"/>
        </w:trPr>
        <w:tc>
          <w:tcPr>
            <w:tcW w:w="2547" w:type="dxa"/>
            <w:shd w:val="clear" w:color="auto" w:fill="auto"/>
          </w:tcPr>
          <w:p w14:paraId="168F9C8D"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Svetog</w:t>
            </w:r>
            <w:proofErr w:type="spellEnd"/>
            <w:r w:rsidRPr="002D761C">
              <w:rPr>
                <w:rFonts w:ascii="Book Antiqua" w:hAnsi="Book Antiqua"/>
              </w:rPr>
              <w:t xml:space="preserve"> </w:t>
            </w:r>
            <w:proofErr w:type="spellStart"/>
            <w:r w:rsidRPr="002D761C">
              <w:rPr>
                <w:rFonts w:ascii="Book Antiqua" w:hAnsi="Book Antiqua"/>
              </w:rPr>
              <w:t>Save</w:t>
            </w:r>
            <w:proofErr w:type="spellEnd"/>
          </w:p>
        </w:tc>
        <w:tc>
          <w:tcPr>
            <w:tcW w:w="1701" w:type="dxa"/>
            <w:shd w:val="clear" w:color="auto" w:fill="auto"/>
            <w:vAlign w:val="center"/>
          </w:tcPr>
          <w:p w14:paraId="168F9C8E"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850</w:t>
            </w:r>
          </w:p>
        </w:tc>
        <w:tc>
          <w:tcPr>
            <w:tcW w:w="3118" w:type="dxa"/>
            <w:shd w:val="clear" w:color="auto" w:fill="auto"/>
          </w:tcPr>
          <w:p w14:paraId="168F9C8F"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Berkasovo</w:t>
            </w:r>
            <w:proofErr w:type="spellEnd"/>
            <w:r w:rsidRPr="002D761C">
              <w:rPr>
                <w:rFonts w:ascii="Book Antiqua" w:hAnsi="Book Antiqua"/>
              </w:rPr>
              <w:t xml:space="preserve"> CM/804983</w:t>
            </w:r>
          </w:p>
        </w:tc>
        <w:tc>
          <w:tcPr>
            <w:tcW w:w="1843" w:type="dxa"/>
            <w:shd w:val="clear" w:color="auto" w:fill="auto"/>
            <w:vAlign w:val="center"/>
          </w:tcPr>
          <w:p w14:paraId="168F9C90" w14:textId="77777777" w:rsidR="00CD0072" w:rsidRPr="002D761C" w:rsidRDefault="00CD0072" w:rsidP="00B619F9">
            <w:pPr>
              <w:spacing w:after="160" w:line="259" w:lineRule="auto"/>
              <w:rPr>
                <w:rFonts w:ascii="Book Antiqua" w:hAnsi="Book Antiqua"/>
              </w:rPr>
            </w:pPr>
            <w:r w:rsidRPr="002D761C">
              <w:rPr>
                <w:rFonts w:ascii="Book Antiqua" w:hAnsi="Book Antiqua"/>
              </w:rPr>
              <w:t>832/2, 1720/1,2304/14, 3394</w:t>
            </w:r>
          </w:p>
        </w:tc>
      </w:tr>
      <w:tr w:rsidR="00BC05BD" w:rsidRPr="00BC05BD" w14:paraId="168F9C96" w14:textId="77777777" w:rsidTr="00B619F9">
        <w:tc>
          <w:tcPr>
            <w:tcW w:w="2547" w:type="dxa"/>
            <w:shd w:val="clear" w:color="auto" w:fill="auto"/>
          </w:tcPr>
          <w:p w14:paraId="168F9C92"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Solunski</w:t>
            </w:r>
            <w:proofErr w:type="spellEnd"/>
            <w:r w:rsidRPr="002D761C">
              <w:rPr>
                <w:rFonts w:ascii="Book Antiqua" w:hAnsi="Book Antiqua"/>
              </w:rPr>
              <w:t xml:space="preserve"> </w:t>
            </w:r>
            <w:proofErr w:type="spellStart"/>
            <w:r w:rsidRPr="002D761C">
              <w:rPr>
                <w:rFonts w:ascii="Book Antiqua" w:hAnsi="Book Antiqua"/>
              </w:rPr>
              <w:t>Dobrovolјaca</w:t>
            </w:r>
            <w:proofErr w:type="spellEnd"/>
          </w:p>
        </w:tc>
        <w:tc>
          <w:tcPr>
            <w:tcW w:w="1701" w:type="dxa"/>
            <w:shd w:val="clear" w:color="auto" w:fill="auto"/>
            <w:vAlign w:val="center"/>
          </w:tcPr>
          <w:p w14:paraId="168F9C93"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850</w:t>
            </w:r>
          </w:p>
        </w:tc>
        <w:tc>
          <w:tcPr>
            <w:tcW w:w="3118" w:type="dxa"/>
            <w:shd w:val="clear" w:color="auto" w:fill="auto"/>
            <w:vAlign w:val="center"/>
          </w:tcPr>
          <w:p w14:paraId="168F9C94"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Berkasovo</w:t>
            </w:r>
            <w:proofErr w:type="spellEnd"/>
            <w:r w:rsidRPr="002D761C">
              <w:rPr>
                <w:rFonts w:ascii="Book Antiqua" w:hAnsi="Book Antiqua"/>
              </w:rPr>
              <w:t xml:space="preserve"> CM/804983</w:t>
            </w:r>
          </w:p>
        </w:tc>
        <w:tc>
          <w:tcPr>
            <w:tcW w:w="1843" w:type="dxa"/>
            <w:shd w:val="clear" w:color="auto" w:fill="auto"/>
            <w:vAlign w:val="center"/>
          </w:tcPr>
          <w:p w14:paraId="168F9C95" w14:textId="77777777" w:rsidR="00CD0072" w:rsidRPr="002D761C" w:rsidRDefault="00CD0072" w:rsidP="00B619F9">
            <w:pPr>
              <w:spacing w:after="160" w:line="259" w:lineRule="auto"/>
              <w:rPr>
                <w:rFonts w:ascii="Book Antiqua" w:hAnsi="Book Antiqua"/>
              </w:rPr>
            </w:pPr>
            <w:r w:rsidRPr="002D761C">
              <w:rPr>
                <w:rFonts w:ascii="Book Antiqua" w:hAnsi="Book Antiqua"/>
              </w:rPr>
              <w:t>833/3</w:t>
            </w:r>
          </w:p>
        </w:tc>
      </w:tr>
      <w:tr w:rsidR="00BC05BD" w:rsidRPr="00BC05BD" w14:paraId="168F9C9B" w14:textId="77777777" w:rsidTr="00B619F9">
        <w:tc>
          <w:tcPr>
            <w:tcW w:w="2547" w:type="dxa"/>
            <w:shd w:val="clear" w:color="auto" w:fill="auto"/>
          </w:tcPr>
          <w:p w14:paraId="168F9C97"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Planinska</w:t>
            </w:r>
            <w:proofErr w:type="spellEnd"/>
          </w:p>
        </w:tc>
        <w:tc>
          <w:tcPr>
            <w:tcW w:w="1701" w:type="dxa"/>
            <w:shd w:val="clear" w:color="auto" w:fill="auto"/>
            <w:vAlign w:val="center"/>
          </w:tcPr>
          <w:p w14:paraId="168F9C98"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300</w:t>
            </w:r>
          </w:p>
        </w:tc>
        <w:tc>
          <w:tcPr>
            <w:tcW w:w="3118" w:type="dxa"/>
            <w:shd w:val="clear" w:color="auto" w:fill="auto"/>
            <w:vAlign w:val="center"/>
          </w:tcPr>
          <w:p w14:paraId="168F9C99"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Berkasovo</w:t>
            </w:r>
            <w:proofErr w:type="spellEnd"/>
            <w:r w:rsidRPr="002D761C">
              <w:rPr>
                <w:rFonts w:ascii="Book Antiqua" w:hAnsi="Book Antiqua"/>
              </w:rPr>
              <w:t xml:space="preserve"> CM/804983</w:t>
            </w:r>
          </w:p>
        </w:tc>
        <w:tc>
          <w:tcPr>
            <w:tcW w:w="1843" w:type="dxa"/>
            <w:shd w:val="clear" w:color="auto" w:fill="auto"/>
            <w:vAlign w:val="center"/>
          </w:tcPr>
          <w:p w14:paraId="168F9C9A" w14:textId="77777777" w:rsidR="00CD0072" w:rsidRPr="002D761C" w:rsidRDefault="00CD0072" w:rsidP="00B619F9">
            <w:pPr>
              <w:spacing w:after="160" w:line="259" w:lineRule="auto"/>
              <w:rPr>
                <w:rFonts w:ascii="Book Antiqua" w:hAnsi="Book Antiqua"/>
              </w:rPr>
            </w:pPr>
            <w:r w:rsidRPr="002D761C">
              <w:rPr>
                <w:rFonts w:ascii="Book Antiqua" w:hAnsi="Book Antiqua"/>
              </w:rPr>
              <w:t>3399</w:t>
            </w:r>
          </w:p>
        </w:tc>
      </w:tr>
      <w:tr w:rsidR="00BC05BD" w:rsidRPr="00BC05BD" w14:paraId="168F9CA0" w14:textId="77777777" w:rsidTr="00B619F9">
        <w:tc>
          <w:tcPr>
            <w:tcW w:w="2547" w:type="dxa"/>
            <w:shd w:val="clear" w:color="auto" w:fill="auto"/>
          </w:tcPr>
          <w:p w14:paraId="168F9C9C" w14:textId="77777777" w:rsidR="00CD0072" w:rsidRPr="002D761C" w:rsidRDefault="00CD0072" w:rsidP="00BC05BD">
            <w:pPr>
              <w:spacing w:after="160" w:line="259" w:lineRule="auto"/>
              <w:rPr>
                <w:rFonts w:ascii="Book Antiqua" w:hAnsi="Book Antiqua"/>
                <w:color w:val="000000" w:themeColor="text1"/>
              </w:rPr>
            </w:pPr>
            <w:proofErr w:type="spellStart"/>
            <w:r w:rsidRPr="002D761C">
              <w:rPr>
                <w:rFonts w:ascii="Book Antiqua" w:hAnsi="Book Antiqua"/>
                <w:color w:val="000000" w:themeColor="text1"/>
              </w:rPr>
              <w:t>Starogradska</w:t>
            </w:r>
            <w:proofErr w:type="spellEnd"/>
          </w:p>
        </w:tc>
        <w:tc>
          <w:tcPr>
            <w:tcW w:w="1701" w:type="dxa"/>
            <w:shd w:val="clear" w:color="auto" w:fill="auto"/>
            <w:vAlign w:val="center"/>
          </w:tcPr>
          <w:p w14:paraId="168F9C9D" w14:textId="77777777" w:rsidR="00CD0072" w:rsidRPr="002D761C" w:rsidRDefault="00CD0072" w:rsidP="00B619F9">
            <w:pPr>
              <w:spacing w:after="160" w:line="259" w:lineRule="auto"/>
              <w:jc w:val="center"/>
              <w:rPr>
                <w:rFonts w:ascii="Book Antiqua" w:hAnsi="Book Antiqua"/>
                <w:color w:val="000000" w:themeColor="text1"/>
              </w:rPr>
            </w:pPr>
            <w:r w:rsidRPr="002D761C">
              <w:rPr>
                <w:rFonts w:ascii="Book Antiqua" w:hAnsi="Book Antiqua"/>
                <w:color w:val="000000" w:themeColor="text1"/>
              </w:rPr>
              <w:t>1200</w:t>
            </w:r>
          </w:p>
        </w:tc>
        <w:tc>
          <w:tcPr>
            <w:tcW w:w="3118" w:type="dxa"/>
            <w:shd w:val="clear" w:color="auto" w:fill="auto"/>
            <w:vAlign w:val="center"/>
          </w:tcPr>
          <w:p w14:paraId="168F9C9E" w14:textId="77777777" w:rsidR="00CD0072" w:rsidRPr="002D761C" w:rsidRDefault="00CD0072" w:rsidP="00B619F9">
            <w:pPr>
              <w:spacing w:after="160" w:line="259" w:lineRule="auto"/>
              <w:rPr>
                <w:rFonts w:ascii="Book Antiqua" w:hAnsi="Book Antiqua"/>
                <w:color w:val="000000" w:themeColor="text1"/>
              </w:rPr>
            </w:pPr>
            <w:proofErr w:type="spellStart"/>
            <w:r w:rsidRPr="002D761C">
              <w:rPr>
                <w:rFonts w:ascii="Book Antiqua" w:hAnsi="Book Antiqua"/>
                <w:color w:val="000000" w:themeColor="text1"/>
              </w:rPr>
              <w:t>Berkasovo</w:t>
            </w:r>
            <w:proofErr w:type="spellEnd"/>
            <w:r w:rsidRPr="002D761C">
              <w:rPr>
                <w:rFonts w:ascii="Book Antiqua" w:hAnsi="Book Antiqua"/>
                <w:color w:val="000000" w:themeColor="text1"/>
              </w:rPr>
              <w:t xml:space="preserve"> CM/804983</w:t>
            </w:r>
          </w:p>
        </w:tc>
        <w:tc>
          <w:tcPr>
            <w:tcW w:w="1843" w:type="dxa"/>
            <w:shd w:val="clear" w:color="auto" w:fill="auto"/>
            <w:vAlign w:val="center"/>
          </w:tcPr>
          <w:p w14:paraId="168F9C9F" w14:textId="77777777" w:rsidR="00CD0072" w:rsidRPr="002D761C" w:rsidRDefault="00CD0072" w:rsidP="00B619F9">
            <w:pPr>
              <w:spacing w:after="160" w:line="259" w:lineRule="auto"/>
              <w:rPr>
                <w:rFonts w:ascii="Book Antiqua" w:hAnsi="Book Antiqua"/>
                <w:color w:val="000000" w:themeColor="text1"/>
              </w:rPr>
            </w:pPr>
            <w:r w:rsidRPr="002D761C">
              <w:rPr>
                <w:rFonts w:ascii="Book Antiqua" w:hAnsi="Book Antiqua"/>
                <w:color w:val="000000" w:themeColor="text1"/>
              </w:rPr>
              <w:t>3401,833/1</w:t>
            </w:r>
          </w:p>
        </w:tc>
      </w:tr>
    </w:tbl>
    <w:p w14:paraId="168F9CA1" w14:textId="77777777" w:rsidR="00CD0072" w:rsidRDefault="00CD0072" w:rsidP="00BC05BD">
      <w:pPr>
        <w:rPr>
          <w:rFonts w:ascii="Book Antiqua" w:hAnsi="Book Antiqua"/>
        </w:rPr>
      </w:pPr>
    </w:p>
    <w:p w14:paraId="05B167B5" w14:textId="77777777" w:rsidR="002D761C" w:rsidRDefault="002D761C" w:rsidP="00BC05BD">
      <w:pPr>
        <w:rPr>
          <w:rFonts w:ascii="Book Antiqua" w:hAnsi="Book Antiqua"/>
        </w:rPr>
      </w:pPr>
    </w:p>
    <w:p w14:paraId="01E43A56" w14:textId="77777777" w:rsidR="002D761C" w:rsidRPr="002D761C" w:rsidRDefault="002D761C" w:rsidP="00BC05BD">
      <w:pPr>
        <w:rPr>
          <w:rFonts w:ascii="Book Antiqua" w:hAnsi="Book Antiqua"/>
        </w:rPr>
      </w:pPr>
    </w:p>
    <w:p w14:paraId="168F9CA2" w14:textId="77777777" w:rsidR="00CD0072" w:rsidRPr="002D761C" w:rsidRDefault="00CD0072" w:rsidP="00BC05BD">
      <w:pPr>
        <w:rPr>
          <w:rFonts w:ascii="Book Antiqua" w:hAnsi="Book Antiqua"/>
        </w:rPr>
      </w:pPr>
      <w:proofErr w:type="spellStart"/>
      <w:r w:rsidRPr="002D761C">
        <w:rPr>
          <w:rFonts w:ascii="Book Antiqua" w:hAnsi="Book Antiqua"/>
        </w:rPr>
        <w:t>Gibarac</w:t>
      </w:r>
      <w:proofErr w:type="spellEnd"/>
    </w:p>
    <w:tbl>
      <w:tblPr>
        <w:tblStyle w:val="Rcsostblzat"/>
        <w:tblW w:w="9209" w:type="dxa"/>
        <w:tblLook w:val="04A0" w:firstRow="1" w:lastRow="0" w:firstColumn="1" w:lastColumn="0" w:noHBand="0" w:noVBand="1"/>
      </w:tblPr>
      <w:tblGrid>
        <w:gridCol w:w="2547"/>
        <w:gridCol w:w="1701"/>
        <w:gridCol w:w="3118"/>
        <w:gridCol w:w="1843"/>
      </w:tblGrid>
      <w:tr w:rsidR="00BC05BD" w:rsidRPr="00B619F9" w14:paraId="168F9CA8" w14:textId="77777777" w:rsidTr="00B619F9">
        <w:tc>
          <w:tcPr>
            <w:tcW w:w="2547" w:type="dxa"/>
            <w:shd w:val="clear" w:color="auto" w:fill="auto"/>
            <w:vAlign w:val="center"/>
          </w:tcPr>
          <w:p w14:paraId="168F9CA4"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Utca neve</w:t>
            </w:r>
          </w:p>
        </w:tc>
        <w:tc>
          <w:tcPr>
            <w:tcW w:w="1701" w:type="dxa"/>
            <w:shd w:val="clear" w:color="auto" w:fill="auto"/>
            <w:vAlign w:val="center"/>
          </w:tcPr>
          <w:p w14:paraId="168F9CA5"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Az utca teljes hossza (m)</w:t>
            </w:r>
          </w:p>
        </w:tc>
        <w:tc>
          <w:tcPr>
            <w:tcW w:w="3118" w:type="dxa"/>
            <w:shd w:val="clear" w:color="auto" w:fill="auto"/>
            <w:vAlign w:val="center"/>
          </w:tcPr>
          <w:p w14:paraId="168F9CA6"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település/azonosítószám</w:t>
            </w:r>
          </w:p>
        </w:tc>
        <w:tc>
          <w:tcPr>
            <w:tcW w:w="1843" w:type="dxa"/>
            <w:shd w:val="clear" w:color="auto" w:fill="auto"/>
            <w:vAlign w:val="center"/>
          </w:tcPr>
          <w:p w14:paraId="168F9CA7"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parcellaszám</w:t>
            </w:r>
          </w:p>
        </w:tc>
      </w:tr>
      <w:tr w:rsidR="00BC05BD" w:rsidRPr="00BC05BD" w14:paraId="168F9CAD" w14:textId="77777777" w:rsidTr="00B619F9">
        <w:tc>
          <w:tcPr>
            <w:tcW w:w="2547" w:type="dxa"/>
            <w:shd w:val="clear" w:color="auto" w:fill="auto"/>
          </w:tcPr>
          <w:p w14:paraId="168F9CA9"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Železnička</w:t>
            </w:r>
            <w:proofErr w:type="spellEnd"/>
          </w:p>
        </w:tc>
        <w:tc>
          <w:tcPr>
            <w:tcW w:w="1701" w:type="dxa"/>
            <w:shd w:val="clear" w:color="auto" w:fill="auto"/>
            <w:vAlign w:val="center"/>
          </w:tcPr>
          <w:p w14:paraId="168F9CAA"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500</w:t>
            </w:r>
          </w:p>
        </w:tc>
        <w:tc>
          <w:tcPr>
            <w:tcW w:w="3118" w:type="dxa"/>
            <w:shd w:val="clear" w:color="auto" w:fill="auto"/>
          </w:tcPr>
          <w:p w14:paraId="168F9CAB"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Gibarac</w:t>
            </w:r>
            <w:proofErr w:type="spellEnd"/>
            <w:r w:rsidRPr="002D761C">
              <w:rPr>
                <w:rFonts w:ascii="Book Antiqua" w:hAnsi="Book Antiqua"/>
              </w:rPr>
              <w:t xml:space="preserve"> CM/ 805033</w:t>
            </w:r>
          </w:p>
        </w:tc>
        <w:tc>
          <w:tcPr>
            <w:tcW w:w="1843" w:type="dxa"/>
            <w:shd w:val="clear" w:color="auto" w:fill="auto"/>
          </w:tcPr>
          <w:p w14:paraId="168F9CAC" w14:textId="77777777" w:rsidR="00CD0072" w:rsidRPr="002D761C" w:rsidRDefault="00CD0072" w:rsidP="00B619F9">
            <w:pPr>
              <w:spacing w:after="160" w:line="259" w:lineRule="auto"/>
              <w:rPr>
                <w:rFonts w:ascii="Book Antiqua" w:hAnsi="Book Antiqua"/>
              </w:rPr>
            </w:pPr>
            <w:r w:rsidRPr="002D761C">
              <w:rPr>
                <w:rFonts w:ascii="Book Antiqua" w:hAnsi="Book Antiqua"/>
              </w:rPr>
              <w:t>3239/2, 688/2</w:t>
            </w:r>
          </w:p>
        </w:tc>
      </w:tr>
      <w:tr w:rsidR="00BC05BD" w:rsidRPr="00BC05BD" w14:paraId="168F9CB2" w14:textId="77777777" w:rsidTr="00B619F9">
        <w:tc>
          <w:tcPr>
            <w:tcW w:w="2547" w:type="dxa"/>
            <w:shd w:val="clear" w:color="auto" w:fill="auto"/>
          </w:tcPr>
          <w:p w14:paraId="168F9CAE"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Karađorđeva</w:t>
            </w:r>
            <w:proofErr w:type="spellEnd"/>
          </w:p>
        </w:tc>
        <w:tc>
          <w:tcPr>
            <w:tcW w:w="1701" w:type="dxa"/>
            <w:shd w:val="clear" w:color="auto" w:fill="auto"/>
            <w:vAlign w:val="center"/>
          </w:tcPr>
          <w:p w14:paraId="168F9CAF"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550</w:t>
            </w:r>
          </w:p>
        </w:tc>
        <w:tc>
          <w:tcPr>
            <w:tcW w:w="3118" w:type="dxa"/>
            <w:shd w:val="clear" w:color="auto" w:fill="auto"/>
          </w:tcPr>
          <w:p w14:paraId="168F9CB0"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Gibarac</w:t>
            </w:r>
            <w:proofErr w:type="spellEnd"/>
            <w:r w:rsidRPr="002D761C">
              <w:rPr>
                <w:rFonts w:ascii="Book Antiqua" w:hAnsi="Book Antiqua"/>
              </w:rPr>
              <w:t xml:space="preserve"> CM/805033</w:t>
            </w:r>
          </w:p>
        </w:tc>
        <w:tc>
          <w:tcPr>
            <w:tcW w:w="1843" w:type="dxa"/>
            <w:shd w:val="clear" w:color="auto" w:fill="auto"/>
          </w:tcPr>
          <w:p w14:paraId="168F9CB1" w14:textId="77777777" w:rsidR="00CD0072" w:rsidRPr="002D761C" w:rsidRDefault="00CD0072" w:rsidP="00B619F9">
            <w:pPr>
              <w:spacing w:after="160" w:line="259" w:lineRule="auto"/>
              <w:rPr>
                <w:rFonts w:ascii="Book Antiqua" w:hAnsi="Book Antiqua"/>
              </w:rPr>
            </w:pPr>
            <w:r w:rsidRPr="002D761C">
              <w:rPr>
                <w:rFonts w:ascii="Book Antiqua" w:hAnsi="Book Antiqua"/>
              </w:rPr>
              <w:t>685/2</w:t>
            </w:r>
          </w:p>
        </w:tc>
      </w:tr>
      <w:tr w:rsidR="00BC05BD" w:rsidRPr="00BC05BD" w14:paraId="168F9CB7" w14:textId="77777777" w:rsidTr="00B619F9">
        <w:tc>
          <w:tcPr>
            <w:tcW w:w="2547" w:type="dxa"/>
            <w:shd w:val="clear" w:color="auto" w:fill="auto"/>
          </w:tcPr>
          <w:p w14:paraId="168F9CB3"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Svetog</w:t>
            </w:r>
            <w:proofErr w:type="spellEnd"/>
            <w:r w:rsidRPr="002D761C">
              <w:rPr>
                <w:rFonts w:ascii="Book Antiqua" w:hAnsi="Book Antiqua"/>
              </w:rPr>
              <w:t xml:space="preserve"> </w:t>
            </w:r>
            <w:proofErr w:type="spellStart"/>
            <w:r w:rsidRPr="002D761C">
              <w:rPr>
                <w:rFonts w:ascii="Book Antiqua" w:hAnsi="Book Antiqua"/>
              </w:rPr>
              <w:t>Save</w:t>
            </w:r>
            <w:proofErr w:type="spellEnd"/>
          </w:p>
        </w:tc>
        <w:tc>
          <w:tcPr>
            <w:tcW w:w="1701" w:type="dxa"/>
            <w:shd w:val="clear" w:color="auto" w:fill="auto"/>
            <w:vAlign w:val="center"/>
          </w:tcPr>
          <w:p w14:paraId="168F9CB4"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400</w:t>
            </w:r>
          </w:p>
        </w:tc>
        <w:tc>
          <w:tcPr>
            <w:tcW w:w="3118" w:type="dxa"/>
            <w:shd w:val="clear" w:color="auto" w:fill="auto"/>
          </w:tcPr>
          <w:p w14:paraId="168F9CB5"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Gibarac</w:t>
            </w:r>
            <w:proofErr w:type="spellEnd"/>
            <w:r w:rsidRPr="002D761C">
              <w:rPr>
                <w:rFonts w:ascii="Book Antiqua" w:hAnsi="Book Antiqua"/>
              </w:rPr>
              <w:t xml:space="preserve"> CM/805033</w:t>
            </w:r>
          </w:p>
        </w:tc>
        <w:tc>
          <w:tcPr>
            <w:tcW w:w="1843" w:type="dxa"/>
            <w:shd w:val="clear" w:color="auto" w:fill="auto"/>
          </w:tcPr>
          <w:p w14:paraId="168F9CB6" w14:textId="77777777" w:rsidR="00CD0072" w:rsidRPr="002D761C" w:rsidRDefault="00CD0072" w:rsidP="00B619F9">
            <w:pPr>
              <w:spacing w:after="160" w:line="259" w:lineRule="auto"/>
              <w:rPr>
                <w:rFonts w:ascii="Book Antiqua" w:hAnsi="Book Antiqua"/>
              </w:rPr>
            </w:pPr>
            <w:r w:rsidRPr="002D761C">
              <w:rPr>
                <w:rFonts w:ascii="Book Antiqua" w:hAnsi="Book Antiqua"/>
              </w:rPr>
              <w:t>688/1</w:t>
            </w:r>
          </w:p>
        </w:tc>
      </w:tr>
      <w:tr w:rsidR="00BC05BD" w:rsidRPr="00BC05BD" w14:paraId="168F9CBC" w14:textId="77777777" w:rsidTr="00B619F9">
        <w:tc>
          <w:tcPr>
            <w:tcW w:w="2547" w:type="dxa"/>
            <w:shd w:val="clear" w:color="auto" w:fill="auto"/>
          </w:tcPr>
          <w:p w14:paraId="168F9CB8"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Fruškogorska</w:t>
            </w:r>
            <w:proofErr w:type="spellEnd"/>
          </w:p>
        </w:tc>
        <w:tc>
          <w:tcPr>
            <w:tcW w:w="1701" w:type="dxa"/>
            <w:shd w:val="clear" w:color="auto" w:fill="auto"/>
            <w:vAlign w:val="center"/>
          </w:tcPr>
          <w:p w14:paraId="168F9CB9"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250</w:t>
            </w:r>
          </w:p>
        </w:tc>
        <w:tc>
          <w:tcPr>
            <w:tcW w:w="3118" w:type="dxa"/>
            <w:shd w:val="clear" w:color="auto" w:fill="auto"/>
          </w:tcPr>
          <w:p w14:paraId="168F9CBA"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Gibarac</w:t>
            </w:r>
            <w:proofErr w:type="spellEnd"/>
            <w:r w:rsidRPr="002D761C">
              <w:rPr>
                <w:rFonts w:ascii="Book Antiqua" w:hAnsi="Book Antiqua"/>
              </w:rPr>
              <w:t xml:space="preserve"> CM/805033</w:t>
            </w:r>
          </w:p>
        </w:tc>
        <w:tc>
          <w:tcPr>
            <w:tcW w:w="1843" w:type="dxa"/>
            <w:shd w:val="clear" w:color="auto" w:fill="auto"/>
          </w:tcPr>
          <w:p w14:paraId="168F9CBB" w14:textId="77777777" w:rsidR="00CD0072" w:rsidRPr="002D761C" w:rsidRDefault="00CD0072" w:rsidP="00B619F9">
            <w:pPr>
              <w:spacing w:after="160" w:line="259" w:lineRule="auto"/>
              <w:rPr>
                <w:rFonts w:ascii="Book Antiqua" w:hAnsi="Book Antiqua"/>
              </w:rPr>
            </w:pPr>
            <w:r w:rsidRPr="002D761C">
              <w:rPr>
                <w:rFonts w:ascii="Book Antiqua" w:hAnsi="Book Antiqua"/>
              </w:rPr>
              <w:t>686</w:t>
            </w:r>
          </w:p>
        </w:tc>
      </w:tr>
      <w:tr w:rsidR="00BC05BD" w:rsidRPr="00BC05BD" w14:paraId="168F9CC1" w14:textId="77777777" w:rsidTr="00B619F9">
        <w:tc>
          <w:tcPr>
            <w:tcW w:w="2547" w:type="dxa"/>
            <w:shd w:val="clear" w:color="auto" w:fill="auto"/>
          </w:tcPr>
          <w:p w14:paraId="168F9CBD"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lastRenderedPageBreak/>
              <w:t>Save</w:t>
            </w:r>
            <w:proofErr w:type="spellEnd"/>
            <w:r w:rsidRPr="002D761C">
              <w:rPr>
                <w:rFonts w:ascii="Book Antiqua" w:hAnsi="Book Antiqua"/>
              </w:rPr>
              <w:t xml:space="preserve"> </w:t>
            </w:r>
            <w:proofErr w:type="spellStart"/>
            <w:r w:rsidRPr="002D761C">
              <w:rPr>
                <w:rFonts w:ascii="Book Antiqua" w:hAnsi="Book Antiqua"/>
              </w:rPr>
              <w:t>Šumanovića</w:t>
            </w:r>
            <w:proofErr w:type="spellEnd"/>
          </w:p>
        </w:tc>
        <w:tc>
          <w:tcPr>
            <w:tcW w:w="1701" w:type="dxa"/>
            <w:shd w:val="clear" w:color="auto" w:fill="auto"/>
            <w:vAlign w:val="center"/>
          </w:tcPr>
          <w:p w14:paraId="168F9CBE"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600</w:t>
            </w:r>
          </w:p>
        </w:tc>
        <w:tc>
          <w:tcPr>
            <w:tcW w:w="3118" w:type="dxa"/>
            <w:shd w:val="clear" w:color="auto" w:fill="auto"/>
          </w:tcPr>
          <w:p w14:paraId="168F9CBF"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Gibarac</w:t>
            </w:r>
            <w:proofErr w:type="spellEnd"/>
            <w:r w:rsidRPr="002D761C">
              <w:rPr>
                <w:rFonts w:ascii="Book Antiqua" w:hAnsi="Book Antiqua"/>
              </w:rPr>
              <w:t xml:space="preserve"> CM/805033</w:t>
            </w:r>
          </w:p>
        </w:tc>
        <w:tc>
          <w:tcPr>
            <w:tcW w:w="1843" w:type="dxa"/>
            <w:shd w:val="clear" w:color="auto" w:fill="auto"/>
          </w:tcPr>
          <w:p w14:paraId="168F9CC0" w14:textId="77777777" w:rsidR="00CD0072" w:rsidRPr="002D761C" w:rsidRDefault="00CD0072" w:rsidP="00B619F9">
            <w:pPr>
              <w:spacing w:after="160" w:line="259" w:lineRule="auto"/>
              <w:rPr>
                <w:rFonts w:ascii="Book Antiqua" w:hAnsi="Book Antiqua"/>
              </w:rPr>
            </w:pPr>
            <w:r w:rsidRPr="002D761C">
              <w:rPr>
                <w:rFonts w:ascii="Book Antiqua" w:hAnsi="Book Antiqua"/>
              </w:rPr>
              <w:t>3205,685/1</w:t>
            </w:r>
          </w:p>
        </w:tc>
      </w:tr>
      <w:tr w:rsidR="00BC05BD" w:rsidRPr="00BC05BD" w14:paraId="168F9CC6" w14:textId="77777777" w:rsidTr="00B619F9">
        <w:tc>
          <w:tcPr>
            <w:tcW w:w="2547" w:type="dxa"/>
            <w:shd w:val="clear" w:color="auto" w:fill="auto"/>
          </w:tcPr>
          <w:p w14:paraId="168F9CC2"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Proleterska</w:t>
            </w:r>
            <w:proofErr w:type="spellEnd"/>
          </w:p>
        </w:tc>
        <w:tc>
          <w:tcPr>
            <w:tcW w:w="1701" w:type="dxa"/>
            <w:shd w:val="clear" w:color="auto" w:fill="auto"/>
            <w:vAlign w:val="center"/>
          </w:tcPr>
          <w:p w14:paraId="168F9CC3"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400</w:t>
            </w:r>
          </w:p>
        </w:tc>
        <w:tc>
          <w:tcPr>
            <w:tcW w:w="3118" w:type="dxa"/>
            <w:shd w:val="clear" w:color="auto" w:fill="auto"/>
          </w:tcPr>
          <w:p w14:paraId="168F9CC4"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Gibarac</w:t>
            </w:r>
            <w:proofErr w:type="spellEnd"/>
            <w:r w:rsidRPr="002D761C">
              <w:rPr>
                <w:rFonts w:ascii="Book Antiqua" w:hAnsi="Book Antiqua"/>
              </w:rPr>
              <w:t xml:space="preserve"> CM /805033</w:t>
            </w:r>
          </w:p>
        </w:tc>
        <w:tc>
          <w:tcPr>
            <w:tcW w:w="1843" w:type="dxa"/>
            <w:shd w:val="clear" w:color="auto" w:fill="auto"/>
          </w:tcPr>
          <w:p w14:paraId="168F9CC5" w14:textId="77777777" w:rsidR="00CD0072" w:rsidRPr="002D761C" w:rsidRDefault="00CD0072" w:rsidP="00B619F9">
            <w:pPr>
              <w:spacing w:after="160" w:line="259" w:lineRule="auto"/>
              <w:rPr>
                <w:rFonts w:ascii="Book Antiqua" w:hAnsi="Book Antiqua"/>
              </w:rPr>
            </w:pPr>
            <w:r w:rsidRPr="002D761C">
              <w:rPr>
                <w:rFonts w:ascii="Book Antiqua" w:hAnsi="Book Antiqua"/>
              </w:rPr>
              <w:t>690</w:t>
            </w:r>
          </w:p>
        </w:tc>
      </w:tr>
      <w:tr w:rsidR="00BC05BD" w:rsidRPr="00BC05BD" w14:paraId="168F9CCB" w14:textId="77777777" w:rsidTr="00B619F9">
        <w:tc>
          <w:tcPr>
            <w:tcW w:w="2547" w:type="dxa"/>
            <w:shd w:val="clear" w:color="auto" w:fill="auto"/>
          </w:tcPr>
          <w:p w14:paraId="168F9CC7"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Desanke</w:t>
            </w:r>
            <w:proofErr w:type="spellEnd"/>
            <w:r w:rsidRPr="002D761C">
              <w:rPr>
                <w:rFonts w:ascii="Book Antiqua" w:hAnsi="Book Antiqua"/>
              </w:rPr>
              <w:t xml:space="preserve"> </w:t>
            </w:r>
            <w:proofErr w:type="spellStart"/>
            <w:r w:rsidRPr="002D761C">
              <w:rPr>
                <w:rFonts w:ascii="Book Antiqua" w:hAnsi="Book Antiqua"/>
              </w:rPr>
              <w:t>Maksimović</w:t>
            </w:r>
            <w:proofErr w:type="spellEnd"/>
          </w:p>
        </w:tc>
        <w:tc>
          <w:tcPr>
            <w:tcW w:w="1701" w:type="dxa"/>
            <w:shd w:val="clear" w:color="auto" w:fill="auto"/>
            <w:vAlign w:val="center"/>
          </w:tcPr>
          <w:p w14:paraId="168F9CC8"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250</w:t>
            </w:r>
          </w:p>
        </w:tc>
        <w:tc>
          <w:tcPr>
            <w:tcW w:w="3118" w:type="dxa"/>
            <w:shd w:val="clear" w:color="auto" w:fill="auto"/>
          </w:tcPr>
          <w:p w14:paraId="168F9CC9"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Gibarac</w:t>
            </w:r>
            <w:proofErr w:type="spellEnd"/>
            <w:r w:rsidRPr="002D761C">
              <w:rPr>
                <w:rFonts w:ascii="Book Antiqua" w:hAnsi="Book Antiqua"/>
              </w:rPr>
              <w:t xml:space="preserve"> CM /805033</w:t>
            </w:r>
          </w:p>
        </w:tc>
        <w:tc>
          <w:tcPr>
            <w:tcW w:w="1843" w:type="dxa"/>
            <w:shd w:val="clear" w:color="auto" w:fill="auto"/>
          </w:tcPr>
          <w:p w14:paraId="168F9CCA" w14:textId="77777777" w:rsidR="00CD0072" w:rsidRPr="002D761C" w:rsidRDefault="00CD0072" w:rsidP="00B619F9">
            <w:pPr>
              <w:spacing w:after="160" w:line="259" w:lineRule="auto"/>
              <w:rPr>
                <w:rFonts w:ascii="Book Antiqua" w:hAnsi="Book Antiqua"/>
              </w:rPr>
            </w:pPr>
            <w:r w:rsidRPr="002D761C">
              <w:rPr>
                <w:rFonts w:ascii="Book Antiqua" w:hAnsi="Book Antiqua"/>
              </w:rPr>
              <w:t>691</w:t>
            </w:r>
          </w:p>
        </w:tc>
      </w:tr>
      <w:tr w:rsidR="00BC05BD" w:rsidRPr="00BC05BD" w14:paraId="168F9CD0" w14:textId="77777777" w:rsidTr="00B619F9">
        <w:tc>
          <w:tcPr>
            <w:tcW w:w="2547" w:type="dxa"/>
            <w:shd w:val="clear" w:color="auto" w:fill="auto"/>
          </w:tcPr>
          <w:p w14:paraId="168F9CCC"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Lovačka</w:t>
            </w:r>
            <w:proofErr w:type="spellEnd"/>
          </w:p>
        </w:tc>
        <w:tc>
          <w:tcPr>
            <w:tcW w:w="1701" w:type="dxa"/>
            <w:shd w:val="clear" w:color="auto" w:fill="auto"/>
            <w:vAlign w:val="center"/>
          </w:tcPr>
          <w:p w14:paraId="168F9CCD"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400</w:t>
            </w:r>
          </w:p>
        </w:tc>
        <w:tc>
          <w:tcPr>
            <w:tcW w:w="3118" w:type="dxa"/>
            <w:shd w:val="clear" w:color="auto" w:fill="auto"/>
          </w:tcPr>
          <w:p w14:paraId="168F9CCE"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Gibarac</w:t>
            </w:r>
            <w:proofErr w:type="spellEnd"/>
            <w:r w:rsidRPr="002D761C">
              <w:rPr>
                <w:rFonts w:ascii="Book Antiqua" w:hAnsi="Book Antiqua"/>
              </w:rPr>
              <w:t xml:space="preserve"> CM/805033</w:t>
            </w:r>
          </w:p>
        </w:tc>
        <w:tc>
          <w:tcPr>
            <w:tcW w:w="1843" w:type="dxa"/>
            <w:shd w:val="clear" w:color="auto" w:fill="auto"/>
          </w:tcPr>
          <w:p w14:paraId="168F9CCF" w14:textId="77777777" w:rsidR="00CD0072" w:rsidRPr="002D761C" w:rsidRDefault="00CD0072" w:rsidP="00B619F9">
            <w:pPr>
              <w:spacing w:after="160" w:line="259" w:lineRule="auto"/>
              <w:rPr>
                <w:rFonts w:ascii="Book Antiqua" w:hAnsi="Book Antiqua"/>
              </w:rPr>
            </w:pPr>
            <w:r w:rsidRPr="002D761C">
              <w:rPr>
                <w:rFonts w:ascii="Book Antiqua" w:hAnsi="Book Antiqua"/>
              </w:rPr>
              <w:t>687.692</w:t>
            </w:r>
          </w:p>
        </w:tc>
      </w:tr>
      <w:tr w:rsidR="00BC05BD" w:rsidRPr="00BC05BD" w14:paraId="168F9CD5" w14:textId="77777777" w:rsidTr="00B619F9">
        <w:tc>
          <w:tcPr>
            <w:tcW w:w="2547" w:type="dxa"/>
            <w:shd w:val="clear" w:color="auto" w:fill="auto"/>
          </w:tcPr>
          <w:p w14:paraId="168F9CD1"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Ive</w:t>
            </w:r>
            <w:proofErr w:type="spellEnd"/>
            <w:r w:rsidRPr="002D761C">
              <w:rPr>
                <w:rFonts w:ascii="Book Antiqua" w:hAnsi="Book Antiqua"/>
              </w:rPr>
              <w:t xml:space="preserve"> </w:t>
            </w:r>
            <w:proofErr w:type="spellStart"/>
            <w:r w:rsidRPr="002D761C">
              <w:rPr>
                <w:rFonts w:ascii="Book Antiqua" w:hAnsi="Book Antiqua"/>
              </w:rPr>
              <w:t>Lole</w:t>
            </w:r>
            <w:proofErr w:type="spellEnd"/>
            <w:r w:rsidRPr="002D761C">
              <w:rPr>
                <w:rFonts w:ascii="Book Antiqua" w:hAnsi="Book Antiqua"/>
              </w:rPr>
              <w:t xml:space="preserve"> </w:t>
            </w:r>
            <w:proofErr w:type="spellStart"/>
            <w:r w:rsidRPr="002D761C">
              <w:rPr>
                <w:rFonts w:ascii="Book Antiqua" w:hAnsi="Book Antiqua"/>
              </w:rPr>
              <w:t>Ribara</w:t>
            </w:r>
            <w:proofErr w:type="spellEnd"/>
          </w:p>
        </w:tc>
        <w:tc>
          <w:tcPr>
            <w:tcW w:w="1701" w:type="dxa"/>
            <w:shd w:val="clear" w:color="auto" w:fill="auto"/>
            <w:vAlign w:val="center"/>
          </w:tcPr>
          <w:p w14:paraId="168F9CD2"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200</w:t>
            </w:r>
          </w:p>
        </w:tc>
        <w:tc>
          <w:tcPr>
            <w:tcW w:w="3118" w:type="dxa"/>
            <w:shd w:val="clear" w:color="auto" w:fill="auto"/>
          </w:tcPr>
          <w:p w14:paraId="168F9CD3"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Gibarac</w:t>
            </w:r>
            <w:proofErr w:type="spellEnd"/>
            <w:r w:rsidRPr="002D761C">
              <w:rPr>
                <w:rFonts w:ascii="Book Antiqua" w:hAnsi="Book Antiqua"/>
              </w:rPr>
              <w:t xml:space="preserve"> CM /805033</w:t>
            </w:r>
          </w:p>
        </w:tc>
        <w:tc>
          <w:tcPr>
            <w:tcW w:w="1843" w:type="dxa"/>
            <w:shd w:val="clear" w:color="auto" w:fill="auto"/>
          </w:tcPr>
          <w:p w14:paraId="168F9CD4" w14:textId="77777777" w:rsidR="00CD0072" w:rsidRPr="002D761C" w:rsidRDefault="00CD0072" w:rsidP="00B619F9">
            <w:pPr>
              <w:spacing w:after="160" w:line="259" w:lineRule="auto"/>
              <w:rPr>
                <w:rFonts w:ascii="Book Antiqua" w:hAnsi="Book Antiqua"/>
              </w:rPr>
            </w:pPr>
            <w:r w:rsidRPr="002D761C">
              <w:rPr>
                <w:rFonts w:ascii="Book Antiqua" w:hAnsi="Book Antiqua"/>
              </w:rPr>
              <w:t>693</w:t>
            </w:r>
          </w:p>
        </w:tc>
      </w:tr>
      <w:tr w:rsidR="00BC05BD" w:rsidRPr="00BC05BD" w14:paraId="168F9CDA" w14:textId="77777777" w:rsidTr="00B619F9">
        <w:tc>
          <w:tcPr>
            <w:tcW w:w="2547" w:type="dxa"/>
            <w:shd w:val="clear" w:color="auto" w:fill="auto"/>
          </w:tcPr>
          <w:p w14:paraId="168F9CD6"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Cara</w:t>
            </w:r>
            <w:proofErr w:type="spellEnd"/>
            <w:r w:rsidRPr="002D761C">
              <w:rPr>
                <w:rFonts w:ascii="Book Antiqua" w:hAnsi="Book Antiqua"/>
              </w:rPr>
              <w:t xml:space="preserve"> </w:t>
            </w:r>
            <w:proofErr w:type="spellStart"/>
            <w:r w:rsidRPr="002D761C">
              <w:rPr>
                <w:rFonts w:ascii="Book Antiqua" w:hAnsi="Book Antiqua"/>
              </w:rPr>
              <w:t>Lazara</w:t>
            </w:r>
            <w:proofErr w:type="spellEnd"/>
          </w:p>
        </w:tc>
        <w:tc>
          <w:tcPr>
            <w:tcW w:w="1701" w:type="dxa"/>
            <w:shd w:val="clear" w:color="auto" w:fill="auto"/>
            <w:vAlign w:val="center"/>
          </w:tcPr>
          <w:p w14:paraId="168F9CD7"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300</w:t>
            </w:r>
          </w:p>
        </w:tc>
        <w:tc>
          <w:tcPr>
            <w:tcW w:w="3118" w:type="dxa"/>
            <w:shd w:val="clear" w:color="auto" w:fill="auto"/>
          </w:tcPr>
          <w:p w14:paraId="168F9CD8" w14:textId="77777777" w:rsidR="00CD0072" w:rsidRPr="002D761C" w:rsidRDefault="00CD0072" w:rsidP="00B619F9">
            <w:pPr>
              <w:spacing w:after="160" w:line="259" w:lineRule="auto"/>
              <w:rPr>
                <w:rFonts w:ascii="Book Antiqua" w:hAnsi="Book Antiqua"/>
              </w:rPr>
            </w:pPr>
            <w:proofErr w:type="spellStart"/>
            <w:r w:rsidRPr="002D761C">
              <w:rPr>
                <w:rFonts w:ascii="Book Antiqua" w:hAnsi="Book Antiqua"/>
              </w:rPr>
              <w:t>Gibarac</w:t>
            </w:r>
            <w:proofErr w:type="spellEnd"/>
            <w:r w:rsidRPr="002D761C">
              <w:rPr>
                <w:rFonts w:ascii="Book Antiqua" w:hAnsi="Book Antiqua"/>
              </w:rPr>
              <w:t xml:space="preserve"> CM /805033</w:t>
            </w:r>
          </w:p>
        </w:tc>
        <w:tc>
          <w:tcPr>
            <w:tcW w:w="1843" w:type="dxa"/>
            <w:shd w:val="clear" w:color="auto" w:fill="auto"/>
          </w:tcPr>
          <w:p w14:paraId="168F9CD9" w14:textId="77777777" w:rsidR="00CD0072" w:rsidRPr="002D761C" w:rsidRDefault="00CD0072" w:rsidP="00B619F9">
            <w:pPr>
              <w:spacing w:after="160" w:line="259" w:lineRule="auto"/>
              <w:rPr>
                <w:rFonts w:ascii="Book Antiqua" w:hAnsi="Book Antiqua"/>
              </w:rPr>
            </w:pPr>
            <w:r w:rsidRPr="002D761C">
              <w:rPr>
                <w:rFonts w:ascii="Book Antiqua" w:hAnsi="Book Antiqua"/>
              </w:rPr>
              <w:t>689</w:t>
            </w:r>
          </w:p>
        </w:tc>
      </w:tr>
    </w:tbl>
    <w:p w14:paraId="168F9CDB" w14:textId="77777777" w:rsidR="00CD0072" w:rsidRPr="002D761C" w:rsidRDefault="00CD0072" w:rsidP="00BC05BD">
      <w:pPr>
        <w:rPr>
          <w:rFonts w:ascii="Book Antiqua" w:hAnsi="Book Antiqua"/>
        </w:rPr>
      </w:pPr>
    </w:p>
    <w:p w14:paraId="168F9CDC" w14:textId="77777777" w:rsidR="00CD0072" w:rsidRPr="002D761C" w:rsidRDefault="00CD0072" w:rsidP="00BC05BD">
      <w:pPr>
        <w:rPr>
          <w:rFonts w:ascii="Book Antiqua" w:hAnsi="Book Antiqua"/>
        </w:rPr>
      </w:pPr>
      <w:r w:rsidRPr="002D761C">
        <w:rPr>
          <w:rFonts w:ascii="Book Antiqua" w:hAnsi="Book Antiqua"/>
        </w:rPr>
        <w:t xml:space="preserve"> </w:t>
      </w:r>
      <w:proofErr w:type="spellStart"/>
      <w:r w:rsidRPr="002D761C">
        <w:rPr>
          <w:rFonts w:ascii="Book Antiqua" w:hAnsi="Book Antiqua"/>
        </w:rPr>
        <w:t>Bačinci</w:t>
      </w:r>
      <w:proofErr w:type="spellEnd"/>
    </w:p>
    <w:tbl>
      <w:tblPr>
        <w:tblStyle w:val="Rcsostblzat"/>
        <w:tblW w:w="9209" w:type="dxa"/>
        <w:tblLook w:val="04A0" w:firstRow="1" w:lastRow="0" w:firstColumn="1" w:lastColumn="0" w:noHBand="0" w:noVBand="1"/>
      </w:tblPr>
      <w:tblGrid>
        <w:gridCol w:w="2547"/>
        <w:gridCol w:w="1701"/>
        <w:gridCol w:w="3118"/>
        <w:gridCol w:w="1843"/>
      </w:tblGrid>
      <w:tr w:rsidR="00BC05BD" w:rsidRPr="00B619F9" w14:paraId="168F9CE1" w14:textId="77777777" w:rsidTr="00B619F9">
        <w:tc>
          <w:tcPr>
            <w:tcW w:w="2547" w:type="dxa"/>
            <w:shd w:val="clear" w:color="auto" w:fill="auto"/>
            <w:vAlign w:val="center"/>
          </w:tcPr>
          <w:p w14:paraId="168F9CDD"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Utca neve</w:t>
            </w:r>
          </w:p>
        </w:tc>
        <w:tc>
          <w:tcPr>
            <w:tcW w:w="1701" w:type="dxa"/>
            <w:shd w:val="clear" w:color="auto" w:fill="auto"/>
            <w:vAlign w:val="center"/>
          </w:tcPr>
          <w:p w14:paraId="168F9CDE"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Utca teljes hossza (m)</w:t>
            </w:r>
          </w:p>
        </w:tc>
        <w:tc>
          <w:tcPr>
            <w:tcW w:w="3118" w:type="dxa"/>
            <w:shd w:val="clear" w:color="auto" w:fill="auto"/>
            <w:vAlign w:val="center"/>
          </w:tcPr>
          <w:p w14:paraId="168F9CDF"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település/azonosítószám</w:t>
            </w:r>
          </w:p>
        </w:tc>
        <w:tc>
          <w:tcPr>
            <w:tcW w:w="1843" w:type="dxa"/>
            <w:shd w:val="clear" w:color="auto" w:fill="auto"/>
            <w:vAlign w:val="center"/>
          </w:tcPr>
          <w:p w14:paraId="168F9CE0" w14:textId="516D01D0"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parcellaszám</w:t>
            </w:r>
          </w:p>
        </w:tc>
      </w:tr>
      <w:tr w:rsidR="00BC05BD" w:rsidRPr="00BC05BD" w14:paraId="168F9CE6" w14:textId="77777777" w:rsidTr="00B619F9">
        <w:tc>
          <w:tcPr>
            <w:tcW w:w="2547" w:type="dxa"/>
            <w:shd w:val="clear" w:color="auto" w:fill="auto"/>
          </w:tcPr>
          <w:p w14:paraId="168F9CE2"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Vuka</w:t>
            </w:r>
            <w:proofErr w:type="spellEnd"/>
            <w:r w:rsidRPr="002D761C">
              <w:rPr>
                <w:rFonts w:ascii="Book Antiqua" w:hAnsi="Book Antiqua"/>
              </w:rPr>
              <w:t xml:space="preserve"> </w:t>
            </w:r>
            <w:proofErr w:type="spellStart"/>
            <w:r w:rsidRPr="002D761C">
              <w:rPr>
                <w:rFonts w:ascii="Book Antiqua" w:hAnsi="Book Antiqua"/>
              </w:rPr>
              <w:t>Karadžića</w:t>
            </w:r>
            <w:proofErr w:type="spellEnd"/>
          </w:p>
        </w:tc>
        <w:tc>
          <w:tcPr>
            <w:tcW w:w="1701" w:type="dxa"/>
            <w:shd w:val="clear" w:color="auto" w:fill="auto"/>
            <w:vAlign w:val="center"/>
          </w:tcPr>
          <w:p w14:paraId="168F9CE3"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900</w:t>
            </w:r>
          </w:p>
        </w:tc>
        <w:tc>
          <w:tcPr>
            <w:tcW w:w="3118" w:type="dxa"/>
            <w:shd w:val="clear" w:color="auto" w:fill="auto"/>
          </w:tcPr>
          <w:p w14:paraId="168F9CE4"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Bačinci</w:t>
            </w:r>
            <w:proofErr w:type="spellEnd"/>
            <w:r w:rsidRPr="002D761C">
              <w:rPr>
                <w:rFonts w:ascii="Book Antiqua" w:hAnsi="Book Antiqua"/>
              </w:rPr>
              <w:t xml:space="preserve"> CM/804959</w:t>
            </w:r>
          </w:p>
        </w:tc>
        <w:tc>
          <w:tcPr>
            <w:tcW w:w="1843" w:type="dxa"/>
            <w:shd w:val="clear" w:color="auto" w:fill="auto"/>
          </w:tcPr>
          <w:p w14:paraId="168F9CE5" w14:textId="77777777" w:rsidR="00CD0072" w:rsidRPr="002D761C" w:rsidRDefault="00CD0072">
            <w:pPr>
              <w:spacing w:after="160" w:line="259" w:lineRule="auto"/>
              <w:rPr>
                <w:rFonts w:ascii="Book Antiqua" w:hAnsi="Book Antiqua"/>
              </w:rPr>
            </w:pPr>
            <w:r w:rsidRPr="002D761C">
              <w:rPr>
                <w:rFonts w:ascii="Book Antiqua" w:hAnsi="Book Antiqua"/>
              </w:rPr>
              <w:t>744</w:t>
            </w:r>
          </w:p>
        </w:tc>
      </w:tr>
      <w:tr w:rsidR="00BC05BD" w:rsidRPr="00BC05BD" w14:paraId="168F9CEB" w14:textId="77777777" w:rsidTr="00B619F9">
        <w:tc>
          <w:tcPr>
            <w:tcW w:w="2547" w:type="dxa"/>
            <w:shd w:val="clear" w:color="auto" w:fill="auto"/>
          </w:tcPr>
          <w:p w14:paraId="168F9CE7"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Železnička</w:t>
            </w:r>
            <w:proofErr w:type="spellEnd"/>
          </w:p>
        </w:tc>
        <w:tc>
          <w:tcPr>
            <w:tcW w:w="1701" w:type="dxa"/>
            <w:shd w:val="clear" w:color="auto" w:fill="auto"/>
            <w:vAlign w:val="center"/>
          </w:tcPr>
          <w:p w14:paraId="168F9CE8"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800</w:t>
            </w:r>
          </w:p>
        </w:tc>
        <w:tc>
          <w:tcPr>
            <w:tcW w:w="3118" w:type="dxa"/>
            <w:shd w:val="clear" w:color="auto" w:fill="auto"/>
          </w:tcPr>
          <w:p w14:paraId="168F9CE9"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Bačinci</w:t>
            </w:r>
            <w:proofErr w:type="spellEnd"/>
            <w:r w:rsidRPr="002D761C">
              <w:rPr>
                <w:rFonts w:ascii="Book Antiqua" w:hAnsi="Book Antiqua"/>
              </w:rPr>
              <w:t xml:space="preserve"> CM/804959</w:t>
            </w:r>
          </w:p>
        </w:tc>
        <w:tc>
          <w:tcPr>
            <w:tcW w:w="1843" w:type="dxa"/>
            <w:shd w:val="clear" w:color="auto" w:fill="auto"/>
          </w:tcPr>
          <w:p w14:paraId="168F9CEA" w14:textId="77777777" w:rsidR="00CD0072" w:rsidRPr="002D761C" w:rsidRDefault="00CD0072">
            <w:pPr>
              <w:spacing w:after="160" w:line="259" w:lineRule="auto"/>
              <w:rPr>
                <w:rFonts w:ascii="Book Antiqua" w:hAnsi="Book Antiqua"/>
              </w:rPr>
            </w:pPr>
            <w:r w:rsidRPr="002D761C">
              <w:rPr>
                <w:rFonts w:ascii="Book Antiqua" w:hAnsi="Book Antiqua"/>
              </w:rPr>
              <w:t>741</w:t>
            </w:r>
          </w:p>
        </w:tc>
      </w:tr>
      <w:tr w:rsidR="00BC05BD" w:rsidRPr="00BC05BD" w14:paraId="168F9CF0" w14:textId="77777777" w:rsidTr="00B619F9">
        <w:tc>
          <w:tcPr>
            <w:tcW w:w="2547" w:type="dxa"/>
            <w:shd w:val="clear" w:color="auto" w:fill="auto"/>
          </w:tcPr>
          <w:p w14:paraId="168F9CEC"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Branka</w:t>
            </w:r>
            <w:proofErr w:type="spellEnd"/>
            <w:r w:rsidRPr="002D761C">
              <w:rPr>
                <w:rFonts w:ascii="Book Antiqua" w:hAnsi="Book Antiqua"/>
              </w:rPr>
              <w:t xml:space="preserve"> </w:t>
            </w:r>
            <w:proofErr w:type="spellStart"/>
            <w:r w:rsidRPr="002D761C">
              <w:rPr>
                <w:rFonts w:ascii="Book Antiqua" w:hAnsi="Book Antiqua"/>
              </w:rPr>
              <w:t>Radičevića</w:t>
            </w:r>
            <w:proofErr w:type="spellEnd"/>
          </w:p>
        </w:tc>
        <w:tc>
          <w:tcPr>
            <w:tcW w:w="1701" w:type="dxa"/>
            <w:shd w:val="clear" w:color="auto" w:fill="auto"/>
            <w:vAlign w:val="center"/>
          </w:tcPr>
          <w:p w14:paraId="168F9CED"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700</w:t>
            </w:r>
          </w:p>
        </w:tc>
        <w:tc>
          <w:tcPr>
            <w:tcW w:w="3118" w:type="dxa"/>
            <w:shd w:val="clear" w:color="auto" w:fill="auto"/>
          </w:tcPr>
          <w:p w14:paraId="168F9CEE"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Bačinci</w:t>
            </w:r>
            <w:proofErr w:type="spellEnd"/>
            <w:r w:rsidRPr="002D761C">
              <w:rPr>
                <w:rFonts w:ascii="Book Antiqua" w:hAnsi="Book Antiqua"/>
              </w:rPr>
              <w:t xml:space="preserve"> CM/804959</w:t>
            </w:r>
          </w:p>
        </w:tc>
        <w:tc>
          <w:tcPr>
            <w:tcW w:w="1843" w:type="dxa"/>
            <w:shd w:val="clear" w:color="auto" w:fill="auto"/>
          </w:tcPr>
          <w:p w14:paraId="168F9CEF" w14:textId="77777777" w:rsidR="00CD0072" w:rsidRPr="002D761C" w:rsidRDefault="00CD0072">
            <w:pPr>
              <w:spacing w:after="160" w:line="259" w:lineRule="auto"/>
              <w:rPr>
                <w:rFonts w:ascii="Book Antiqua" w:hAnsi="Book Antiqua"/>
              </w:rPr>
            </w:pPr>
            <w:r w:rsidRPr="002D761C">
              <w:rPr>
                <w:rFonts w:ascii="Book Antiqua" w:hAnsi="Book Antiqua"/>
              </w:rPr>
              <w:t>747</w:t>
            </w:r>
          </w:p>
        </w:tc>
      </w:tr>
      <w:tr w:rsidR="00BC05BD" w:rsidRPr="00BC05BD" w14:paraId="168F9CF5" w14:textId="77777777" w:rsidTr="00B619F9">
        <w:tc>
          <w:tcPr>
            <w:tcW w:w="2547" w:type="dxa"/>
            <w:shd w:val="clear" w:color="auto" w:fill="auto"/>
          </w:tcPr>
          <w:p w14:paraId="168F9CF1"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Vojvođanska</w:t>
            </w:r>
            <w:proofErr w:type="spellEnd"/>
            <w:r w:rsidRPr="002D761C">
              <w:rPr>
                <w:rFonts w:ascii="Book Antiqua" w:hAnsi="Book Antiqua"/>
              </w:rPr>
              <w:t xml:space="preserve"> </w:t>
            </w:r>
          </w:p>
        </w:tc>
        <w:tc>
          <w:tcPr>
            <w:tcW w:w="1701" w:type="dxa"/>
            <w:shd w:val="clear" w:color="auto" w:fill="auto"/>
            <w:vAlign w:val="center"/>
          </w:tcPr>
          <w:p w14:paraId="168F9CF2"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800</w:t>
            </w:r>
          </w:p>
        </w:tc>
        <w:tc>
          <w:tcPr>
            <w:tcW w:w="3118" w:type="dxa"/>
            <w:shd w:val="clear" w:color="auto" w:fill="auto"/>
          </w:tcPr>
          <w:p w14:paraId="168F9CF3"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Bačinci</w:t>
            </w:r>
            <w:proofErr w:type="spellEnd"/>
            <w:r w:rsidRPr="002D761C">
              <w:rPr>
                <w:rFonts w:ascii="Book Antiqua" w:hAnsi="Book Antiqua"/>
              </w:rPr>
              <w:t xml:space="preserve"> CM/804959</w:t>
            </w:r>
          </w:p>
        </w:tc>
        <w:tc>
          <w:tcPr>
            <w:tcW w:w="1843" w:type="dxa"/>
            <w:shd w:val="clear" w:color="auto" w:fill="auto"/>
          </w:tcPr>
          <w:p w14:paraId="168F9CF4" w14:textId="77777777" w:rsidR="00CD0072" w:rsidRPr="002D761C" w:rsidRDefault="00CD0072">
            <w:pPr>
              <w:spacing w:after="160" w:line="259" w:lineRule="auto"/>
              <w:rPr>
                <w:rFonts w:ascii="Book Antiqua" w:hAnsi="Book Antiqua"/>
              </w:rPr>
            </w:pPr>
            <w:r w:rsidRPr="002D761C">
              <w:rPr>
                <w:rFonts w:ascii="Book Antiqua" w:hAnsi="Book Antiqua"/>
              </w:rPr>
              <w:t>746</w:t>
            </w:r>
          </w:p>
        </w:tc>
      </w:tr>
      <w:tr w:rsidR="00BC05BD" w:rsidRPr="00BC05BD" w14:paraId="168F9CFA" w14:textId="77777777" w:rsidTr="00B619F9">
        <w:tc>
          <w:tcPr>
            <w:tcW w:w="2547" w:type="dxa"/>
            <w:shd w:val="clear" w:color="auto" w:fill="auto"/>
          </w:tcPr>
          <w:p w14:paraId="168F9CF6"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Fruškogorska</w:t>
            </w:r>
            <w:proofErr w:type="spellEnd"/>
          </w:p>
        </w:tc>
        <w:tc>
          <w:tcPr>
            <w:tcW w:w="1701" w:type="dxa"/>
            <w:shd w:val="clear" w:color="auto" w:fill="auto"/>
            <w:vAlign w:val="center"/>
          </w:tcPr>
          <w:p w14:paraId="168F9CF7"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1000</w:t>
            </w:r>
          </w:p>
        </w:tc>
        <w:tc>
          <w:tcPr>
            <w:tcW w:w="3118" w:type="dxa"/>
            <w:shd w:val="clear" w:color="auto" w:fill="auto"/>
          </w:tcPr>
          <w:p w14:paraId="168F9CF8"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Bačinci</w:t>
            </w:r>
            <w:proofErr w:type="spellEnd"/>
            <w:r w:rsidRPr="002D761C">
              <w:rPr>
                <w:rFonts w:ascii="Book Antiqua" w:hAnsi="Book Antiqua"/>
              </w:rPr>
              <w:t xml:space="preserve"> CM/804959</w:t>
            </w:r>
          </w:p>
        </w:tc>
        <w:tc>
          <w:tcPr>
            <w:tcW w:w="1843" w:type="dxa"/>
            <w:shd w:val="clear" w:color="auto" w:fill="auto"/>
          </w:tcPr>
          <w:p w14:paraId="168F9CF9" w14:textId="77777777" w:rsidR="00CD0072" w:rsidRPr="002D761C" w:rsidRDefault="00CD0072">
            <w:pPr>
              <w:spacing w:after="160" w:line="259" w:lineRule="auto"/>
              <w:rPr>
                <w:rFonts w:ascii="Book Antiqua" w:hAnsi="Book Antiqua"/>
              </w:rPr>
            </w:pPr>
            <w:r w:rsidRPr="002D761C">
              <w:rPr>
                <w:rFonts w:ascii="Book Antiqua" w:hAnsi="Book Antiqua"/>
              </w:rPr>
              <w:t>742</w:t>
            </w:r>
          </w:p>
        </w:tc>
      </w:tr>
      <w:tr w:rsidR="00BC05BD" w:rsidRPr="00BC05BD" w14:paraId="168F9CFF" w14:textId="77777777" w:rsidTr="00B619F9">
        <w:tc>
          <w:tcPr>
            <w:tcW w:w="2547" w:type="dxa"/>
            <w:shd w:val="clear" w:color="auto" w:fill="auto"/>
          </w:tcPr>
          <w:p w14:paraId="168F9CFB"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Zmaj</w:t>
            </w:r>
            <w:proofErr w:type="spellEnd"/>
            <w:r w:rsidRPr="002D761C">
              <w:rPr>
                <w:rFonts w:ascii="Book Antiqua" w:hAnsi="Book Antiqua"/>
              </w:rPr>
              <w:t xml:space="preserve"> </w:t>
            </w:r>
            <w:proofErr w:type="spellStart"/>
            <w:r w:rsidRPr="002D761C">
              <w:rPr>
                <w:rFonts w:ascii="Book Antiqua" w:hAnsi="Book Antiqua"/>
              </w:rPr>
              <w:t>Jovina</w:t>
            </w:r>
            <w:proofErr w:type="spellEnd"/>
          </w:p>
        </w:tc>
        <w:tc>
          <w:tcPr>
            <w:tcW w:w="1701" w:type="dxa"/>
            <w:shd w:val="clear" w:color="auto" w:fill="auto"/>
            <w:vAlign w:val="center"/>
          </w:tcPr>
          <w:p w14:paraId="168F9CFC"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700</w:t>
            </w:r>
          </w:p>
        </w:tc>
        <w:tc>
          <w:tcPr>
            <w:tcW w:w="3118" w:type="dxa"/>
            <w:shd w:val="clear" w:color="auto" w:fill="auto"/>
          </w:tcPr>
          <w:p w14:paraId="168F9CFD"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Bačinci</w:t>
            </w:r>
            <w:proofErr w:type="spellEnd"/>
            <w:r w:rsidRPr="002D761C">
              <w:rPr>
                <w:rFonts w:ascii="Book Antiqua" w:hAnsi="Book Antiqua"/>
              </w:rPr>
              <w:t xml:space="preserve"> CM/804959</w:t>
            </w:r>
          </w:p>
        </w:tc>
        <w:tc>
          <w:tcPr>
            <w:tcW w:w="1843" w:type="dxa"/>
            <w:shd w:val="clear" w:color="auto" w:fill="auto"/>
          </w:tcPr>
          <w:p w14:paraId="168F9CFE" w14:textId="77777777" w:rsidR="00CD0072" w:rsidRPr="002D761C" w:rsidRDefault="00CD0072">
            <w:pPr>
              <w:spacing w:after="160" w:line="259" w:lineRule="auto"/>
              <w:rPr>
                <w:rFonts w:ascii="Book Antiqua" w:hAnsi="Book Antiqua"/>
              </w:rPr>
            </w:pPr>
            <w:r w:rsidRPr="002D761C">
              <w:rPr>
                <w:rFonts w:ascii="Book Antiqua" w:hAnsi="Book Antiqua"/>
              </w:rPr>
              <w:t>743</w:t>
            </w:r>
          </w:p>
        </w:tc>
      </w:tr>
      <w:tr w:rsidR="00BC05BD" w:rsidRPr="00BC05BD" w14:paraId="168F9D04" w14:textId="77777777" w:rsidTr="00B619F9">
        <w:tc>
          <w:tcPr>
            <w:tcW w:w="2547" w:type="dxa"/>
            <w:shd w:val="clear" w:color="auto" w:fill="auto"/>
          </w:tcPr>
          <w:p w14:paraId="168F9D00"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Palilula</w:t>
            </w:r>
            <w:proofErr w:type="spellEnd"/>
          </w:p>
        </w:tc>
        <w:tc>
          <w:tcPr>
            <w:tcW w:w="1701" w:type="dxa"/>
            <w:shd w:val="clear" w:color="auto" w:fill="auto"/>
            <w:vAlign w:val="center"/>
          </w:tcPr>
          <w:p w14:paraId="168F9D01"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450</w:t>
            </w:r>
          </w:p>
        </w:tc>
        <w:tc>
          <w:tcPr>
            <w:tcW w:w="3118" w:type="dxa"/>
            <w:shd w:val="clear" w:color="auto" w:fill="auto"/>
          </w:tcPr>
          <w:p w14:paraId="168F9D02"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Bačinci</w:t>
            </w:r>
            <w:proofErr w:type="spellEnd"/>
            <w:r w:rsidRPr="002D761C">
              <w:rPr>
                <w:rFonts w:ascii="Book Antiqua" w:hAnsi="Book Antiqua"/>
              </w:rPr>
              <w:t xml:space="preserve"> CM/804959</w:t>
            </w:r>
          </w:p>
        </w:tc>
        <w:tc>
          <w:tcPr>
            <w:tcW w:w="1843" w:type="dxa"/>
            <w:shd w:val="clear" w:color="auto" w:fill="auto"/>
          </w:tcPr>
          <w:p w14:paraId="168F9D03" w14:textId="77777777" w:rsidR="00CD0072" w:rsidRPr="002D761C" w:rsidRDefault="00CD0072">
            <w:pPr>
              <w:spacing w:after="160" w:line="259" w:lineRule="auto"/>
              <w:rPr>
                <w:rFonts w:ascii="Book Antiqua" w:hAnsi="Book Antiqua"/>
              </w:rPr>
            </w:pPr>
            <w:r w:rsidRPr="002D761C">
              <w:rPr>
                <w:rFonts w:ascii="Book Antiqua" w:hAnsi="Book Antiqua"/>
              </w:rPr>
              <w:t>97/2,739</w:t>
            </w:r>
          </w:p>
        </w:tc>
      </w:tr>
      <w:tr w:rsidR="00BC05BD" w:rsidRPr="00BC05BD" w14:paraId="168F9D09" w14:textId="77777777" w:rsidTr="00B619F9">
        <w:tc>
          <w:tcPr>
            <w:tcW w:w="2547" w:type="dxa"/>
            <w:shd w:val="clear" w:color="auto" w:fill="auto"/>
          </w:tcPr>
          <w:p w14:paraId="168F9D05"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Partizanska</w:t>
            </w:r>
            <w:proofErr w:type="spellEnd"/>
          </w:p>
        </w:tc>
        <w:tc>
          <w:tcPr>
            <w:tcW w:w="1701" w:type="dxa"/>
            <w:shd w:val="clear" w:color="auto" w:fill="auto"/>
            <w:vAlign w:val="center"/>
          </w:tcPr>
          <w:p w14:paraId="168F9D06"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150</w:t>
            </w:r>
          </w:p>
        </w:tc>
        <w:tc>
          <w:tcPr>
            <w:tcW w:w="3118" w:type="dxa"/>
            <w:shd w:val="clear" w:color="auto" w:fill="auto"/>
          </w:tcPr>
          <w:p w14:paraId="168F9D07"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Bačinci</w:t>
            </w:r>
            <w:proofErr w:type="spellEnd"/>
            <w:r w:rsidRPr="002D761C">
              <w:rPr>
                <w:rFonts w:ascii="Book Antiqua" w:hAnsi="Book Antiqua"/>
              </w:rPr>
              <w:t xml:space="preserve"> CM/804959</w:t>
            </w:r>
          </w:p>
        </w:tc>
        <w:tc>
          <w:tcPr>
            <w:tcW w:w="1843" w:type="dxa"/>
            <w:shd w:val="clear" w:color="auto" w:fill="auto"/>
          </w:tcPr>
          <w:p w14:paraId="168F9D08" w14:textId="77777777" w:rsidR="00CD0072" w:rsidRPr="002D761C" w:rsidRDefault="00CD0072">
            <w:pPr>
              <w:spacing w:after="160" w:line="259" w:lineRule="auto"/>
              <w:rPr>
                <w:rFonts w:ascii="Book Antiqua" w:hAnsi="Book Antiqua"/>
              </w:rPr>
            </w:pPr>
            <w:r w:rsidRPr="002D761C">
              <w:rPr>
                <w:rFonts w:ascii="Book Antiqua" w:hAnsi="Book Antiqua"/>
              </w:rPr>
              <w:t>748</w:t>
            </w:r>
          </w:p>
        </w:tc>
      </w:tr>
      <w:tr w:rsidR="00BC05BD" w:rsidRPr="00BC05BD" w14:paraId="168F9D0E" w14:textId="77777777" w:rsidTr="00B619F9">
        <w:tc>
          <w:tcPr>
            <w:tcW w:w="2547" w:type="dxa"/>
            <w:shd w:val="clear" w:color="auto" w:fill="auto"/>
          </w:tcPr>
          <w:p w14:paraId="168F9D0A"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Rusinska</w:t>
            </w:r>
            <w:proofErr w:type="spellEnd"/>
          </w:p>
        </w:tc>
        <w:tc>
          <w:tcPr>
            <w:tcW w:w="1701" w:type="dxa"/>
            <w:shd w:val="clear" w:color="auto" w:fill="auto"/>
            <w:vAlign w:val="center"/>
          </w:tcPr>
          <w:p w14:paraId="168F9D0B"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150</w:t>
            </w:r>
          </w:p>
        </w:tc>
        <w:tc>
          <w:tcPr>
            <w:tcW w:w="3118" w:type="dxa"/>
            <w:shd w:val="clear" w:color="auto" w:fill="auto"/>
          </w:tcPr>
          <w:p w14:paraId="168F9D0C"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Bačinci</w:t>
            </w:r>
            <w:proofErr w:type="spellEnd"/>
            <w:r w:rsidRPr="002D761C">
              <w:rPr>
                <w:rFonts w:ascii="Book Antiqua" w:hAnsi="Book Antiqua"/>
              </w:rPr>
              <w:t xml:space="preserve"> CM/804959</w:t>
            </w:r>
          </w:p>
        </w:tc>
        <w:tc>
          <w:tcPr>
            <w:tcW w:w="1843" w:type="dxa"/>
            <w:shd w:val="clear" w:color="auto" w:fill="auto"/>
          </w:tcPr>
          <w:p w14:paraId="168F9D0D" w14:textId="77777777" w:rsidR="00CD0072" w:rsidRPr="002D761C" w:rsidRDefault="00CD0072">
            <w:pPr>
              <w:spacing w:after="160" w:line="259" w:lineRule="auto"/>
              <w:rPr>
                <w:rFonts w:ascii="Book Antiqua" w:hAnsi="Book Antiqua"/>
              </w:rPr>
            </w:pPr>
            <w:r w:rsidRPr="002D761C">
              <w:rPr>
                <w:rFonts w:ascii="Book Antiqua" w:hAnsi="Book Antiqua"/>
              </w:rPr>
              <w:t>745</w:t>
            </w:r>
          </w:p>
        </w:tc>
      </w:tr>
      <w:tr w:rsidR="00BC05BD" w:rsidRPr="00BC05BD" w14:paraId="168F9D13" w14:textId="77777777" w:rsidTr="00B619F9">
        <w:tc>
          <w:tcPr>
            <w:tcW w:w="2547" w:type="dxa"/>
            <w:shd w:val="clear" w:color="auto" w:fill="auto"/>
          </w:tcPr>
          <w:p w14:paraId="168F9D0F"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Sremska</w:t>
            </w:r>
            <w:proofErr w:type="spellEnd"/>
          </w:p>
        </w:tc>
        <w:tc>
          <w:tcPr>
            <w:tcW w:w="1701" w:type="dxa"/>
            <w:shd w:val="clear" w:color="auto" w:fill="auto"/>
            <w:vAlign w:val="center"/>
          </w:tcPr>
          <w:p w14:paraId="168F9D10"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900</w:t>
            </w:r>
          </w:p>
        </w:tc>
        <w:tc>
          <w:tcPr>
            <w:tcW w:w="3118" w:type="dxa"/>
            <w:shd w:val="clear" w:color="auto" w:fill="auto"/>
          </w:tcPr>
          <w:p w14:paraId="168F9D11"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Bačinci</w:t>
            </w:r>
            <w:proofErr w:type="spellEnd"/>
            <w:r w:rsidRPr="002D761C">
              <w:rPr>
                <w:rFonts w:ascii="Book Antiqua" w:hAnsi="Book Antiqua"/>
              </w:rPr>
              <w:t xml:space="preserve"> CM/804959</w:t>
            </w:r>
          </w:p>
        </w:tc>
        <w:tc>
          <w:tcPr>
            <w:tcW w:w="1843" w:type="dxa"/>
            <w:shd w:val="clear" w:color="auto" w:fill="auto"/>
          </w:tcPr>
          <w:p w14:paraId="168F9D12" w14:textId="77777777" w:rsidR="00CD0072" w:rsidRPr="002D761C" w:rsidRDefault="00CD0072">
            <w:pPr>
              <w:spacing w:after="160" w:line="259" w:lineRule="auto"/>
              <w:rPr>
                <w:rFonts w:ascii="Book Antiqua" w:hAnsi="Book Antiqua"/>
              </w:rPr>
            </w:pPr>
            <w:r w:rsidRPr="002D761C">
              <w:rPr>
                <w:rFonts w:ascii="Book Antiqua" w:hAnsi="Book Antiqua"/>
              </w:rPr>
              <w:t>737</w:t>
            </w:r>
          </w:p>
        </w:tc>
      </w:tr>
    </w:tbl>
    <w:p w14:paraId="13615737" w14:textId="77777777" w:rsidR="002D761C" w:rsidRPr="002D761C" w:rsidRDefault="002D761C" w:rsidP="00BC05BD">
      <w:pPr>
        <w:rPr>
          <w:rFonts w:ascii="Book Antiqua" w:hAnsi="Book Antiqua"/>
        </w:rPr>
      </w:pPr>
    </w:p>
    <w:p w14:paraId="168F9D15" w14:textId="77777777" w:rsidR="00CD0072" w:rsidRPr="002D761C" w:rsidRDefault="00CD0072" w:rsidP="00BC05BD">
      <w:pPr>
        <w:rPr>
          <w:rFonts w:ascii="Book Antiqua" w:hAnsi="Book Antiqua"/>
        </w:rPr>
      </w:pPr>
      <w:r w:rsidRPr="002D761C">
        <w:rPr>
          <w:rFonts w:ascii="Book Antiqua" w:hAnsi="Book Antiqua"/>
        </w:rPr>
        <w:t xml:space="preserve">Útvonal a </w:t>
      </w:r>
      <w:proofErr w:type="spellStart"/>
      <w:r w:rsidRPr="002D761C">
        <w:rPr>
          <w:rFonts w:ascii="Book Antiqua" w:hAnsi="Book Antiqua"/>
        </w:rPr>
        <w:t>Gibarac-Bačinci</w:t>
      </w:r>
      <w:proofErr w:type="spellEnd"/>
      <w:r w:rsidRPr="002D761C">
        <w:rPr>
          <w:rFonts w:ascii="Book Antiqua" w:hAnsi="Book Antiqua"/>
        </w:rPr>
        <w:t xml:space="preserve"> lakott települések között </w:t>
      </w:r>
    </w:p>
    <w:tbl>
      <w:tblPr>
        <w:tblStyle w:val="Rcsostblzat"/>
        <w:tblW w:w="9209" w:type="dxa"/>
        <w:tblLook w:val="04A0" w:firstRow="1" w:lastRow="0" w:firstColumn="1" w:lastColumn="0" w:noHBand="0" w:noVBand="1"/>
      </w:tblPr>
      <w:tblGrid>
        <w:gridCol w:w="4248"/>
        <w:gridCol w:w="4961"/>
      </w:tblGrid>
      <w:tr w:rsidR="00BC05BD" w:rsidRPr="00786DC3" w14:paraId="168F9D18" w14:textId="77777777" w:rsidTr="00B619F9">
        <w:trPr>
          <w:trHeight w:val="475"/>
        </w:trPr>
        <w:tc>
          <w:tcPr>
            <w:tcW w:w="4248" w:type="dxa"/>
            <w:shd w:val="clear" w:color="auto" w:fill="auto"/>
            <w:vAlign w:val="center"/>
          </w:tcPr>
          <w:p w14:paraId="168F9D16"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Szelvény hossza (m)</w:t>
            </w:r>
          </w:p>
        </w:tc>
        <w:tc>
          <w:tcPr>
            <w:tcW w:w="4961" w:type="dxa"/>
            <w:shd w:val="clear" w:color="auto" w:fill="auto"/>
            <w:vAlign w:val="center"/>
          </w:tcPr>
          <w:p w14:paraId="168F9D17" w14:textId="77777777" w:rsidR="00CD0072" w:rsidRPr="002D761C" w:rsidRDefault="00CD0072" w:rsidP="00B619F9">
            <w:pPr>
              <w:spacing w:after="160" w:line="259" w:lineRule="auto"/>
              <w:jc w:val="center"/>
              <w:rPr>
                <w:rFonts w:ascii="Book Antiqua" w:hAnsi="Book Antiqua"/>
                <w:b/>
              </w:rPr>
            </w:pPr>
            <w:r w:rsidRPr="002D761C">
              <w:rPr>
                <w:rFonts w:ascii="Book Antiqua" w:hAnsi="Book Antiqua"/>
                <w:b/>
              </w:rPr>
              <w:t>Kataszteri település/kataszteri parcellaszám</w:t>
            </w:r>
          </w:p>
        </w:tc>
      </w:tr>
      <w:tr w:rsidR="00BC05BD" w:rsidRPr="00BC05BD" w14:paraId="168F9D1D" w14:textId="77777777" w:rsidTr="00B619F9">
        <w:trPr>
          <w:trHeight w:val="542"/>
        </w:trPr>
        <w:tc>
          <w:tcPr>
            <w:tcW w:w="4248" w:type="dxa"/>
            <w:shd w:val="clear" w:color="auto" w:fill="auto"/>
            <w:vAlign w:val="center"/>
          </w:tcPr>
          <w:p w14:paraId="168F9D1A" w14:textId="77777777" w:rsidR="00CD0072" w:rsidRPr="002D761C" w:rsidRDefault="00CD0072" w:rsidP="00B619F9">
            <w:pPr>
              <w:spacing w:after="160" w:line="259" w:lineRule="auto"/>
              <w:jc w:val="center"/>
              <w:rPr>
                <w:rFonts w:ascii="Book Antiqua" w:hAnsi="Book Antiqua"/>
              </w:rPr>
            </w:pPr>
            <w:r w:rsidRPr="002D761C">
              <w:rPr>
                <w:rFonts w:ascii="Book Antiqua" w:hAnsi="Book Antiqua"/>
              </w:rPr>
              <w:t>3000</w:t>
            </w:r>
          </w:p>
        </w:tc>
        <w:tc>
          <w:tcPr>
            <w:tcW w:w="4961" w:type="dxa"/>
            <w:shd w:val="clear" w:color="auto" w:fill="auto"/>
            <w:vAlign w:val="center"/>
          </w:tcPr>
          <w:p w14:paraId="168F9D1C" w14:textId="77777777" w:rsidR="00CD0072" w:rsidRPr="002D761C" w:rsidRDefault="00CD0072" w:rsidP="00B619F9">
            <w:pPr>
              <w:spacing w:after="160" w:line="259" w:lineRule="auto"/>
              <w:jc w:val="center"/>
              <w:rPr>
                <w:rFonts w:ascii="Book Antiqua" w:hAnsi="Book Antiqua"/>
              </w:rPr>
            </w:pPr>
            <w:proofErr w:type="spellStart"/>
            <w:r w:rsidRPr="002D761C">
              <w:rPr>
                <w:rFonts w:ascii="Book Antiqua" w:hAnsi="Book Antiqua"/>
              </w:rPr>
              <w:t>Gibarac</w:t>
            </w:r>
            <w:proofErr w:type="spellEnd"/>
            <w:r w:rsidRPr="002D761C">
              <w:rPr>
                <w:rFonts w:ascii="Book Antiqua" w:hAnsi="Book Antiqua"/>
              </w:rPr>
              <w:t xml:space="preserve"> CM/ 3379, </w:t>
            </w:r>
            <w:proofErr w:type="spellStart"/>
            <w:r w:rsidRPr="002D761C">
              <w:rPr>
                <w:rFonts w:ascii="Book Antiqua" w:hAnsi="Book Antiqua"/>
              </w:rPr>
              <w:t>Bačinci</w:t>
            </w:r>
            <w:proofErr w:type="spellEnd"/>
            <w:r w:rsidRPr="002D761C">
              <w:rPr>
                <w:rFonts w:ascii="Book Antiqua" w:hAnsi="Book Antiqua"/>
              </w:rPr>
              <w:t xml:space="preserve"> CM/ 3230</w:t>
            </w:r>
          </w:p>
        </w:tc>
      </w:tr>
    </w:tbl>
    <w:p w14:paraId="2BE64B16" w14:textId="77777777" w:rsidR="00B619F9" w:rsidRDefault="00B619F9" w:rsidP="00BC05BD">
      <w:pPr>
        <w:rPr>
          <w:rFonts w:ascii="Book Antiqua" w:hAnsi="Book Antiqua"/>
        </w:rPr>
      </w:pPr>
    </w:p>
    <w:p w14:paraId="168F9D1E" w14:textId="77777777" w:rsidR="00CD0072" w:rsidRPr="002D761C" w:rsidRDefault="00CD0072" w:rsidP="00BC05BD">
      <w:pPr>
        <w:rPr>
          <w:rFonts w:ascii="Book Antiqua" w:hAnsi="Book Antiqua"/>
        </w:rPr>
      </w:pPr>
      <w:proofErr w:type="spellStart"/>
      <w:r w:rsidRPr="002D761C">
        <w:rPr>
          <w:rFonts w:ascii="Book Antiqua" w:hAnsi="Book Antiqua"/>
        </w:rPr>
        <w:t>Adaševci</w:t>
      </w:r>
      <w:proofErr w:type="spellEnd"/>
    </w:p>
    <w:tbl>
      <w:tblPr>
        <w:tblStyle w:val="Rcsostblzat"/>
        <w:tblW w:w="9209" w:type="dxa"/>
        <w:tblLayout w:type="fixed"/>
        <w:tblLook w:val="04A0" w:firstRow="1" w:lastRow="0" w:firstColumn="1" w:lastColumn="0" w:noHBand="0" w:noVBand="1"/>
      </w:tblPr>
      <w:tblGrid>
        <w:gridCol w:w="2547"/>
        <w:gridCol w:w="1701"/>
        <w:gridCol w:w="3118"/>
        <w:gridCol w:w="1843"/>
      </w:tblGrid>
      <w:tr w:rsidR="00BC05BD" w:rsidRPr="00786DC3" w14:paraId="168F9D23" w14:textId="77777777" w:rsidTr="00786DC3">
        <w:tc>
          <w:tcPr>
            <w:tcW w:w="2547" w:type="dxa"/>
            <w:shd w:val="clear" w:color="auto" w:fill="auto"/>
            <w:vAlign w:val="center"/>
          </w:tcPr>
          <w:p w14:paraId="168F9D1F"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Utca neve</w:t>
            </w:r>
          </w:p>
        </w:tc>
        <w:tc>
          <w:tcPr>
            <w:tcW w:w="1701" w:type="dxa"/>
            <w:shd w:val="clear" w:color="auto" w:fill="auto"/>
            <w:vAlign w:val="center"/>
          </w:tcPr>
          <w:p w14:paraId="168F9D20"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Utca teljes hossza (m)</w:t>
            </w:r>
          </w:p>
        </w:tc>
        <w:tc>
          <w:tcPr>
            <w:tcW w:w="3118" w:type="dxa"/>
            <w:shd w:val="clear" w:color="auto" w:fill="auto"/>
            <w:vAlign w:val="center"/>
          </w:tcPr>
          <w:p w14:paraId="168F9D21"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Kataszteri település/azonosítószám</w:t>
            </w:r>
          </w:p>
        </w:tc>
        <w:tc>
          <w:tcPr>
            <w:tcW w:w="1843" w:type="dxa"/>
            <w:shd w:val="clear" w:color="auto" w:fill="auto"/>
            <w:vAlign w:val="center"/>
          </w:tcPr>
          <w:p w14:paraId="168F9D22"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Kataszteri parcellaszám</w:t>
            </w:r>
          </w:p>
        </w:tc>
      </w:tr>
      <w:tr w:rsidR="00BC05BD" w:rsidRPr="00BC05BD" w14:paraId="168F9D28" w14:textId="77777777" w:rsidTr="00786DC3">
        <w:tc>
          <w:tcPr>
            <w:tcW w:w="2547" w:type="dxa"/>
            <w:shd w:val="clear" w:color="auto" w:fill="auto"/>
          </w:tcPr>
          <w:p w14:paraId="168F9D24"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Fruškogorska</w:t>
            </w:r>
            <w:proofErr w:type="spellEnd"/>
          </w:p>
        </w:tc>
        <w:tc>
          <w:tcPr>
            <w:tcW w:w="1701" w:type="dxa"/>
            <w:shd w:val="clear" w:color="auto" w:fill="auto"/>
            <w:vAlign w:val="center"/>
          </w:tcPr>
          <w:p w14:paraId="168F9D25"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1500</w:t>
            </w:r>
          </w:p>
        </w:tc>
        <w:tc>
          <w:tcPr>
            <w:tcW w:w="3118" w:type="dxa"/>
            <w:shd w:val="clear" w:color="auto" w:fill="auto"/>
          </w:tcPr>
          <w:p w14:paraId="168F9D26"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Adaševci</w:t>
            </w:r>
            <w:proofErr w:type="spellEnd"/>
            <w:r w:rsidRPr="002D761C">
              <w:rPr>
                <w:rFonts w:ascii="Book Antiqua" w:hAnsi="Book Antiqua"/>
              </w:rPr>
              <w:t xml:space="preserve"> CM/ 804045</w:t>
            </w:r>
            <w:r w:rsidRPr="002D761C">
              <w:rPr>
                <w:rFonts w:ascii="Book Antiqua" w:hAnsi="Book Antiqua"/>
              </w:rPr>
              <w:br/>
            </w:r>
          </w:p>
        </w:tc>
        <w:tc>
          <w:tcPr>
            <w:tcW w:w="1843" w:type="dxa"/>
            <w:shd w:val="clear" w:color="auto" w:fill="auto"/>
          </w:tcPr>
          <w:p w14:paraId="168F9D27" w14:textId="77777777" w:rsidR="00CD0072" w:rsidRPr="002D761C" w:rsidRDefault="00CD0072" w:rsidP="00786DC3">
            <w:pPr>
              <w:spacing w:after="160" w:line="259" w:lineRule="auto"/>
              <w:rPr>
                <w:rFonts w:ascii="Book Antiqua" w:hAnsi="Book Antiqua"/>
              </w:rPr>
            </w:pPr>
            <w:r w:rsidRPr="002D761C">
              <w:rPr>
                <w:rFonts w:ascii="Book Antiqua" w:hAnsi="Book Antiqua"/>
              </w:rPr>
              <w:t>1452/1, 803/1</w:t>
            </w:r>
          </w:p>
        </w:tc>
      </w:tr>
      <w:tr w:rsidR="00BC05BD" w:rsidRPr="00BC05BD" w14:paraId="168F9D2D" w14:textId="77777777" w:rsidTr="00786DC3">
        <w:tc>
          <w:tcPr>
            <w:tcW w:w="2547" w:type="dxa"/>
            <w:shd w:val="clear" w:color="auto" w:fill="auto"/>
          </w:tcPr>
          <w:p w14:paraId="168F9D29"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Groblјanska</w:t>
            </w:r>
            <w:proofErr w:type="spellEnd"/>
          </w:p>
        </w:tc>
        <w:tc>
          <w:tcPr>
            <w:tcW w:w="1701" w:type="dxa"/>
            <w:shd w:val="clear" w:color="auto" w:fill="auto"/>
            <w:vAlign w:val="center"/>
          </w:tcPr>
          <w:p w14:paraId="168F9D2A"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140</w:t>
            </w:r>
          </w:p>
        </w:tc>
        <w:tc>
          <w:tcPr>
            <w:tcW w:w="3118" w:type="dxa"/>
            <w:shd w:val="clear" w:color="auto" w:fill="auto"/>
          </w:tcPr>
          <w:p w14:paraId="168F9D2B"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Adaševci</w:t>
            </w:r>
            <w:proofErr w:type="spellEnd"/>
            <w:r w:rsidRPr="002D761C">
              <w:rPr>
                <w:rFonts w:ascii="Book Antiqua" w:hAnsi="Book Antiqua"/>
              </w:rPr>
              <w:t xml:space="preserve"> CM/804045</w:t>
            </w:r>
          </w:p>
        </w:tc>
        <w:tc>
          <w:tcPr>
            <w:tcW w:w="1843" w:type="dxa"/>
            <w:shd w:val="clear" w:color="auto" w:fill="auto"/>
          </w:tcPr>
          <w:p w14:paraId="168F9D2C" w14:textId="77777777" w:rsidR="00CD0072" w:rsidRPr="002D761C" w:rsidRDefault="00CD0072" w:rsidP="00786DC3">
            <w:pPr>
              <w:spacing w:after="160" w:line="259" w:lineRule="auto"/>
              <w:rPr>
                <w:rFonts w:ascii="Book Antiqua" w:hAnsi="Book Antiqua"/>
              </w:rPr>
            </w:pPr>
            <w:r w:rsidRPr="002D761C">
              <w:rPr>
                <w:rFonts w:ascii="Book Antiqua" w:hAnsi="Book Antiqua"/>
              </w:rPr>
              <w:t>1144</w:t>
            </w:r>
          </w:p>
        </w:tc>
      </w:tr>
      <w:tr w:rsidR="00BC05BD" w:rsidRPr="00BC05BD" w14:paraId="168F9D32" w14:textId="77777777" w:rsidTr="00786DC3">
        <w:tc>
          <w:tcPr>
            <w:tcW w:w="2547" w:type="dxa"/>
            <w:shd w:val="clear" w:color="auto" w:fill="auto"/>
          </w:tcPr>
          <w:p w14:paraId="168F9D2E"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lastRenderedPageBreak/>
              <w:t>Sremskog</w:t>
            </w:r>
            <w:proofErr w:type="spellEnd"/>
            <w:r w:rsidRPr="002D761C">
              <w:rPr>
                <w:rFonts w:ascii="Book Antiqua" w:hAnsi="Book Antiqua"/>
              </w:rPr>
              <w:t xml:space="preserve"> </w:t>
            </w:r>
            <w:proofErr w:type="spellStart"/>
            <w:r w:rsidRPr="002D761C">
              <w:rPr>
                <w:rFonts w:ascii="Book Antiqua" w:hAnsi="Book Antiqua"/>
              </w:rPr>
              <w:t>Fronta</w:t>
            </w:r>
            <w:proofErr w:type="spellEnd"/>
          </w:p>
        </w:tc>
        <w:tc>
          <w:tcPr>
            <w:tcW w:w="1701" w:type="dxa"/>
            <w:shd w:val="clear" w:color="auto" w:fill="auto"/>
            <w:vAlign w:val="center"/>
          </w:tcPr>
          <w:p w14:paraId="168F9D2F"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150</w:t>
            </w:r>
          </w:p>
        </w:tc>
        <w:tc>
          <w:tcPr>
            <w:tcW w:w="3118" w:type="dxa"/>
            <w:shd w:val="clear" w:color="auto" w:fill="auto"/>
          </w:tcPr>
          <w:p w14:paraId="168F9D30"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Adaševci</w:t>
            </w:r>
            <w:proofErr w:type="spellEnd"/>
            <w:r w:rsidRPr="002D761C">
              <w:rPr>
                <w:rFonts w:ascii="Book Antiqua" w:hAnsi="Book Antiqua"/>
              </w:rPr>
              <w:t xml:space="preserve"> CM/804045</w:t>
            </w:r>
          </w:p>
        </w:tc>
        <w:tc>
          <w:tcPr>
            <w:tcW w:w="1843" w:type="dxa"/>
            <w:shd w:val="clear" w:color="auto" w:fill="auto"/>
          </w:tcPr>
          <w:p w14:paraId="168F9D31" w14:textId="77777777" w:rsidR="00CD0072" w:rsidRPr="002D761C" w:rsidRDefault="00CD0072" w:rsidP="00786DC3">
            <w:pPr>
              <w:spacing w:after="160" w:line="259" w:lineRule="auto"/>
              <w:rPr>
                <w:rFonts w:ascii="Book Antiqua" w:hAnsi="Book Antiqua"/>
              </w:rPr>
            </w:pPr>
            <w:r w:rsidRPr="002D761C">
              <w:rPr>
                <w:rFonts w:ascii="Book Antiqua" w:hAnsi="Book Antiqua"/>
              </w:rPr>
              <w:t>317.426</w:t>
            </w:r>
          </w:p>
        </w:tc>
      </w:tr>
      <w:tr w:rsidR="00BC05BD" w:rsidRPr="00BC05BD" w14:paraId="168F9D37" w14:textId="77777777" w:rsidTr="00786DC3">
        <w:tc>
          <w:tcPr>
            <w:tcW w:w="2547" w:type="dxa"/>
            <w:shd w:val="clear" w:color="auto" w:fill="auto"/>
          </w:tcPr>
          <w:p w14:paraId="168F9D33"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Železnička</w:t>
            </w:r>
            <w:proofErr w:type="spellEnd"/>
          </w:p>
        </w:tc>
        <w:tc>
          <w:tcPr>
            <w:tcW w:w="1701" w:type="dxa"/>
            <w:shd w:val="clear" w:color="auto" w:fill="auto"/>
            <w:vAlign w:val="center"/>
          </w:tcPr>
          <w:p w14:paraId="168F9D34"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1100</w:t>
            </w:r>
          </w:p>
        </w:tc>
        <w:tc>
          <w:tcPr>
            <w:tcW w:w="3118" w:type="dxa"/>
            <w:shd w:val="clear" w:color="auto" w:fill="auto"/>
          </w:tcPr>
          <w:p w14:paraId="168F9D35"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Adaševci</w:t>
            </w:r>
            <w:proofErr w:type="spellEnd"/>
            <w:r w:rsidRPr="002D761C">
              <w:rPr>
                <w:rFonts w:ascii="Book Antiqua" w:hAnsi="Book Antiqua"/>
              </w:rPr>
              <w:t xml:space="preserve"> CM/804045</w:t>
            </w:r>
          </w:p>
        </w:tc>
        <w:tc>
          <w:tcPr>
            <w:tcW w:w="1843" w:type="dxa"/>
            <w:shd w:val="clear" w:color="auto" w:fill="auto"/>
          </w:tcPr>
          <w:p w14:paraId="168F9D36" w14:textId="77777777" w:rsidR="00CD0072" w:rsidRPr="002D761C" w:rsidRDefault="00CD0072" w:rsidP="00786DC3">
            <w:pPr>
              <w:spacing w:after="160" w:line="259" w:lineRule="auto"/>
              <w:rPr>
                <w:rFonts w:ascii="Book Antiqua" w:hAnsi="Book Antiqua"/>
              </w:rPr>
            </w:pPr>
            <w:r w:rsidRPr="002D761C">
              <w:rPr>
                <w:rFonts w:ascii="Book Antiqua" w:hAnsi="Book Antiqua"/>
              </w:rPr>
              <w:t>2449,1147,1143,1139,4044/4</w:t>
            </w:r>
          </w:p>
        </w:tc>
      </w:tr>
      <w:tr w:rsidR="00BC05BD" w:rsidRPr="00BC05BD" w14:paraId="168F9D3C" w14:textId="77777777" w:rsidTr="00786DC3">
        <w:tc>
          <w:tcPr>
            <w:tcW w:w="2547" w:type="dxa"/>
            <w:shd w:val="clear" w:color="auto" w:fill="auto"/>
          </w:tcPr>
          <w:p w14:paraId="168F9D38"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Svetosavska</w:t>
            </w:r>
            <w:proofErr w:type="spellEnd"/>
          </w:p>
        </w:tc>
        <w:tc>
          <w:tcPr>
            <w:tcW w:w="1701" w:type="dxa"/>
            <w:shd w:val="clear" w:color="auto" w:fill="auto"/>
            <w:vAlign w:val="center"/>
          </w:tcPr>
          <w:p w14:paraId="168F9D39"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900</w:t>
            </w:r>
          </w:p>
        </w:tc>
        <w:tc>
          <w:tcPr>
            <w:tcW w:w="3118" w:type="dxa"/>
            <w:shd w:val="clear" w:color="auto" w:fill="auto"/>
          </w:tcPr>
          <w:p w14:paraId="168F9D3A"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Adaševci</w:t>
            </w:r>
            <w:proofErr w:type="spellEnd"/>
            <w:r w:rsidRPr="002D761C">
              <w:rPr>
                <w:rFonts w:ascii="Book Antiqua" w:hAnsi="Book Antiqua"/>
              </w:rPr>
              <w:t xml:space="preserve"> CM/804045</w:t>
            </w:r>
          </w:p>
        </w:tc>
        <w:tc>
          <w:tcPr>
            <w:tcW w:w="1843" w:type="dxa"/>
            <w:shd w:val="clear" w:color="auto" w:fill="auto"/>
          </w:tcPr>
          <w:p w14:paraId="168F9D3B" w14:textId="77777777" w:rsidR="00CD0072" w:rsidRPr="002D761C" w:rsidRDefault="00CD0072" w:rsidP="00786DC3">
            <w:pPr>
              <w:spacing w:after="160" w:line="259" w:lineRule="auto"/>
              <w:rPr>
                <w:rFonts w:ascii="Book Antiqua" w:hAnsi="Book Antiqua"/>
              </w:rPr>
            </w:pPr>
            <w:r w:rsidRPr="002D761C">
              <w:rPr>
                <w:rFonts w:ascii="Book Antiqua" w:hAnsi="Book Antiqua"/>
              </w:rPr>
              <w:t>448.1778</w:t>
            </w:r>
          </w:p>
        </w:tc>
      </w:tr>
      <w:tr w:rsidR="00BC05BD" w:rsidRPr="00BC05BD" w14:paraId="168F9D41" w14:textId="77777777" w:rsidTr="00786DC3">
        <w:tc>
          <w:tcPr>
            <w:tcW w:w="2547" w:type="dxa"/>
            <w:shd w:val="clear" w:color="auto" w:fill="auto"/>
          </w:tcPr>
          <w:p w14:paraId="168F9D3D"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Svetog</w:t>
            </w:r>
            <w:proofErr w:type="spellEnd"/>
            <w:r w:rsidRPr="002D761C">
              <w:rPr>
                <w:rFonts w:ascii="Book Antiqua" w:hAnsi="Book Antiqua"/>
              </w:rPr>
              <w:t xml:space="preserve"> Nikola</w:t>
            </w:r>
          </w:p>
        </w:tc>
        <w:tc>
          <w:tcPr>
            <w:tcW w:w="1701" w:type="dxa"/>
            <w:shd w:val="clear" w:color="auto" w:fill="auto"/>
            <w:vAlign w:val="center"/>
          </w:tcPr>
          <w:p w14:paraId="168F9D3E"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900</w:t>
            </w:r>
          </w:p>
        </w:tc>
        <w:tc>
          <w:tcPr>
            <w:tcW w:w="3118" w:type="dxa"/>
            <w:shd w:val="clear" w:color="auto" w:fill="auto"/>
          </w:tcPr>
          <w:p w14:paraId="168F9D3F"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Adaševci</w:t>
            </w:r>
            <w:proofErr w:type="spellEnd"/>
            <w:r w:rsidRPr="002D761C">
              <w:rPr>
                <w:rFonts w:ascii="Book Antiqua" w:hAnsi="Book Antiqua"/>
              </w:rPr>
              <w:t xml:space="preserve"> CM/804045</w:t>
            </w:r>
          </w:p>
        </w:tc>
        <w:tc>
          <w:tcPr>
            <w:tcW w:w="1843" w:type="dxa"/>
            <w:shd w:val="clear" w:color="auto" w:fill="auto"/>
          </w:tcPr>
          <w:p w14:paraId="168F9D40" w14:textId="77777777" w:rsidR="00CD0072" w:rsidRPr="002D761C" w:rsidRDefault="00CD0072" w:rsidP="00786DC3">
            <w:pPr>
              <w:spacing w:after="160" w:line="259" w:lineRule="auto"/>
              <w:rPr>
                <w:rFonts w:ascii="Book Antiqua" w:hAnsi="Book Antiqua"/>
              </w:rPr>
            </w:pPr>
            <w:r w:rsidRPr="002D761C">
              <w:rPr>
                <w:rFonts w:ascii="Book Antiqua" w:hAnsi="Book Antiqua"/>
              </w:rPr>
              <w:t>628/4, 555/2, 474,468</w:t>
            </w:r>
          </w:p>
        </w:tc>
      </w:tr>
      <w:tr w:rsidR="00BC05BD" w:rsidRPr="00BC05BD" w14:paraId="168F9D46" w14:textId="77777777" w:rsidTr="00786DC3">
        <w:tc>
          <w:tcPr>
            <w:tcW w:w="2547" w:type="dxa"/>
            <w:shd w:val="clear" w:color="auto" w:fill="auto"/>
          </w:tcPr>
          <w:p w14:paraId="168F9D42"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Svetozara</w:t>
            </w:r>
            <w:proofErr w:type="spellEnd"/>
            <w:r w:rsidRPr="002D761C">
              <w:rPr>
                <w:rFonts w:ascii="Book Antiqua" w:hAnsi="Book Antiqua"/>
              </w:rPr>
              <w:t xml:space="preserve"> </w:t>
            </w:r>
            <w:proofErr w:type="spellStart"/>
            <w:r w:rsidRPr="002D761C">
              <w:rPr>
                <w:rFonts w:ascii="Book Antiqua" w:hAnsi="Book Antiqua"/>
              </w:rPr>
              <w:t>Markovića</w:t>
            </w:r>
            <w:proofErr w:type="spellEnd"/>
          </w:p>
        </w:tc>
        <w:tc>
          <w:tcPr>
            <w:tcW w:w="1701" w:type="dxa"/>
            <w:shd w:val="clear" w:color="auto" w:fill="auto"/>
            <w:vAlign w:val="center"/>
          </w:tcPr>
          <w:p w14:paraId="168F9D43"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460</w:t>
            </w:r>
          </w:p>
        </w:tc>
        <w:tc>
          <w:tcPr>
            <w:tcW w:w="3118" w:type="dxa"/>
            <w:shd w:val="clear" w:color="auto" w:fill="auto"/>
          </w:tcPr>
          <w:p w14:paraId="168F9D44"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Adaševci</w:t>
            </w:r>
            <w:proofErr w:type="spellEnd"/>
            <w:r w:rsidRPr="002D761C">
              <w:rPr>
                <w:rFonts w:ascii="Book Antiqua" w:hAnsi="Book Antiqua"/>
              </w:rPr>
              <w:t xml:space="preserve"> CM/804045</w:t>
            </w:r>
          </w:p>
        </w:tc>
        <w:tc>
          <w:tcPr>
            <w:tcW w:w="1843" w:type="dxa"/>
            <w:shd w:val="clear" w:color="auto" w:fill="auto"/>
          </w:tcPr>
          <w:p w14:paraId="168F9D45" w14:textId="77777777" w:rsidR="00CD0072" w:rsidRPr="002D761C" w:rsidRDefault="00CD0072" w:rsidP="00786DC3">
            <w:pPr>
              <w:spacing w:after="160" w:line="259" w:lineRule="auto"/>
              <w:rPr>
                <w:rFonts w:ascii="Book Antiqua" w:hAnsi="Book Antiqua"/>
              </w:rPr>
            </w:pPr>
            <w:r w:rsidRPr="002D761C">
              <w:rPr>
                <w:rFonts w:ascii="Book Antiqua" w:hAnsi="Book Antiqua"/>
              </w:rPr>
              <w:t>596</w:t>
            </w:r>
          </w:p>
        </w:tc>
      </w:tr>
      <w:tr w:rsidR="00BC05BD" w:rsidRPr="00BC05BD" w14:paraId="168F9D4B" w14:textId="77777777" w:rsidTr="00786DC3">
        <w:tc>
          <w:tcPr>
            <w:tcW w:w="2547" w:type="dxa"/>
            <w:shd w:val="clear" w:color="auto" w:fill="auto"/>
          </w:tcPr>
          <w:p w14:paraId="168F9D47"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Branka</w:t>
            </w:r>
            <w:proofErr w:type="spellEnd"/>
            <w:r w:rsidRPr="002D761C">
              <w:rPr>
                <w:rFonts w:ascii="Book Antiqua" w:hAnsi="Book Antiqua"/>
              </w:rPr>
              <w:t xml:space="preserve"> </w:t>
            </w:r>
            <w:proofErr w:type="spellStart"/>
            <w:r w:rsidRPr="002D761C">
              <w:rPr>
                <w:rFonts w:ascii="Book Antiqua" w:hAnsi="Book Antiqua"/>
              </w:rPr>
              <w:t>Radičevića</w:t>
            </w:r>
            <w:proofErr w:type="spellEnd"/>
            <w:r w:rsidRPr="002D761C">
              <w:rPr>
                <w:rFonts w:ascii="Book Antiqua" w:hAnsi="Book Antiqua"/>
              </w:rPr>
              <w:t xml:space="preserve"> </w:t>
            </w:r>
          </w:p>
        </w:tc>
        <w:tc>
          <w:tcPr>
            <w:tcW w:w="1701" w:type="dxa"/>
            <w:shd w:val="clear" w:color="auto" w:fill="auto"/>
            <w:vAlign w:val="center"/>
          </w:tcPr>
          <w:p w14:paraId="168F9D48"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1900</w:t>
            </w:r>
          </w:p>
        </w:tc>
        <w:tc>
          <w:tcPr>
            <w:tcW w:w="3118" w:type="dxa"/>
            <w:shd w:val="clear" w:color="auto" w:fill="auto"/>
          </w:tcPr>
          <w:p w14:paraId="168F9D49"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Adaševci</w:t>
            </w:r>
            <w:proofErr w:type="spellEnd"/>
            <w:r w:rsidRPr="002D761C">
              <w:rPr>
                <w:rFonts w:ascii="Book Antiqua" w:hAnsi="Book Antiqua"/>
              </w:rPr>
              <w:t xml:space="preserve"> CM/804045</w:t>
            </w:r>
          </w:p>
        </w:tc>
        <w:tc>
          <w:tcPr>
            <w:tcW w:w="1843" w:type="dxa"/>
            <w:shd w:val="clear" w:color="auto" w:fill="auto"/>
          </w:tcPr>
          <w:p w14:paraId="168F9D4A" w14:textId="77777777" w:rsidR="00CD0072" w:rsidRPr="002D761C" w:rsidRDefault="00CD0072" w:rsidP="00786DC3">
            <w:pPr>
              <w:spacing w:after="160" w:line="259" w:lineRule="auto"/>
              <w:rPr>
                <w:rFonts w:ascii="Book Antiqua" w:hAnsi="Book Antiqua"/>
              </w:rPr>
            </w:pPr>
            <w:r w:rsidRPr="002D761C">
              <w:rPr>
                <w:rFonts w:ascii="Book Antiqua" w:hAnsi="Book Antiqua"/>
              </w:rPr>
              <w:t>2008, 803/2</w:t>
            </w:r>
          </w:p>
        </w:tc>
      </w:tr>
      <w:tr w:rsidR="00BC05BD" w:rsidRPr="00BC05BD" w14:paraId="168F9D50" w14:textId="77777777" w:rsidTr="00786DC3">
        <w:tc>
          <w:tcPr>
            <w:tcW w:w="2547" w:type="dxa"/>
            <w:shd w:val="clear" w:color="auto" w:fill="auto"/>
          </w:tcPr>
          <w:p w14:paraId="168F9D4C"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Proleterska</w:t>
            </w:r>
            <w:proofErr w:type="spellEnd"/>
          </w:p>
        </w:tc>
        <w:tc>
          <w:tcPr>
            <w:tcW w:w="1701" w:type="dxa"/>
            <w:shd w:val="clear" w:color="auto" w:fill="auto"/>
            <w:vAlign w:val="center"/>
          </w:tcPr>
          <w:p w14:paraId="168F9D4D"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520</w:t>
            </w:r>
          </w:p>
        </w:tc>
        <w:tc>
          <w:tcPr>
            <w:tcW w:w="3118" w:type="dxa"/>
            <w:shd w:val="clear" w:color="auto" w:fill="auto"/>
          </w:tcPr>
          <w:p w14:paraId="168F9D4E" w14:textId="77777777" w:rsidR="00CD0072" w:rsidRPr="002D761C" w:rsidRDefault="00CD0072" w:rsidP="00786DC3">
            <w:pPr>
              <w:spacing w:after="160" w:line="259" w:lineRule="auto"/>
              <w:rPr>
                <w:rFonts w:ascii="Book Antiqua" w:hAnsi="Book Antiqua"/>
              </w:rPr>
            </w:pPr>
            <w:proofErr w:type="spellStart"/>
            <w:r w:rsidRPr="002D761C">
              <w:rPr>
                <w:rFonts w:ascii="Book Antiqua" w:hAnsi="Book Antiqua"/>
              </w:rPr>
              <w:t>Adaševci</w:t>
            </w:r>
            <w:proofErr w:type="spellEnd"/>
            <w:r w:rsidRPr="002D761C">
              <w:rPr>
                <w:rFonts w:ascii="Book Antiqua" w:hAnsi="Book Antiqua"/>
              </w:rPr>
              <w:t xml:space="preserve"> CM/804045</w:t>
            </w:r>
          </w:p>
        </w:tc>
        <w:tc>
          <w:tcPr>
            <w:tcW w:w="1843" w:type="dxa"/>
            <w:shd w:val="clear" w:color="auto" w:fill="auto"/>
          </w:tcPr>
          <w:p w14:paraId="168F9D4F" w14:textId="77777777" w:rsidR="00CD0072" w:rsidRPr="002D761C" w:rsidRDefault="00CD0072" w:rsidP="00786DC3">
            <w:pPr>
              <w:spacing w:after="160" w:line="259" w:lineRule="auto"/>
              <w:rPr>
                <w:rFonts w:ascii="Book Antiqua" w:hAnsi="Book Antiqua"/>
              </w:rPr>
            </w:pPr>
            <w:r w:rsidRPr="002D761C">
              <w:rPr>
                <w:rFonts w:ascii="Book Antiqua" w:hAnsi="Book Antiqua"/>
              </w:rPr>
              <w:t>627</w:t>
            </w:r>
          </w:p>
        </w:tc>
      </w:tr>
    </w:tbl>
    <w:p w14:paraId="168F9D51" w14:textId="77777777" w:rsidR="00CD0072" w:rsidRPr="002D761C" w:rsidRDefault="00CD0072" w:rsidP="00BC05BD">
      <w:pPr>
        <w:rPr>
          <w:rFonts w:ascii="Book Antiqua" w:hAnsi="Book Antiqua"/>
        </w:rPr>
      </w:pPr>
    </w:p>
    <w:p w14:paraId="168F9D52" w14:textId="77777777" w:rsidR="00CD0072" w:rsidRPr="002D761C" w:rsidRDefault="00CD0072" w:rsidP="00BC05BD">
      <w:pPr>
        <w:rPr>
          <w:rFonts w:ascii="Book Antiqua" w:hAnsi="Book Antiqua"/>
        </w:rPr>
      </w:pPr>
      <w:r w:rsidRPr="002D761C">
        <w:rPr>
          <w:rFonts w:ascii="Book Antiqua" w:hAnsi="Book Antiqua"/>
        </w:rPr>
        <w:t xml:space="preserve">A </w:t>
      </w:r>
      <w:proofErr w:type="spellStart"/>
      <w:r w:rsidRPr="002D761C">
        <w:rPr>
          <w:rFonts w:ascii="Book Antiqua" w:hAnsi="Book Antiqua"/>
        </w:rPr>
        <w:t>Šid-Belgrád</w:t>
      </w:r>
      <w:proofErr w:type="spellEnd"/>
      <w:r w:rsidRPr="002D761C">
        <w:rPr>
          <w:rFonts w:ascii="Book Antiqua" w:hAnsi="Book Antiqua"/>
        </w:rPr>
        <w:t xml:space="preserve"> vasútvonaltól a víztisztító telepig tartó szakasz a </w:t>
      </w:r>
      <w:proofErr w:type="spellStart"/>
      <w:r w:rsidRPr="002D761C">
        <w:rPr>
          <w:rFonts w:ascii="Book Antiqua" w:hAnsi="Book Antiqua"/>
        </w:rPr>
        <w:t>Šidine</w:t>
      </w:r>
      <w:proofErr w:type="spellEnd"/>
      <w:r w:rsidRPr="002D761C">
        <w:rPr>
          <w:rFonts w:ascii="Book Antiqua" w:hAnsi="Book Antiqua"/>
        </w:rPr>
        <w:t xml:space="preserve"> utca és az útszakasz mentén)</w:t>
      </w:r>
    </w:p>
    <w:tbl>
      <w:tblPr>
        <w:tblStyle w:val="Rcsostblzat"/>
        <w:tblW w:w="9209" w:type="dxa"/>
        <w:tblLook w:val="04A0" w:firstRow="1" w:lastRow="0" w:firstColumn="1" w:lastColumn="0" w:noHBand="0" w:noVBand="1"/>
      </w:tblPr>
      <w:tblGrid>
        <w:gridCol w:w="4248"/>
        <w:gridCol w:w="4961"/>
      </w:tblGrid>
      <w:tr w:rsidR="00BC05BD" w:rsidRPr="00786DC3" w14:paraId="168F9D55" w14:textId="77777777" w:rsidTr="00786DC3">
        <w:tc>
          <w:tcPr>
            <w:tcW w:w="4248" w:type="dxa"/>
            <w:shd w:val="clear" w:color="auto" w:fill="auto"/>
            <w:vAlign w:val="center"/>
          </w:tcPr>
          <w:p w14:paraId="168F9D53"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Szelvény hossza (m)</w:t>
            </w:r>
          </w:p>
        </w:tc>
        <w:tc>
          <w:tcPr>
            <w:tcW w:w="4961" w:type="dxa"/>
            <w:shd w:val="clear" w:color="auto" w:fill="auto"/>
            <w:vAlign w:val="center"/>
          </w:tcPr>
          <w:p w14:paraId="168F9D54" w14:textId="7C9AFB82" w:rsidR="00CD0072" w:rsidRPr="002D761C" w:rsidRDefault="00CD0072" w:rsidP="00786DC3">
            <w:pPr>
              <w:spacing w:after="160" w:line="259" w:lineRule="auto"/>
              <w:jc w:val="center"/>
              <w:rPr>
                <w:rFonts w:ascii="Book Antiqua" w:hAnsi="Book Antiqua"/>
                <w:b/>
              </w:rPr>
            </w:pPr>
            <w:r w:rsidRPr="002D761C">
              <w:rPr>
                <w:rFonts w:ascii="Book Antiqua" w:hAnsi="Book Antiqua"/>
                <w:b/>
              </w:rPr>
              <w:t>Kataszteri település/kataszteri parcellaszám</w:t>
            </w:r>
          </w:p>
        </w:tc>
      </w:tr>
      <w:tr w:rsidR="00BC05BD" w:rsidRPr="00BC05BD" w14:paraId="168F9D58" w14:textId="77777777" w:rsidTr="00786DC3">
        <w:tc>
          <w:tcPr>
            <w:tcW w:w="4248" w:type="dxa"/>
            <w:shd w:val="clear" w:color="auto" w:fill="auto"/>
            <w:vAlign w:val="center"/>
          </w:tcPr>
          <w:p w14:paraId="168F9D56" w14:textId="77777777" w:rsidR="00CD0072" w:rsidRPr="002D761C" w:rsidRDefault="00CD0072" w:rsidP="00786DC3">
            <w:pPr>
              <w:spacing w:after="160" w:line="259" w:lineRule="auto"/>
              <w:jc w:val="center"/>
              <w:rPr>
                <w:rFonts w:ascii="Book Antiqua" w:hAnsi="Book Antiqua"/>
              </w:rPr>
            </w:pPr>
            <w:r w:rsidRPr="002D761C">
              <w:rPr>
                <w:rFonts w:ascii="Book Antiqua" w:hAnsi="Book Antiqua"/>
              </w:rPr>
              <w:t>5400</w:t>
            </w:r>
          </w:p>
        </w:tc>
        <w:tc>
          <w:tcPr>
            <w:tcW w:w="4961" w:type="dxa"/>
            <w:shd w:val="clear" w:color="auto" w:fill="auto"/>
            <w:vAlign w:val="center"/>
          </w:tcPr>
          <w:p w14:paraId="168F9D57" w14:textId="7CC02C77" w:rsidR="00CD0072" w:rsidRPr="002D761C" w:rsidRDefault="00CD0072" w:rsidP="00786DC3">
            <w:pPr>
              <w:spacing w:after="160" w:line="259" w:lineRule="auto"/>
              <w:jc w:val="center"/>
              <w:rPr>
                <w:rFonts w:ascii="Book Antiqua" w:hAnsi="Book Antiqua"/>
              </w:rPr>
            </w:pPr>
            <w:proofErr w:type="spellStart"/>
            <w:r w:rsidRPr="002D761C">
              <w:rPr>
                <w:rFonts w:ascii="Book Antiqua" w:hAnsi="Book Antiqua"/>
              </w:rPr>
              <w:t>Šid</w:t>
            </w:r>
            <w:proofErr w:type="spellEnd"/>
            <w:r w:rsidRPr="002D761C">
              <w:rPr>
                <w:rFonts w:ascii="Book Antiqua" w:hAnsi="Book Antiqua"/>
              </w:rPr>
              <w:t xml:space="preserve"> CM/8474, </w:t>
            </w:r>
            <w:proofErr w:type="spellStart"/>
            <w:r w:rsidRPr="002D761C">
              <w:rPr>
                <w:rFonts w:ascii="Book Antiqua" w:hAnsi="Book Antiqua"/>
              </w:rPr>
              <w:t>Adaševci</w:t>
            </w:r>
            <w:proofErr w:type="spellEnd"/>
            <w:r w:rsidRPr="002D761C">
              <w:rPr>
                <w:rFonts w:ascii="Book Antiqua" w:hAnsi="Book Antiqua"/>
              </w:rPr>
              <w:t xml:space="preserve"> CM/ 8576,</w:t>
            </w:r>
            <w:r w:rsidR="00786DC3">
              <w:rPr>
                <w:rFonts w:ascii="Book Antiqua" w:hAnsi="Book Antiqua"/>
              </w:rPr>
              <w:t xml:space="preserve"> </w:t>
            </w:r>
            <w:proofErr w:type="spellStart"/>
            <w:r w:rsidRPr="002D761C">
              <w:rPr>
                <w:rFonts w:ascii="Book Antiqua" w:hAnsi="Book Antiqua"/>
              </w:rPr>
              <w:t>Adaševci</w:t>
            </w:r>
            <w:proofErr w:type="spellEnd"/>
            <w:r w:rsidRPr="002D761C">
              <w:rPr>
                <w:rFonts w:ascii="Book Antiqua" w:hAnsi="Book Antiqua"/>
              </w:rPr>
              <w:t xml:space="preserve"> CM/406, </w:t>
            </w:r>
            <w:proofErr w:type="spellStart"/>
            <w:r w:rsidRPr="002D761C">
              <w:rPr>
                <w:rFonts w:ascii="Book Antiqua" w:hAnsi="Book Antiqua"/>
              </w:rPr>
              <w:t>Adaševci</w:t>
            </w:r>
            <w:proofErr w:type="spellEnd"/>
            <w:r w:rsidRPr="002D761C">
              <w:rPr>
                <w:rFonts w:ascii="Book Antiqua" w:hAnsi="Book Antiqua"/>
              </w:rPr>
              <w:t xml:space="preserve"> CM /4068, </w:t>
            </w:r>
            <w:proofErr w:type="spellStart"/>
            <w:r w:rsidRPr="002D761C">
              <w:rPr>
                <w:rFonts w:ascii="Book Antiqua" w:hAnsi="Book Antiqua"/>
              </w:rPr>
              <w:t>Vašica</w:t>
            </w:r>
            <w:proofErr w:type="spellEnd"/>
            <w:r w:rsidRPr="002D761C">
              <w:rPr>
                <w:rFonts w:ascii="Book Antiqua" w:hAnsi="Book Antiqua"/>
              </w:rPr>
              <w:t xml:space="preserve"> CM/ 3272</w:t>
            </w:r>
          </w:p>
        </w:tc>
      </w:tr>
    </w:tbl>
    <w:p w14:paraId="168F9D5A" w14:textId="77777777" w:rsidR="00DE2A59" w:rsidRPr="002D761C" w:rsidRDefault="00DE2A59" w:rsidP="00BC05BD">
      <w:pPr>
        <w:rPr>
          <w:rFonts w:ascii="Book Antiqua" w:hAnsi="Book Antiqua"/>
        </w:rPr>
      </w:pPr>
    </w:p>
    <w:p w14:paraId="168F9D5B" w14:textId="77777777" w:rsidR="00CD0072" w:rsidRPr="002D761C" w:rsidRDefault="00CD0072">
      <w:pPr>
        <w:rPr>
          <w:rFonts w:ascii="Book Antiqua" w:hAnsi="Book Antiqua"/>
        </w:rPr>
      </w:pPr>
      <w:proofErr w:type="spellStart"/>
      <w:r w:rsidRPr="002D761C">
        <w:rPr>
          <w:rFonts w:ascii="Book Antiqua" w:hAnsi="Book Antiqua"/>
        </w:rPr>
        <w:t>Vašica</w:t>
      </w:r>
      <w:proofErr w:type="spellEnd"/>
      <w:r w:rsidRPr="002D761C">
        <w:rPr>
          <w:rFonts w:ascii="Book Antiqua" w:hAnsi="Book Antiqua"/>
        </w:rPr>
        <w:t xml:space="preserve"> </w:t>
      </w:r>
    </w:p>
    <w:tbl>
      <w:tblPr>
        <w:tblStyle w:val="Rcsostblzat"/>
        <w:tblW w:w="9209" w:type="dxa"/>
        <w:tblLook w:val="04A0" w:firstRow="1" w:lastRow="0" w:firstColumn="1" w:lastColumn="0" w:noHBand="0" w:noVBand="1"/>
      </w:tblPr>
      <w:tblGrid>
        <w:gridCol w:w="2547"/>
        <w:gridCol w:w="1701"/>
        <w:gridCol w:w="3118"/>
        <w:gridCol w:w="1843"/>
      </w:tblGrid>
      <w:tr w:rsidR="00BC05BD" w:rsidRPr="00786DC3" w14:paraId="168F9D60" w14:textId="77777777" w:rsidTr="00786DC3">
        <w:tc>
          <w:tcPr>
            <w:tcW w:w="2547" w:type="dxa"/>
            <w:shd w:val="clear" w:color="auto" w:fill="auto"/>
            <w:vAlign w:val="center"/>
          </w:tcPr>
          <w:p w14:paraId="168F9D5C"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Utca neve</w:t>
            </w:r>
          </w:p>
        </w:tc>
        <w:tc>
          <w:tcPr>
            <w:tcW w:w="1701" w:type="dxa"/>
            <w:shd w:val="clear" w:color="auto" w:fill="auto"/>
            <w:vAlign w:val="center"/>
          </w:tcPr>
          <w:p w14:paraId="168F9D5D"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Utca teljes hossza (m)</w:t>
            </w:r>
          </w:p>
        </w:tc>
        <w:tc>
          <w:tcPr>
            <w:tcW w:w="3118" w:type="dxa"/>
            <w:shd w:val="clear" w:color="auto" w:fill="auto"/>
            <w:vAlign w:val="center"/>
          </w:tcPr>
          <w:p w14:paraId="168F9D5E"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Kataszteri település/azonosítószám</w:t>
            </w:r>
          </w:p>
        </w:tc>
        <w:tc>
          <w:tcPr>
            <w:tcW w:w="1843" w:type="dxa"/>
            <w:shd w:val="clear" w:color="auto" w:fill="auto"/>
            <w:vAlign w:val="center"/>
          </w:tcPr>
          <w:p w14:paraId="168F9D5F" w14:textId="77777777" w:rsidR="00CD0072" w:rsidRPr="002D761C" w:rsidRDefault="00CD0072" w:rsidP="00786DC3">
            <w:pPr>
              <w:spacing w:after="160" w:line="259" w:lineRule="auto"/>
              <w:jc w:val="center"/>
              <w:rPr>
                <w:rFonts w:ascii="Book Antiqua" w:hAnsi="Book Antiqua"/>
                <w:b/>
              </w:rPr>
            </w:pPr>
            <w:r w:rsidRPr="002D761C">
              <w:rPr>
                <w:rFonts w:ascii="Book Antiqua" w:hAnsi="Book Antiqua"/>
                <w:b/>
              </w:rPr>
              <w:t>Kataszteri parcellaszám</w:t>
            </w:r>
          </w:p>
        </w:tc>
      </w:tr>
      <w:tr w:rsidR="00BC05BD" w:rsidRPr="00BC05BD" w14:paraId="168F9D65" w14:textId="77777777" w:rsidTr="00EF6AA7">
        <w:tc>
          <w:tcPr>
            <w:tcW w:w="2547" w:type="dxa"/>
            <w:shd w:val="clear" w:color="auto" w:fill="auto"/>
          </w:tcPr>
          <w:p w14:paraId="168F9D61"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Vojvođanska</w:t>
            </w:r>
            <w:proofErr w:type="spellEnd"/>
          </w:p>
        </w:tc>
        <w:tc>
          <w:tcPr>
            <w:tcW w:w="1701" w:type="dxa"/>
            <w:shd w:val="clear" w:color="auto" w:fill="auto"/>
            <w:vAlign w:val="center"/>
          </w:tcPr>
          <w:p w14:paraId="168F9D62"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1250</w:t>
            </w:r>
          </w:p>
        </w:tc>
        <w:tc>
          <w:tcPr>
            <w:tcW w:w="3118" w:type="dxa"/>
            <w:shd w:val="clear" w:color="auto" w:fill="auto"/>
          </w:tcPr>
          <w:p w14:paraId="168F9D63" w14:textId="77777777" w:rsidR="00CD0072" w:rsidRPr="002D761C" w:rsidRDefault="00CD0072" w:rsidP="00EF6AA7">
            <w:pPr>
              <w:spacing w:after="160" w:line="259" w:lineRule="auto"/>
              <w:rPr>
                <w:rFonts w:ascii="Book Antiqua" w:hAnsi="Book Antiqua"/>
              </w:rPr>
            </w:pPr>
            <w:proofErr w:type="spellStart"/>
            <w:r w:rsidRPr="002D761C">
              <w:rPr>
                <w:rFonts w:ascii="Book Antiqua" w:hAnsi="Book Antiqua"/>
              </w:rPr>
              <w:t>Vašica</w:t>
            </w:r>
            <w:proofErr w:type="spellEnd"/>
            <w:r w:rsidRPr="002D761C">
              <w:rPr>
                <w:rFonts w:ascii="Book Antiqua" w:hAnsi="Book Antiqua"/>
              </w:rPr>
              <w:t xml:space="preserve"> CM/804274</w:t>
            </w:r>
          </w:p>
        </w:tc>
        <w:tc>
          <w:tcPr>
            <w:tcW w:w="1843" w:type="dxa"/>
            <w:shd w:val="clear" w:color="auto" w:fill="auto"/>
          </w:tcPr>
          <w:p w14:paraId="168F9D64" w14:textId="77777777" w:rsidR="00CD0072" w:rsidRPr="002D761C" w:rsidRDefault="00CD0072" w:rsidP="00EF6AA7">
            <w:pPr>
              <w:spacing w:after="160" w:line="259" w:lineRule="auto"/>
              <w:rPr>
                <w:rFonts w:ascii="Book Antiqua" w:hAnsi="Book Antiqua"/>
              </w:rPr>
            </w:pPr>
            <w:r w:rsidRPr="002D761C">
              <w:rPr>
                <w:rFonts w:ascii="Book Antiqua" w:hAnsi="Book Antiqua"/>
              </w:rPr>
              <w:t>1281.3883</w:t>
            </w:r>
          </w:p>
        </w:tc>
      </w:tr>
      <w:tr w:rsidR="00BC05BD" w:rsidRPr="00BC05BD" w14:paraId="168F9D6A" w14:textId="77777777" w:rsidTr="00EF6AA7">
        <w:tc>
          <w:tcPr>
            <w:tcW w:w="2547" w:type="dxa"/>
            <w:shd w:val="clear" w:color="auto" w:fill="auto"/>
          </w:tcPr>
          <w:p w14:paraId="168F9D66"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Lenjinova</w:t>
            </w:r>
            <w:proofErr w:type="spellEnd"/>
          </w:p>
        </w:tc>
        <w:tc>
          <w:tcPr>
            <w:tcW w:w="1701" w:type="dxa"/>
            <w:shd w:val="clear" w:color="auto" w:fill="auto"/>
            <w:vAlign w:val="center"/>
          </w:tcPr>
          <w:p w14:paraId="168F9D67"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1200</w:t>
            </w:r>
          </w:p>
        </w:tc>
        <w:tc>
          <w:tcPr>
            <w:tcW w:w="3118" w:type="dxa"/>
            <w:shd w:val="clear" w:color="auto" w:fill="auto"/>
          </w:tcPr>
          <w:p w14:paraId="168F9D68" w14:textId="77777777" w:rsidR="00CD0072" w:rsidRPr="002D761C" w:rsidRDefault="00CD0072" w:rsidP="00EF6AA7">
            <w:pPr>
              <w:spacing w:after="160" w:line="259" w:lineRule="auto"/>
              <w:rPr>
                <w:rFonts w:ascii="Book Antiqua" w:hAnsi="Book Antiqua"/>
              </w:rPr>
            </w:pPr>
            <w:proofErr w:type="spellStart"/>
            <w:r w:rsidRPr="002D761C">
              <w:rPr>
                <w:rFonts w:ascii="Book Antiqua" w:hAnsi="Book Antiqua"/>
              </w:rPr>
              <w:t>Vašica</w:t>
            </w:r>
            <w:proofErr w:type="spellEnd"/>
            <w:r w:rsidRPr="002D761C">
              <w:rPr>
                <w:rFonts w:ascii="Book Antiqua" w:hAnsi="Book Antiqua"/>
              </w:rPr>
              <w:t xml:space="preserve"> CM/804274</w:t>
            </w:r>
          </w:p>
        </w:tc>
        <w:tc>
          <w:tcPr>
            <w:tcW w:w="1843" w:type="dxa"/>
            <w:shd w:val="clear" w:color="auto" w:fill="auto"/>
          </w:tcPr>
          <w:p w14:paraId="168F9D69" w14:textId="77777777" w:rsidR="00CD0072" w:rsidRPr="002D761C" w:rsidRDefault="00CD0072" w:rsidP="00EF6AA7">
            <w:pPr>
              <w:spacing w:after="160" w:line="259" w:lineRule="auto"/>
              <w:rPr>
                <w:rFonts w:ascii="Book Antiqua" w:hAnsi="Book Antiqua"/>
              </w:rPr>
            </w:pPr>
            <w:r w:rsidRPr="002D761C">
              <w:rPr>
                <w:rFonts w:ascii="Book Antiqua" w:hAnsi="Book Antiqua"/>
              </w:rPr>
              <w:t>1283</w:t>
            </w:r>
          </w:p>
        </w:tc>
      </w:tr>
      <w:tr w:rsidR="00BC05BD" w:rsidRPr="00BC05BD" w14:paraId="168F9D6F" w14:textId="77777777" w:rsidTr="00EF6AA7">
        <w:tc>
          <w:tcPr>
            <w:tcW w:w="2547" w:type="dxa"/>
            <w:shd w:val="clear" w:color="auto" w:fill="auto"/>
          </w:tcPr>
          <w:p w14:paraId="168F9D6B"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Fruškogorska</w:t>
            </w:r>
            <w:proofErr w:type="spellEnd"/>
          </w:p>
        </w:tc>
        <w:tc>
          <w:tcPr>
            <w:tcW w:w="1701" w:type="dxa"/>
            <w:shd w:val="clear" w:color="auto" w:fill="auto"/>
            <w:vAlign w:val="center"/>
          </w:tcPr>
          <w:p w14:paraId="168F9D6C"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400</w:t>
            </w:r>
          </w:p>
        </w:tc>
        <w:tc>
          <w:tcPr>
            <w:tcW w:w="3118" w:type="dxa"/>
            <w:shd w:val="clear" w:color="auto" w:fill="auto"/>
          </w:tcPr>
          <w:p w14:paraId="168F9D6D" w14:textId="77777777" w:rsidR="00CD0072" w:rsidRPr="002D761C" w:rsidRDefault="00CD0072" w:rsidP="00EF6AA7">
            <w:pPr>
              <w:spacing w:after="160" w:line="259" w:lineRule="auto"/>
              <w:rPr>
                <w:rFonts w:ascii="Book Antiqua" w:hAnsi="Book Antiqua"/>
              </w:rPr>
            </w:pPr>
            <w:proofErr w:type="spellStart"/>
            <w:r w:rsidRPr="002D761C">
              <w:rPr>
                <w:rFonts w:ascii="Book Antiqua" w:hAnsi="Book Antiqua"/>
              </w:rPr>
              <w:t>Vašica</w:t>
            </w:r>
            <w:proofErr w:type="spellEnd"/>
            <w:r w:rsidRPr="002D761C">
              <w:rPr>
                <w:rFonts w:ascii="Book Antiqua" w:hAnsi="Book Antiqua"/>
              </w:rPr>
              <w:t xml:space="preserve"> CM/804274</w:t>
            </w:r>
          </w:p>
        </w:tc>
        <w:tc>
          <w:tcPr>
            <w:tcW w:w="1843" w:type="dxa"/>
            <w:shd w:val="clear" w:color="auto" w:fill="auto"/>
          </w:tcPr>
          <w:p w14:paraId="168F9D6E" w14:textId="77777777" w:rsidR="00CD0072" w:rsidRPr="002D761C" w:rsidRDefault="00CD0072" w:rsidP="00EF6AA7">
            <w:pPr>
              <w:spacing w:after="160" w:line="259" w:lineRule="auto"/>
              <w:rPr>
                <w:rFonts w:ascii="Book Antiqua" w:hAnsi="Book Antiqua"/>
              </w:rPr>
            </w:pPr>
            <w:r w:rsidRPr="002D761C">
              <w:rPr>
                <w:rFonts w:ascii="Book Antiqua" w:hAnsi="Book Antiqua"/>
              </w:rPr>
              <w:t>1278</w:t>
            </w:r>
          </w:p>
        </w:tc>
      </w:tr>
      <w:tr w:rsidR="00BC05BD" w:rsidRPr="00BC05BD" w14:paraId="168F9D74" w14:textId="77777777" w:rsidTr="00EF6AA7">
        <w:tc>
          <w:tcPr>
            <w:tcW w:w="2547" w:type="dxa"/>
            <w:shd w:val="clear" w:color="auto" w:fill="auto"/>
          </w:tcPr>
          <w:p w14:paraId="168F9D70"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Nikole</w:t>
            </w:r>
            <w:proofErr w:type="spellEnd"/>
            <w:r w:rsidRPr="002D761C">
              <w:rPr>
                <w:rFonts w:ascii="Book Antiqua" w:hAnsi="Book Antiqua"/>
              </w:rPr>
              <w:t xml:space="preserve"> </w:t>
            </w:r>
            <w:proofErr w:type="spellStart"/>
            <w:r w:rsidRPr="002D761C">
              <w:rPr>
                <w:rFonts w:ascii="Book Antiqua" w:hAnsi="Book Antiqua"/>
              </w:rPr>
              <w:t>Tesle</w:t>
            </w:r>
            <w:proofErr w:type="spellEnd"/>
          </w:p>
        </w:tc>
        <w:tc>
          <w:tcPr>
            <w:tcW w:w="1701" w:type="dxa"/>
            <w:shd w:val="clear" w:color="auto" w:fill="auto"/>
            <w:vAlign w:val="center"/>
          </w:tcPr>
          <w:p w14:paraId="168F9D71"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730</w:t>
            </w:r>
          </w:p>
        </w:tc>
        <w:tc>
          <w:tcPr>
            <w:tcW w:w="3118" w:type="dxa"/>
            <w:shd w:val="clear" w:color="auto" w:fill="auto"/>
          </w:tcPr>
          <w:p w14:paraId="168F9D72" w14:textId="77777777" w:rsidR="00CD0072" w:rsidRPr="002D761C" w:rsidRDefault="00CD0072" w:rsidP="00EF6AA7">
            <w:pPr>
              <w:spacing w:after="160" w:line="259" w:lineRule="auto"/>
              <w:rPr>
                <w:rFonts w:ascii="Book Antiqua" w:hAnsi="Book Antiqua"/>
              </w:rPr>
            </w:pPr>
            <w:proofErr w:type="spellStart"/>
            <w:r w:rsidRPr="002D761C">
              <w:rPr>
                <w:rFonts w:ascii="Book Antiqua" w:hAnsi="Book Antiqua"/>
              </w:rPr>
              <w:t>Vašica</w:t>
            </w:r>
            <w:proofErr w:type="spellEnd"/>
            <w:r w:rsidRPr="002D761C">
              <w:rPr>
                <w:rFonts w:ascii="Book Antiqua" w:hAnsi="Book Antiqua"/>
              </w:rPr>
              <w:t xml:space="preserve"> CM/804274</w:t>
            </w:r>
          </w:p>
        </w:tc>
        <w:tc>
          <w:tcPr>
            <w:tcW w:w="1843" w:type="dxa"/>
            <w:shd w:val="clear" w:color="auto" w:fill="auto"/>
          </w:tcPr>
          <w:p w14:paraId="168F9D73" w14:textId="77777777" w:rsidR="00CD0072" w:rsidRPr="002D761C" w:rsidRDefault="00CD0072" w:rsidP="00EF6AA7">
            <w:pPr>
              <w:spacing w:after="160" w:line="259" w:lineRule="auto"/>
              <w:rPr>
                <w:rFonts w:ascii="Book Antiqua" w:hAnsi="Book Antiqua"/>
              </w:rPr>
            </w:pPr>
            <w:r w:rsidRPr="002D761C">
              <w:rPr>
                <w:rFonts w:ascii="Book Antiqua" w:hAnsi="Book Antiqua"/>
              </w:rPr>
              <w:t>1279</w:t>
            </w:r>
          </w:p>
        </w:tc>
      </w:tr>
      <w:tr w:rsidR="00BC05BD" w:rsidRPr="00BC05BD" w14:paraId="168F9D79" w14:textId="77777777" w:rsidTr="00EF6AA7">
        <w:tc>
          <w:tcPr>
            <w:tcW w:w="2547" w:type="dxa"/>
            <w:shd w:val="clear" w:color="auto" w:fill="auto"/>
          </w:tcPr>
          <w:p w14:paraId="168F9D75"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Vuka</w:t>
            </w:r>
            <w:proofErr w:type="spellEnd"/>
            <w:r w:rsidRPr="002D761C">
              <w:rPr>
                <w:rFonts w:ascii="Book Antiqua" w:hAnsi="Book Antiqua"/>
              </w:rPr>
              <w:t xml:space="preserve"> </w:t>
            </w:r>
            <w:proofErr w:type="spellStart"/>
            <w:r w:rsidRPr="002D761C">
              <w:rPr>
                <w:rFonts w:ascii="Book Antiqua" w:hAnsi="Book Antiqua"/>
              </w:rPr>
              <w:t>Karadžića</w:t>
            </w:r>
            <w:proofErr w:type="spellEnd"/>
          </w:p>
        </w:tc>
        <w:tc>
          <w:tcPr>
            <w:tcW w:w="1701" w:type="dxa"/>
            <w:shd w:val="clear" w:color="auto" w:fill="auto"/>
            <w:vAlign w:val="center"/>
          </w:tcPr>
          <w:p w14:paraId="168F9D76"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700</w:t>
            </w:r>
          </w:p>
        </w:tc>
        <w:tc>
          <w:tcPr>
            <w:tcW w:w="3118" w:type="dxa"/>
            <w:shd w:val="clear" w:color="auto" w:fill="auto"/>
          </w:tcPr>
          <w:p w14:paraId="168F9D77" w14:textId="77777777" w:rsidR="00CD0072" w:rsidRPr="002D761C" w:rsidRDefault="00CD0072" w:rsidP="00EF6AA7">
            <w:pPr>
              <w:spacing w:after="160" w:line="259" w:lineRule="auto"/>
              <w:rPr>
                <w:rFonts w:ascii="Book Antiqua" w:hAnsi="Book Antiqua"/>
              </w:rPr>
            </w:pPr>
            <w:proofErr w:type="spellStart"/>
            <w:r w:rsidRPr="002D761C">
              <w:rPr>
                <w:rFonts w:ascii="Book Antiqua" w:hAnsi="Book Antiqua"/>
              </w:rPr>
              <w:t>Vašica</w:t>
            </w:r>
            <w:proofErr w:type="spellEnd"/>
            <w:r w:rsidRPr="002D761C">
              <w:rPr>
                <w:rFonts w:ascii="Book Antiqua" w:hAnsi="Book Antiqua"/>
              </w:rPr>
              <w:t xml:space="preserve"> CM/804274</w:t>
            </w:r>
          </w:p>
        </w:tc>
        <w:tc>
          <w:tcPr>
            <w:tcW w:w="1843" w:type="dxa"/>
            <w:shd w:val="clear" w:color="auto" w:fill="auto"/>
          </w:tcPr>
          <w:p w14:paraId="168F9D78" w14:textId="77777777" w:rsidR="00CD0072" w:rsidRPr="002D761C" w:rsidRDefault="00CD0072" w:rsidP="00EF6AA7">
            <w:pPr>
              <w:spacing w:after="160" w:line="259" w:lineRule="auto"/>
              <w:rPr>
                <w:rFonts w:ascii="Book Antiqua" w:hAnsi="Book Antiqua"/>
              </w:rPr>
            </w:pPr>
            <w:r w:rsidRPr="002D761C">
              <w:rPr>
                <w:rFonts w:ascii="Book Antiqua" w:hAnsi="Book Antiqua"/>
              </w:rPr>
              <w:t>1280</w:t>
            </w:r>
          </w:p>
        </w:tc>
      </w:tr>
      <w:tr w:rsidR="00BC05BD" w:rsidRPr="00BC05BD" w14:paraId="168F9D7E" w14:textId="77777777" w:rsidTr="00EF6AA7">
        <w:tc>
          <w:tcPr>
            <w:tcW w:w="2547" w:type="dxa"/>
            <w:shd w:val="clear" w:color="auto" w:fill="auto"/>
          </w:tcPr>
          <w:p w14:paraId="168F9D7A"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Proleterska</w:t>
            </w:r>
            <w:proofErr w:type="spellEnd"/>
          </w:p>
        </w:tc>
        <w:tc>
          <w:tcPr>
            <w:tcW w:w="1701" w:type="dxa"/>
            <w:shd w:val="clear" w:color="auto" w:fill="auto"/>
            <w:vAlign w:val="center"/>
          </w:tcPr>
          <w:p w14:paraId="168F9D7B"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250</w:t>
            </w:r>
          </w:p>
        </w:tc>
        <w:tc>
          <w:tcPr>
            <w:tcW w:w="3118" w:type="dxa"/>
            <w:shd w:val="clear" w:color="auto" w:fill="auto"/>
          </w:tcPr>
          <w:p w14:paraId="168F9D7C" w14:textId="77777777" w:rsidR="00CD0072" w:rsidRPr="002D761C" w:rsidRDefault="00CD0072" w:rsidP="00EF6AA7">
            <w:pPr>
              <w:spacing w:after="160" w:line="259" w:lineRule="auto"/>
              <w:rPr>
                <w:rFonts w:ascii="Book Antiqua" w:hAnsi="Book Antiqua"/>
              </w:rPr>
            </w:pPr>
            <w:proofErr w:type="spellStart"/>
            <w:r w:rsidRPr="002D761C">
              <w:rPr>
                <w:rFonts w:ascii="Book Antiqua" w:hAnsi="Book Antiqua"/>
              </w:rPr>
              <w:t>Vašica</w:t>
            </w:r>
            <w:proofErr w:type="spellEnd"/>
            <w:r w:rsidRPr="002D761C">
              <w:rPr>
                <w:rFonts w:ascii="Book Antiqua" w:hAnsi="Book Antiqua"/>
              </w:rPr>
              <w:t xml:space="preserve"> CM/804274</w:t>
            </w:r>
          </w:p>
        </w:tc>
        <w:tc>
          <w:tcPr>
            <w:tcW w:w="1843" w:type="dxa"/>
            <w:shd w:val="clear" w:color="auto" w:fill="auto"/>
          </w:tcPr>
          <w:p w14:paraId="168F9D7D" w14:textId="77777777" w:rsidR="00CD0072" w:rsidRPr="002D761C" w:rsidRDefault="00CD0072" w:rsidP="00EF6AA7">
            <w:pPr>
              <w:spacing w:after="160" w:line="259" w:lineRule="auto"/>
              <w:rPr>
                <w:rFonts w:ascii="Book Antiqua" w:hAnsi="Book Antiqua"/>
              </w:rPr>
            </w:pPr>
            <w:r w:rsidRPr="002D761C">
              <w:rPr>
                <w:rFonts w:ascii="Book Antiqua" w:hAnsi="Book Antiqua"/>
              </w:rPr>
              <w:t>1285</w:t>
            </w:r>
          </w:p>
        </w:tc>
      </w:tr>
      <w:tr w:rsidR="00BC05BD" w:rsidRPr="00BC05BD" w14:paraId="168F9D83" w14:textId="77777777" w:rsidTr="00EF6AA7">
        <w:tc>
          <w:tcPr>
            <w:tcW w:w="2547" w:type="dxa"/>
            <w:shd w:val="clear" w:color="auto" w:fill="auto"/>
          </w:tcPr>
          <w:p w14:paraId="168F9D7F"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Bosutska</w:t>
            </w:r>
            <w:proofErr w:type="spellEnd"/>
          </w:p>
        </w:tc>
        <w:tc>
          <w:tcPr>
            <w:tcW w:w="1701" w:type="dxa"/>
            <w:shd w:val="clear" w:color="auto" w:fill="auto"/>
            <w:vAlign w:val="center"/>
          </w:tcPr>
          <w:p w14:paraId="168F9D80"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550</w:t>
            </w:r>
          </w:p>
        </w:tc>
        <w:tc>
          <w:tcPr>
            <w:tcW w:w="3118" w:type="dxa"/>
            <w:shd w:val="clear" w:color="auto" w:fill="auto"/>
          </w:tcPr>
          <w:p w14:paraId="168F9D81" w14:textId="77777777" w:rsidR="00CD0072" w:rsidRPr="002D761C" w:rsidRDefault="00CD0072" w:rsidP="00EF6AA7">
            <w:pPr>
              <w:spacing w:after="160" w:line="259" w:lineRule="auto"/>
              <w:rPr>
                <w:rFonts w:ascii="Book Antiqua" w:hAnsi="Book Antiqua"/>
              </w:rPr>
            </w:pPr>
            <w:proofErr w:type="spellStart"/>
            <w:r w:rsidRPr="002D761C">
              <w:rPr>
                <w:rFonts w:ascii="Book Antiqua" w:hAnsi="Book Antiqua"/>
              </w:rPr>
              <w:t>Vašica</w:t>
            </w:r>
            <w:proofErr w:type="spellEnd"/>
            <w:r w:rsidRPr="002D761C">
              <w:rPr>
                <w:rFonts w:ascii="Book Antiqua" w:hAnsi="Book Antiqua"/>
              </w:rPr>
              <w:t xml:space="preserve"> CM/804274</w:t>
            </w:r>
          </w:p>
        </w:tc>
        <w:tc>
          <w:tcPr>
            <w:tcW w:w="1843" w:type="dxa"/>
            <w:shd w:val="clear" w:color="auto" w:fill="auto"/>
          </w:tcPr>
          <w:p w14:paraId="168F9D82" w14:textId="77777777" w:rsidR="00CD0072" w:rsidRPr="002D761C" w:rsidRDefault="00CD0072" w:rsidP="00EF6AA7">
            <w:pPr>
              <w:spacing w:after="160" w:line="259" w:lineRule="auto"/>
              <w:rPr>
                <w:rFonts w:ascii="Book Antiqua" w:hAnsi="Book Antiqua"/>
              </w:rPr>
            </w:pPr>
            <w:r w:rsidRPr="002D761C">
              <w:rPr>
                <w:rFonts w:ascii="Book Antiqua" w:hAnsi="Book Antiqua"/>
              </w:rPr>
              <w:t>1284</w:t>
            </w:r>
          </w:p>
        </w:tc>
      </w:tr>
      <w:tr w:rsidR="00BC05BD" w:rsidRPr="00BC05BD" w14:paraId="168F9D88" w14:textId="77777777" w:rsidTr="00EF6AA7">
        <w:tc>
          <w:tcPr>
            <w:tcW w:w="2547" w:type="dxa"/>
            <w:shd w:val="clear" w:color="auto" w:fill="auto"/>
          </w:tcPr>
          <w:p w14:paraId="168F9D84" w14:textId="77777777" w:rsidR="00CD0072" w:rsidRPr="002D761C" w:rsidRDefault="00CD0072" w:rsidP="00BC05BD">
            <w:pPr>
              <w:spacing w:after="160" w:line="259" w:lineRule="auto"/>
              <w:rPr>
                <w:rFonts w:ascii="Book Antiqua" w:hAnsi="Book Antiqua"/>
              </w:rPr>
            </w:pPr>
            <w:r w:rsidRPr="002D761C">
              <w:rPr>
                <w:rFonts w:ascii="Book Antiqua" w:hAnsi="Book Antiqua"/>
              </w:rPr>
              <w:t>1</w:t>
            </w:r>
            <w:proofErr w:type="gramStart"/>
            <w:r w:rsidRPr="002D761C">
              <w:rPr>
                <w:rFonts w:ascii="Book Antiqua" w:hAnsi="Book Antiqua"/>
              </w:rPr>
              <w:t>.maja</w:t>
            </w:r>
            <w:proofErr w:type="gramEnd"/>
          </w:p>
        </w:tc>
        <w:tc>
          <w:tcPr>
            <w:tcW w:w="1701" w:type="dxa"/>
            <w:shd w:val="clear" w:color="auto" w:fill="auto"/>
            <w:vAlign w:val="center"/>
          </w:tcPr>
          <w:p w14:paraId="168F9D85"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400</w:t>
            </w:r>
          </w:p>
        </w:tc>
        <w:tc>
          <w:tcPr>
            <w:tcW w:w="3118" w:type="dxa"/>
            <w:shd w:val="clear" w:color="auto" w:fill="auto"/>
          </w:tcPr>
          <w:p w14:paraId="168F9D86" w14:textId="77777777" w:rsidR="00CD0072" w:rsidRPr="002D761C" w:rsidRDefault="00CD0072" w:rsidP="00EF6AA7">
            <w:pPr>
              <w:spacing w:after="160" w:line="259" w:lineRule="auto"/>
              <w:rPr>
                <w:rFonts w:ascii="Book Antiqua" w:hAnsi="Book Antiqua"/>
              </w:rPr>
            </w:pPr>
            <w:proofErr w:type="spellStart"/>
            <w:r w:rsidRPr="002D761C">
              <w:rPr>
                <w:rFonts w:ascii="Book Antiqua" w:hAnsi="Book Antiqua"/>
              </w:rPr>
              <w:t>Vašica</w:t>
            </w:r>
            <w:proofErr w:type="spellEnd"/>
            <w:r w:rsidRPr="002D761C">
              <w:rPr>
                <w:rFonts w:ascii="Book Antiqua" w:hAnsi="Book Antiqua"/>
              </w:rPr>
              <w:t xml:space="preserve"> CM/804274</w:t>
            </w:r>
          </w:p>
        </w:tc>
        <w:tc>
          <w:tcPr>
            <w:tcW w:w="1843" w:type="dxa"/>
            <w:shd w:val="clear" w:color="auto" w:fill="auto"/>
          </w:tcPr>
          <w:p w14:paraId="168F9D87" w14:textId="77777777" w:rsidR="00CD0072" w:rsidRPr="002D761C" w:rsidRDefault="00CD0072" w:rsidP="00EF6AA7">
            <w:pPr>
              <w:spacing w:after="160" w:line="259" w:lineRule="auto"/>
              <w:rPr>
                <w:rFonts w:ascii="Book Antiqua" w:hAnsi="Book Antiqua"/>
              </w:rPr>
            </w:pPr>
            <w:r w:rsidRPr="002D761C">
              <w:rPr>
                <w:rFonts w:ascii="Book Antiqua" w:hAnsi="Book Antiqua"/>
              </w:rPr>
              <w:t>1282</w:t>
            </w:r>
          </w:p>
        </w:tc>
      </w:tr>
    </w:tbl>
    <w:p w14:paraId="168F9D89" w14:textId="77777777" w:rsidR="00CD0072" w:rsidRPr="002D761C" w:rsidRDefault="00CD0072" w:rsidP="00BC05BD">
      <w:pPr>
        <w:rPr>
          <w:rFonts w:ascii="Book Antiqua" w:hAnsi="Book Antiqua"/>
        </w:rPr>
      </w:pPr>
    </w:p>
    <w:p w14:paraId="168F9D8A" w14:textId="77777777" w:rsidR="00CD0072" w:rsidRPr="002D761C" w:rsidRDefault="00CD0072" w:rsidP="00BC05BD">
      <w:pPr>
        <w:rPr>
          <w:rFonts w:ascii="Book Antiqua" w:hAnsi="Book Antiqua"/>
        </w:rPr>
      </w:pPr>
      <w:proofErr w:type="spellStart"/>
      <w:r w:rsidRPr="002D761C">
        <w:rPr>
          <w:rFonts w:ascii="Book Antiqua" w:hAnsi="Book Antiqua"/>
        </w:rPr>
        <w:t>Adaševci-Vašica</w:t>
      </w:r>
      <w:proofErr w:type="spellEnd"/>
      <w:r w:rsidRPr="002D761C">
        <w:rPr>
          <w:rFonts w:ascii="Book Antiqua" w:hAnsi="Book Antiqua"/>
        </w:rPr>
        <w:t xml:space="preserve"> közötti útszakasz </w:t>
      </w:r>
    </w:p>
    <w:tbl>
      <w:tblPr>
        <w:tblStyle w:val="Rcsostblzat"/>
        <w:tblW w:w="9209" w:type="dxa"/>
        <w:tblLook w:val="04A0" w:firstRow="1" w:lastRow="0" w:firstColumn="1" w:lastColumn="0" w:noHBand="0" w:noVBand="1"/>
      </w:tblPr>
      <w:tblGrid>
        <w:gridCol w:w="4248"/>
        <w:gridCol w:w="4961"/>
      </w:tblGrid>
      <w:tr w:rsidR="00BC05BD" w:rsidRPr="00EF6AA7" w14:paraId="168F9D8D" w14:textId="77777777" w:rsidTr="00EF6AA7">
        <w:tc>
          <w:tcPr>
            <w:tcW w:w="4248" w:type="dxa"/>
            <w:shd w:val="clear" w:color="auto" w:fill="auto"/>
            <w:vAlign w:val="center"/>
          </w:tcPr>
          <w:p w14:paraId="168F9D8B"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Szelvény hossza (m)</w:t>
            </w:r>
          </w:p>
        </w:tc>
        <w:tc>
          <w:tcPr>
            <w:tcW w:w="4961" w:type="dxa"/>
            <w:shd w:val="clear" w:color="auto" w:fill="auto"/>
            <w:vAlign w:val="center"/>
          </w:tcPr>
          <w:p w14:paraId="168F9D8C"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Kataszteri település/kataszteri parcellaszám</w:t>
            </w:r>
          </w:p>
        </w:tc>
      </w:tr>
      <w:tr w:rsidR="00BC05BD" w:rsidRPr="00BC05BD" w14:paraId="168F9D90" w14:textId="77777777" w:rsidTr="00EF6AA7">
        <w:tc>
          <w:tcPr>
            <w:tcW w:w="4248" w:type="dxa"/>
            <w:shd w:val="clear" w:color="auto" w:fill="auto"/>
            <w:vAlign w:val="center"/>
          </w:tcPr>
          <w:p w14:paraId="168F9D8E"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3000</w:t>
            </w:r>
          </w:p>
        </w:tc>
        <w:tc>
          <w:tcPr>
            <w:tcW w:w="4961" w:type="dxa"/>
            <w:shd w:val="clear" w:color="auto" w:fill="auto"/>
            <w:vAlign w:val="center"/>
          </w:tcPr>
          <w:p w14:paraId="168F9D8F" w14:textId="6A32D8BC" w:rsidR="00CD0072" w:rsidRPr="002D761C" w:rsidRDefault="00CD0072" w:rsidP="00EF6AA7">
            <w:pPr>
              <w:spacing w:after="160" w:line="259" w:lineRule="auto"/>
              <w:jc w:val="center"/>
              <w:rPr>
                <w:rFonts w:ascii="Book Antiqua" w:hAnsi="Book Antiqua"/>
              </w:rPr>
            </w:pPr>
            <w:proofErr w:type="spellStart"/>
            <w:r w:rsidRPr="002D761C">
              <w:rPr>
                <w:rFonts w:ascii="Book Antiqua" w:hAnsi="Book Antiqua"/>
              </w:rPr>
              <w:t>Vašica</w:t>
            </w:r>
            <w:proofErr w:type="spellEnd"/>
            <w:r w:rsidRPr="002D761C">
              <w:rPr>
                <w:rFonts w:ascii="Book Antiqua" w:hAnsi="Book Antiqua"/>
              </w:rPr>
              <w:t xml:space="preserve"> CM 3964/2, </w:t>
            </w:r>
            <w:proofErr w:type="spellStart"/>
            <w:r w:rsidRPr="002D761C">
              <w:rPr>
                <w:rFonts w:ascii="Book Antiqua" w:hAnsi="Book Antiqua"/>
              </w:rPr>
              <w:t>Adaševci</w:t>
            </w:r>
            <w:proofErr w:type="spellEnd"/>
            <w:r w:rsidRPr="002D761C">
              <w:rPr>
                <w:rFonts w:ascii="Book Antiqua" w:hAnsi="Book Antiqua"/>
              </w:rPr>
              <w:t xml:space="preserve"> CM i </w:t>
            </w:r>
            <w:proofErr w:type="spellStart"/>
            <w:r w:rsidRPr="002D761C">
              <w:rPr>
                <w:rFonts w:ascii="Book Antiqua" w:hAnsi="Book Antiqua"/>
              </w:rPr>
              <w:t>Vašica</w:t>
            </w:r>
            <w:proofErr w:type="spellEnd"/>
            <w:r w:rsidRPr="002D761C">
              <w:rPr>
                <w:rFonts w:ascii="Book Antiqua" w:hAnsi="Book Antiqua"/>
              </w:rPr>
              <w:t xml:space="preserve"> CM / 3957</w:t>
            </w:r>
          </w:p>
        </w:tc>
      </w:tr>
    </w:tbl>
    <w:p w14:paraId="168F9D91" w14:textId="77777777" w:rsidR="00CD0072" w:rsidRPr="002D761C" w:rsidRDefault="00CD0072" w:rsidP="00BC05BD">
      <w:pPr>
        <w:rPr>
          <w:rFonts w:ascii="Book Antiqua" w:hAnsi="Book Antiqua"/>
        </w:rPr>
      </w:pPr>
    </w:p>
    <w:p w14:paraId="168F9D92" w14:textId="77777777" w:rsidR="00CD0072" w:rsidRPr="002D761C" w:rsidRDefault="00CD0072" w:rsidP="00BC05BD">
      <w:pPr>
        <w:rPr>
          <w:rFonts w:ascii="Book Antiqua" w:hAnsi="Book Antiqua"/>
        </w:rPr>
      </w:pPr>
      <w:proofErr w:type="spellStart"/>
      <w:r w:rsidRPr="002D761C">
        <w:rPr>
          <w:rFonts w:ascii="Book Antiqua" w:hAnsi="Book Antiqua"/>
        </w:rPr>
        <w:t>Ilinci</w:t>
      </w:r>
      <w:proofErr w:type="spellEnd"/>
    </w:p>
    <w:tbl>
      <w:tblPr>
        <w:tblStyle w:val="Rcsostblzat"/>
        <w:tblW w:w="9209" w:type="dxa"/>
        <w:tblLook w:val="04A0" w:firstRow="1" w:lastRow="0" w:firstColumn="1" w:lastColumn="0" w:noHBand="0" w:noVBand="1"/>
      </w:tblPr>
      <w:tblGrid>
        <w:gridCol w:w="2547"/>
        <w:gridCol w:w="1701"/>
        <w:gridCol w:w="3118"/>
        <w:gridCol w:w="1843"/>
      </w:tblGrid>
      <w:tr w:rsidR="00BC05BD" w:rsidRPr="00EF6AA7" w14:paraId="168F9D97" w14:textId="77777777" w:rsidTr="00EF6AA7">
        <w:tc>
          <w:tcPr>
            <w:tcW w:w="2547" w:type="dxa"/>
            <w:shd w:val="clear" w:color="auto" w:fill="auto"/>
            <w:vAlign w:val="center"/>
          </w:tcPr>
          <w:p w14:paraId="168F9D93"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Utca neve</w:t>
            </w:r>
          </w:p>
        </w:tc>
        <w:tc>
          <w:tcPr>
            <w:tcW w:w="1701" w:type="dxa"/>
            <w:shd w:val="clear" w:color="auto" w:fill="auto"/>
            <w:vAlign w:val="center"/>
          </w:tcPr>
          <w:p w14:paraId="168F9D94"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Utca teljes hossza (m)</w:t>
            </w:r>
          </w:p>
        </w:tc>
        <w:tc>
          <w:tcPr>
            <w:tcW w:w="3118" w:type="dxa"/>
            <w:shd w:val="clear" w:color="auto" w:fill="auto"/>
            <w:vAlign w:val="center"/>
          </w:tcPr>
          <w:p w14:paraId="168F9D95"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Kataszteri település/azonosítószám</w:t>
            </w:r>
          </w:p>
        </w:tc>
        <w:tc>
          <w:tcPr>
            <w:tcW w:w="1843" w:type="dxa"/>
            <w:shd w:val="clear" w:color="auto" w:fill="auto"/>
            <w:vAlign w:val="center"/>
          </w:tcPr>
          <w:p w14:paraId="168F9D96"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Kataszteri parcellaszám</w:t>
            </w:r>
          </w:p>
        </w:tc>
      </w:tr>
      <w:tr w:rsidR="00BC05BD" w:rsidRPr="00BC05BD" w14:paraId="168F9D9C" w14:textId="77777777" w:rsidTr="00EF6AA7">
        <w:tc>
          <w:tcPr>
            <w:tcW w:w="2547" w:type="dxa"/>
            <w:shd w:val="clear" w:color="auto" w:fill="auto"/>
          </w:tcPr>
          <w:p w14:paraId="168F9D98"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Vojvođanska</w:t>
            </w:r>
            <w:proofErr w:type="spellEnd"/>
          </w:p>
        </w:tc>
        <w:tc>
          <w:tcPr>
            <w:tcW w:w="1701" w:type="dxa"/>
            <w:shd w:val="clear" w:color="auto" w:fill="auto"/>
            <w:vAlign w:val="center"/>
          </w:tcPr>
          <w:p w14:paraId="168F9D99"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630</w:t>
            </w:r>
          </w:p>
        </w:tc>
        <w:tc>
          <w:tcPr>
            <w:tcW w:w="3118" w:type="dxa"/>
            <w:shd w:val="clear" w:color="auto" w:fill="auto"/>
          </w:tcPr>
          <w:p w14:paraId="168F9D9A"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Ilinci</w:t>
            </w:r>
            <w:proofErr w:type="spellEnd"/>
            <w:r w:rsidRPr="002D761C">
              <w:rPr>
                <w:rFonts w:ascii="Book Antiqua" w:hAnsi="Book Antiqua"/>
              </w:rPr>
              <w:t xml:space="preserve"> CM/804100</w:t>
            </w:r>
          </w:p>
        </w:tc>
        <w:tc>
          <w:tcPr>
            <w:tcW w:w="1843" w:type="dxa"/>
            <w:shd w:val="clear" w:color="auto" w:fill="auto"/>
          </w:tcPr>
          <w:p w14:paraId="168F9D9B" w14:textId="77777777" w:rsidR="00CD0072" w:rsidRPr="002D761C" w:rsidRDefault="00CD0072">
            <w:pPr>
              <w:spacing w:after="160" w:line="259" w:lineRule="auto"/>
              <w:rPr>
                <w:rFonts w:ascii="Book Antiqua" w:hAnsi="Book Antiqua"/>
              </w:rPr>
            </w:pPr>
            <w:r w:rsidRPr="002D761C">
              <w:rPr>
                <w:rFonts w:ascii="Book Antiqua" w:hAnsi="Book Antiqua"/>
              </w:rPr>
              <w:t>935</w:t>
            </w:r>
          </w:p>
        </w:tc>
      </w:tr>
      <w:tr w:rsidR="00BC05BD" w:rsidRPr="00BC05BD" w14:paraId="168F9DA1" w14:textId="77777777" w:rsidTr="00EF6AA7">
        <w:tc>
          <w:tcPr>
            <w:tcW w:w="2547" w:type="dxa"/>
            <w:shd w:val="clear" w:color="auto" w:fill="auto"/>
          </w:tcPr>
          <w:p w14:paraId="168F9D9D"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Sremska</w:t>
            </w:r>
            <w:proofErr w:type="spellEnd"/>
          </w:p>
        </w:tc>
        <w:tc>
          <w:tcPr>
            <w:tcW w:w="1701" w:type="dxa"/>
            <w:shd w:val="clear" w:color="auto" w:fill="auto"/>
            <w:vAlign w:val="center"/>
          </w:tcPr>
          <w:p w14:paraId="168F9D9E"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800</w:t>
            </w:r>
          </w:p>
        </w:tc>
        <w:tc>
          <w:tcPr>
            <w:tcW w:w="3118" w:type="dxa"/>
            <w:shd w:val="clear" w:color="auto" w:fill="auto"/>
          </w:tcPr>
          <w:p w14:paraId="168F9D9F"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Ilinci</w:t>
            </w:r>
            <w:proofErr w:type="spellEnd"/>
            <w:r w:rsidRPr="002D761C">
              <w:rPr>
                <w:rFonts w:ascii="Book Antiqua" w:hAnsi="Book Antiqua"/>
              </w:rPr>
              <w:t xml:space="preserve"> CM/804100</w:t>
            </w:r>
          </w:p>
        </w:tc>
        <w:tc>
          <w:tcPr>
            <w:tcW w:w="1843" w:type="dxa"/>
            <w:shd w:val="clear" w:color="auto" w:fill="auto"/>
          </w:tcPr>
          <w:p w14:paraId="168F9DA0" w14:textId="77777777" w:rsidR="00CD0072" w:rsidRPr="002D761C" w:rsidRDefault="00CD0072">
            <w:pPr>
              <w:spacing w:after="160" w:line="259" w:lineRule="auto"/>
              <w:rPr>
                <w:rFonts w:ascii="Book Antiqua" w:hAnsi="Book Antiqua"/>
              </w:rPr>
            </w:pPr>
            <w:r w:rsidRPr="002D761C">
              <w:rPr>
                <w:rFonts w:ascii="Book Antiqua" w:hAnsi="Book Antiqua"/>
              </w:rPr>
              <w:t>941</w:t>
            </w:r>
          </w:p>
        </w:tc>
      </w:tr>
      <w:tr w:rsidR="00BC05BD" w:rsidRPr="00BC05BD" w14:paraId="168F9DA6" w14:textId="77777777" w:rsidTr="00EF6AA7">
        <w:tc>
          <w:tcPr>
            <w:tcW w:w="2547" w:type="dxa"/>
            <w:shd w:val="clear" w:color="auto" w:fill="auto"/>
          </w:tcPr>
          <w:p w14:paraId="168F9DA2"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Zmaj</w:t>
            </w:r>
            <w:proofErr w:type="spellEnd"/>
            <w:r w:rsidRPr="002D761C">
              <w:rPr>
                <w:rFonts w:ascii="Book Antiqua" w:hAnsi="Book Antiqua"/>
              </w:rPr>
              <w:t xml:space="preserve"> </w:t>
            </w:r>
            <w:proofErr w:type="spellStart"/>
            <w:r w:rsidRPr="002D761C">
              <w:rPr>
                <w:rFonts w:ascii="Book Antiqua" w:hAnsi="Book Antiqua"/>
              </w:rPr>
              <w:t>Jovina</w:t>
            </w:r>
            <w:proofErr w:type="spellEnd"/>
          </w:p>
        </w:tc>
        <w:tc>
          <w:tcPr>
            <w:tcW w:w="1701" w:type="dxa"/>
            <w:shd w:val="clear" w:color="auto" w:fill="auto"/>
            <w:vAlign w:val="center"/>
          </w:tcPr>
          <w:p w14:paraId="168F9DA3"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900</w:t>
            </w:r>
          </w:p>
        </w:tc>
        <w:tc>
          <w:tcPr>
            <w:tcW w:w="3118" w:type="dxa"/>
            <w:shd w:val="clear" w:color="auto" w:fill="auto"/>
          </w:tcPr>
          <w:p w14:paraId="168F9DA4"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Ilinci</w:t>
            </w:r>
            <w:proofErr w:type="spellEnd"/>
            <w:r w:rsidRPr="002D761C">
              <w:rPr>
                <w:rFonts w:ascii="Book Antiqua" w:hAnsi="Book Antiqua"/>
              </w:rPr>
              <w:t xml:space="preserve"> CM/804100</w:t>
            </w:r>
          </w:p>
        </w:tc>
        <w:tc>
          <w:tcPr>
            <w:tcW w:w="1843" w:type="dxa"/>
            <w:shd w:val="clear" w:color="auto" w:fill="auto"/>
          </w:tcPr>
          <w:p w14:paraId="168F9DA5" w14:textId="77777777" w:rsidR="00CD0072" w:rsidRPr="002D761C" w:rsidRDefault="00CD0072">
            <w:pPr>
              <w:spacing w:after="160" w:line="259" w:lineRule="auto"/>
              <w:rPr>
                <w:rFonts w:ascii="Book Antiqua" w:hAnsi="Book Antiqua"/>
              </w:rPr>
            </w:pPr>
            <w:r w:rsidRPr="002D761C">
              <w:rPr>
                <w:rFonts w:ascii="Book Antiqua" w:hAnsi="Book Antiqua"/>
              </w:rPr>
              <w:t>940</w:t>
            </w:r>
          </w:p>
        </w:tc>
      </w:tr>
      <w:tr w:rsidR="00BC05BD" w:rsidRPr="00BC05BD" w14:paraId="168F9DAB" w14:textId="77777777" w:rsidTr="00EF6AA7">
        <w:tc>
          <w:tcPr>
            <w:tcW w:w="2547" w:type="dxa"/>
            <w:shd w:val="clear" w:color="auto" w:fill="auto"/>
          </w:tcPr>
          <w:p w14:paraId="168F9DA7"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Pašićeva</w:t>
            </w:r>
            <w:proofErr w:type="spellEnd"/>
          </w:p>
        </w:tc>
        <w:tc>
          <w:tcPr>
            <w:tcW w:w="1701" w:type="dxa"/>
            <w:shd w:val="clear" w:color="auto" w:fill="auto"/>
            <w:vAlign w:val="center"/>
          </w:tcPr>
          <w:p w14:paraId="168F9DA8"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640</w:t>
            </w:r>
          </w:p>
        </w:tc>
        <w:tc>
          <w:tcPr>
            <w:tcW w:w="3118" w:type="dxa"/>
            <w:shd w:val="clear" w:color="auto" w:fill="auto"/>
          </w:tcPr>
          <w:p w14:paraId="168F9DA9"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Ilinci</w:t>
            </w:r>
            <w:proofErr w:type="spellEnd"/>
            <w:r w:rsidRPr="002D761C">
              <w:rPr>
                <w:rFonts w:ascii="Book Antiqua" w:hAnsi="Book Antiqua"/>
              </w:rPr>
              <w:t xml:space="preserve"> CM/804100</w:t>
            </w:r>
          </w:p>
        </w:tc>
        <w:tc>
          <w:tcPr>
            <w:tcW w:w="1843" w:type="dxa"/>
            <w:shd w:val="clear" w:color="auto" w:fill="auto"/>
          </w:tcPr>
          <w:p w14:paraId="168F9DAA" w14:textId="77777777" w:rsidR="00CD0072" w:rsidRPr="002D761C" w:rsidRDefault="00CD0072">
            <w:pPr>
              <w:spacing w:after="160" w:line="259" w:lineRule="auto"/>
              <w:rPr>
                <w:rFonts w:ascii="Book Antiqua" w:hAnsi="Book Antiqua"/>
              </w:rPr>
            </w:pPr>
            <w:r w:rsidRPr="002D761C">
              <w:rPr>
                <w:rFonts w:ascii="Book Antiqua" w:hAnsi="Book Antiqua"/>
              </w:rPr>
              <w:t>934</w:t>
            </w:r>
          </w:p>
        </w:tc>
      </w:tr>
      <w:tr w:rsidR="00BC05BD" w:rsidRPr="00BC05BD" w14:paraId="168F9DB0" w14:textId="77777777" w:rsidTr="00EF6AA7">
        <w:tc>
          <w:tcPr>
            <w:tcW w:w="2547" w:type="dxa"/>
            <w:shd w:val="clear" w:color="auto" w:fill="auto"/>
          </w:tcPr>
          <w:p w14:paraId="168F9DAC"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Karađorđeva</w:t>
            </w:r>
            <w:proofErr w:type="spellEnd"/>
          </w:p>
        </w:tc>
        <w:tc>
          <w:tcPr>
            <w:tcW w:w="1701" w:type="dxa"/>
            <w:shd w:val="clear" w:color="auto" w:fill="auto"/>
            <w:vAlign w:val="center"/>
          </w:tcPr>
          <w:p w14:paraId="168F9DAD"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1025</w:t>
            </w:r>
          </w:p>
        </w:tc>
        <w:tc>
          <w:tcPr>
            <w:tcW w:w="3118" w:type="dxa"/>
            <w:shd w:val="clear" w:color="auto" w:fill="auto"/>
          </w:tcPr>
          <w:p w14:paraId="168F9DAE"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Ilinci</w:t>
            </w:r>
            <w:proofErr w:type="spellEnd"/>
            <w:r w:rsidRPr="002D761C">
              <w:rPr>
                <w:rFonts w:ascii="Book Antiqua" w:hAnsi="Book Antiqua"/>
              </w:rPr>
              <w:t xml:space="preserve"> CM/804100</w:t>
            </w:r>
          </w:p>
        </w:tc>
        <w:tc>
          <w:tcPr>
            <w:tcW w:w="1843" w:type="dxa"/>
            <w:shd w:val="clear" w:color="auto" w:fill="auto"/>
          </w:tcPr>
          <w:p w14:paraId="168F9DAF" w14:textId="77777777" w:rsidR="00CD0072" w:rsidRPr="002D761C" w:rsidRDefault="00CD0072">
            <w:pPr>
              <w:spacing w:after="160" w:line="259" w:lineRule="auto"/>
              <w:rPr>
                <w:rFonts w:ascii="Book Antiqua" w:hAnsi="Book Antiqua"/>
              </w:rPr>
            </w:pPr>
            <w:r w:rsidRPr="002D761C">
              <w:rPr>
                <w:rFonts w:ascii="Book Antiqua" w:hAnsi="Book Antiqua"/>
              </w:rPr>
              <w:t>939</w:t>
            </w:r>
          </w:p>
        </w:tc>
      </w:tr>
      <w:tr w:rsidR="00BC05BD" w:rsidRPr="00BC05BD" w14:paraId="168F9DB5" w14:textId="77777777" w:rsidTr="00EF6AA7">
        <w:tc>
          <w:tcPr>
            <w:tcW w:w="2547" w:type="dxa"/>
            <w:shd w:val="clear" w:color="auto" w:fill="auto"/>
          </w:tcPr>
          <w:p w14:paraId="168F9DB1"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Proleterska</w:t>
            </w:r>
            <w:proofErr w:type="spellEnd"/>
          </w:p>
        </w:tc>
        <w:tc>
          <w:tcPr>
            <w:tcW w:w="1701" w:type="dxa"/>
            <w:shd w:val="clear" w:color="auto" w:fill="auto"/>
            <w:vAlign w:val="center"/>
          </w:tcPr>
          <w:p w14:paraId="168F9DB2"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1100</w:t>
            </w:r>
          </w:p>
        </w:tc>
        <w:tc>
          <w:tcPr>
            <w:tcW w:w="3118" w:type="dxa"/>
            <w:shd w:val="clear" w:color="auto" w:fill="auto"/>
          </w:tcPr>
          <w:p w14:paraId="168F9DB3"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Ilinci</w:t>
            </w:r>
            <w:proofErr w:type="spellEnd"/>
            <w:r w:rsidRPr="002D761C">
              <w:rPr>
                <w:rFonts w:ascii="Book Antiqua" w:hAnsi="Book Antiqua"/>
              </w:rPr>
              <w:t xml:space="preserve"> CM/804100</w:t>
            </w:r>
          </w:p>
        </w:tc>
        <w:tc>
          <w:tcPr>
            <w:tcW w:w="1843" w:type="dxa"/>
            <w:shd w:val="clear" w:color="auto" w:fill="auto"/>
          </w:tcPr>
          <w:p w14:paraId="168F9DB4" w14:textId="77777777" w:rsidR="00CD0072" w:rsidRPr="002D761C" w:rsidRDefault="00CD0072">
            <w:pPr>
              <w:spacing w:after="160" w:line="259" w:lineRule="auto"/>
              <w:rPr>
                <w:rFonts w:ascii="Book Antiqua" w:hAnsi="Book Antiqua"/>
              </w:rPr>
            </w:pPr>
            <w:r w:rsidRPr="002D761C">
              <w:rPr>
                <w:rFonts w:ascii="Book Antiqua" w:hAnsi="Book Antiqua"/>
              </w:rPr>
              <w:t>937, 2107/1</w:t>
            </w:r>
          </w:p>
        </w:tc>
      </w:tr>
      <w:tr w:rsidR="00BC05BD" w:rsidRPr="00BC05BD" w14:paraId="168F9DBA" w14:textId="77777777" w:rsidTr="00EF6AA7">
        <w:tc>
          <w:tcPr>
            <w:tcW w:w="2547" w:type="dxa"/>
            <w:shd w:val="clear" w:color="auto" w:fill="auto"/>
          </w:tcPr>
          <w:p w14:paraId="168F9DB6" w14:textId="77777777" w:rsidR="00CD0072" w:rsidRPr="002D761C" w:rsidRDefault="00CD0072" w:rsidP="00BC05BD">
            <w:pPr>
              <w:spacing w:after="160" w:line="259" w:lineRule="auto"/>
              <w:rPr>
                <w:rFonts w:ascii="Book Antiqua" w:hAnsi="Book Antiqua"/>
              </w:rPr>
            </w:pPr>
            <w:r w:rsidRPr="002D761C">
              <w:rPr>
                <w:rFonts w:ascii="Book Antiqua" w:hAnsi="Book Antiqua"/>
              </w:rPr>
              <w:t xml:space="preserve">Doktora </w:t>
            </w:r>
            <w:proofErr w:type="spellStart"/>
            <w:r w:rsidRPr="002D761C">
              <w:rPr>
                <w:rFonts w:ascii="Book Antiqua" w:hAnsi="Book Antiqua"/>
              </w:rPr>
              <w:t>Jovana</w:t>
            </w:r>
            <w:proofErr w:type="spellEnd"/>
            <w:r w:rsidRPr="002D761C">
              <w:rPr>
                <w:rFonts w:ascii="Book Antiqua" w:hAnsi="Book Antiqua"/>
              </w:rPr>
              <w:t xml:space="preserve"> </w:t>
            </w:r>
            <w:proofErr w:type="spellStart"/>
            <w:r w:rsidRPr="002D761C">
              <w:rPr>
                <w:rFonts w:ascii="Book Antiqua" w:hAnsi="Book Antiqua"/>
              </w:rPr>
              <w:t>Raškovića</w:t>
            </w:r>
            <w:proofErr w:type="spellEnd"/>
          </w:p>
        </w:tc>
        <w:tc>
          <w:tcPr>
            <w:tcW w:w="1701" w:type="dxa"/>
            <w:shd w:val="clear" w:color="auto" w:fill="auto"/>
            <w:vAlign w:val="center"/>
          </w:tcPr>
          <w:p w14:paraId="168F9DB7"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370</w:t>
            </w:r>
          </w:p>
        </w:tc>
        <w:tc>
          <w:tcPr>
            <w:tcW w:w="3118" w:type="dxa"/>
            <w:shd w:val="clear" w:color="auto" w:fill="auto"/>
          </w:tcPr>
          <w:p w14:paraId="168F9DB8"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Ilinci</w:t>
            </w:r>
            <w:proofErr w:type="spellEnd"/>
            <w:r w:rsidRPr="002D761C">
              <w:rPr>
                <w:rFonts w:ascii="Book Antiqua" w:hAnsi="Book Antiqua"/>
              </w:rPr>
              <w:t xml:space="preserve"> CM/804100</w:t>
            </w:r>
          </w:p>
        </w:tc>
        <w:tc>
          <w:tcPr>
            <w:tcW w:w="1843" w:type="dxa"/>
            <w:shd w:val="clear" w:color="auto" w:fill="auto"/>
          </w:tcPr>
          <w:p w14:paraId="168F9DB9" w14:textId="77777777" w:rsidR="00CD0072" w:rsidRPr="002D761C" w:rsidRDefault="00CD0072">
            <w:pPr>
              <w:spacing w:after="160" w:line="259" w:lineRule="auto"/>
              <w:rPr>
                <w:rFonts w:ascii="Book Antiqua" w:hAnsi="Book Antiqua"/>
              </w:rPr>
            </w:pPr>
            <w:r w:rsidRPr="002D761C">
              <w:rPr>
                <w:rFonts w:ascii="Book Antiqua" w:hAnsi="Book Antiqua"/>
              </w:rPr>
              <w:t>2141</w:t>
            </w:r>
          </w:p>
        </w:tc>
      </w:tr>
      <w:tr w:rsidR="00BC05BD" w:rsidRPr="00BC05BD" w14:paraId="168F9DBF" w14:textId="77777777" w:rsidTr="00EF6AA7">
        <w:tc>
          <w:tcPr>
            <w:tcW w:w="2547" w:type="dxa"/>
            <w:shd w:val="clear" w:color="auto" w:fill="auto"/>
          </w:tcPr>
          <w:p w14:paraId="168F9DBB" w14:textId="77777777" w:rsidR="00CD0072" w:rsidRPr="002D761C" w:rsidRDefault="00CD0072" w:rsidP="00BC05BD">
            <w:pPr>
              <w:spacing w:after="160" w:line="259" w:lineRule="auto"/>
              <w:rPr>
                <w:rFonts w:ascii="Book Antiqua" w:hAnsi="Book Antiqua"/>
              </w:rPr>
            </w:pPr>
            <w:proofErr w:type="spellStart"/>
            <w:r w:rsidRPr="002D761C">
              <w:rPr>
                <w:rFonts w:ascii="Book Antiqua" w:hAnsi="Book Antiqua"/>
              </w:rPr>
              <w:t>Šidska</w:t>
            </w:r>
            <w:proofErr w:type="spellEnd"/>
          </w:p>
        </w:tc>
        <w:tc>
          <w:tcPr>
            <w:tcW w:w="1701" w:type="dxa"/>
            <w:shd w:val="clear" w:color="auto" w:fill="auto"/>
            <w:vAlign w:val="center"/>
          </w:tcPr>
          <w:p w14:paraId="168F9DBC"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120</w:t>
            </w:r>
          </w:p>
        </w:tc>
        <w:tc>
          <w:tcPr>
            <w:tcW w:w="3118" w:type="dxa"/>
            <w:shd w:val="clear" w:color="auto" w:fill="auto"/>
          </w:tcPr>
          <w:p w14:paraId="168F9DBD" w14:textId="77777777" w:rsidR="00CD0072" w:rsidRPr="002D761C" w:rsidRDefault="00CD0072">
            <w:pPr>
              <w:spacing w:after="160" w:line="259" w:lineRule="auto"/>
              <w:rPr>
                <w:rFonts w:ascii="Book Antiqua" w:hAnsi="Book Antiqua"/>
              </w:rPr>
            </w:pPr>
            <w:proofErr w:type="spellStart"/>
            <w:r w:rsidRPr="002D761C">
              <w:rPr>
                <w:rFonts w:ascii="Book Antiqua" w:hAnsi="Book Antiqua"/>
              </w:rPr>
              <w:t>Ilinci</w:t>
            </w:r>
            <w:proofErr w:type="spellEnd"/>
            <w:r w:rsidRPr="002D761C">
              <w:rPr>
                <w:rFonts w:ascii="Book Antiqua" w:hAnsi="Book Antiqua"/>
              </w:rPr>
              <w:t xml:space="preserve"> CM/804100</w:t>
            </w:r>
          </w:p>
        </w:tc>
        <w:tc>
          <w:tcPr>
            <w:tcW w:w="1843" w:type="dxa"/>
            <w:shd w:val="clear" w:color="auto" w:fill="auto"/>
          </w:tcPr>
          <w:p w14:paraId="168F9DBE" w14:textId="77777777" w:rsidR="00CD0072" w:rsidRPr="002D761C" w:rsidRDefault="00CD0072">
            <w:pPr>
              <w:spacing w:after="160" w:line="259" w:lineRule="auto"/>
              <w:rPr>
                <w:rFonts w:ascii="Book Antiqua" w:hAnsi="Book Antiqua"/>
              </w:rPr>
            </w:pPr>
            <w:r w:rsidRPr="002D761C">
              <w:rPr>
                <w:rFonts w:ascii="Book Antiqua" w:hAnsi="Book Antiqua"/>
              </w:rPr>
              <w:t>2129</w:t>
            </w:r>
          </w:p>
        </w:tc>
      </w:tr>
    </w:tbl>
    <w:p w14:paraId="168F9DC2" w14:textId="77777777" w:rsidR="00DE2A59" w:rsidRPr="002D761C" w:rsidRDefault="00DE2A59">
      <w:pPr>
        <w:rPr>
          <w:rFonts w:ascii="Book Antiqua" w:hAnsi="Book Antiqua"/>
        </w:rPr>
      </w:pPr>
    </w:p>
    <w:p w14:paraId="168F9DC3" w14:textId="77777777" w:rsidR="00CD0072" w:rsidRPr="002D761C" w:rsidRDefault="00CD0072">
      <w:pPr>
        <w:rPr>
          <w:rFonts w:ascii="Book Antiqua" w:hAnsi="Book Antiqua"/>
        </w:rPr>
      </w:pPr>
      <w:proofErr w:type="spellStart"/>
      <w:r w:rsidRPr="002D761C">
        <w:rPr>
          <w:rFonts w:ascii="Book Antiqua" w:hAnsi="Book Antiqua"/>
        </w:rPr>
        <w:t>Vašica-Ilinci</w:t>
      </w:r>
      <w:proofErr w:type="spellEnd"/>
      <w:r w:rsidRPr="002D761C">
        <w:rPr>
          <w:rFonts w:ascii="Book Antiqua" w:hAnsi="Book Antiqua"/>
        </w:rPr>
        <w:t xml:space="preserve"> közötti útszakasz </w:t>
      </w:r>
    </w:p>
    <w:tbl>
      <w:tblPr>
        <w:tblStyle w:val="Rcsostblzat"/>
        <w:tblW w:w="9209" w:type="dxa"/>
        <w:tblLook w:val="04A0" w:firstRow="1" w:lastRow="0" w:firstColumn="1" w:lastColumn="0" w:noHBand="0" w:noVBand="1"/>
      </w:tblPr>
      <w:tblGrid>
        <w:gridCol w:w="4248"/>
        <w:gridCol w:w="4961"/>
      </w:tblGrid>
      <w:tr w:rsidR="00BC05BD" w:rsidRPr="00EF6AA7" w14:paraId="168F9DC6" w14:textId="77777777" w:rsidTr="00EF6AA7">
        <w:tc>
          <w:tcPr>
            <w:tcW w:w="4248" w:type="dxa"/>
            <w:shd w:val="clear" w:color="auto" w:fill="auto"/>
            <w:vAlign w:val="center"/>
          </w:tcPr>
          <w:p w14:paraId="168F9DC4"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Szelvény hossza (m)</w:t>
            </w:r>
          </w:p>
        </w:tc>
        <w:tc>
          <w:tcPr>
            <w:tcW w:w="4961" w:type="dxa"/>
            <w:shd w:val="clear" w:color="auto" w:fill="auto"/>
            <w:vAlign w:val="center"/>
          </w:tcPr>
          <w:p w14:paraId="168F9DC5" w14:textId="77777777" w:rsidR="00CD0072" w:rsidRPr="002D761C" w:rsidRDefault="00CD0072" w:rsidP="00EF6AA7">
            <w:pPr>
              <w:spacing w:after="160" w:line="259" w:lineRule="auto"/>
              <w:jc w:val="center"/>
              <w:rPr>
                <w:rFonts w:ascii="Book Antiqua" w:hAnsi="Book Antiqua"/>
                <w:b/>
              </w:rPr>
            </w:pPr>
            <w:r w:rsidRPr="002D761C">
              <w:rPr>
                <w:rFonts w:ascii="Book Antiqua" w:hAnsi="Book Antiqua"/>
                <w:b/>
              </w:rPr>
              <w:t>Kataszteri település/kataszteri parcellaszám</w:t>
            </w:r>
          </w:p>
        </w:tc>
      </w:tr>
      <w:tr w:rsidR="00BC05BD" w:rsidRPr="00BC05BD" w14:paraId="168F9DCA" w14:textId="77777777" w:rsidTr="00EF6AA7">
        <w:tc>
          <w:tcPr>
            <w:tcW w:w="4248" w:type="dxa"/>
            <w:shd w:val="clear" w:color="auto" w:fill="auto"/>
            <w:vAlign w:val="center"/>
          </w:tcPr>
          <w:p w14:paraId="168F9DC7" w14:textId="77777777" w:rsidR="00CD0072" w:rsidRPr="002D761C" w:rsidRDefault="00CD0072" w:rsidP="00EF6AA7">
            <w:pPr>
              <w:spacing w:after="160" w:line="259" w:lineRule="auto"/>
              <w:jc w:val="center"/>
              <w:rPr>
                <w:rFonts w:ascii="Book Antiqua" w:hAnsi="Book Antiqua"/>
              </w:rPr>
            </w:pPr>
          </w:p>
          <w:p w14:paraId="168F9DC8" w14:textId="77777777" w:rsidR="00CD0072" w:rsidRPr="002D761C" w:rsidRDefault="00CD0072" w:rsidP="00EF6AA7">
            <w:pPr>
              <w:spacing w:after="160" w:line="259" w:lineRule="auto"/>
              <w:jc w:val="center"/>
              <w:rPr>
                <w:rFonts w:ascii="Book Antiqua" w:hAnsi="Book Antiqua"/>
              </w:rPr>
            </w:pPr>
            <w:r w:rsidRPr="002D761C">
              <w:rPr>
                <w:rFonts w:ascii="Book Antiqua" w:hAnsi="Book Antiqua"/>
              </w:rPr>
              <w:t>4200</w:t>
            </w:r>
          </w:p>
        </w:tc>
        <w:tc>
          <w:tcPr>
            <w:tcW w:w="4961" w:type="dxa"/>
            <w:shd w:val="clear" w:color="auto" w:fill="auto"/>
            <w:vAlign w:val="center"/>
          </w:tcPr>
          <w:p w14:paraId="168F9DC9" w14:textId="77777777" w:rsidR="00CD0072" w:rsidRPr="002D761C" w:rsidRDefault="00CD0072" w:rsidP="00EF6AA7">
            <w:pPr>
              <w:spacing w:after="160" w:line="259" w:lineRule="auto"/>
              <w:jc w:val="center"/>
              <w:rPr>
                <w:rFonts w:ascii="Book Antiqua" w:hAnsi="Book Antiqua"/>
              </w:rPr>
            </w:pPr>
            <w:proofErr w:type="spellStart"/>
            <w:r w:rsidRPr="002D761C">
              <w:rPr>
                <w:rFonts w:ascii="Book Antiqua" w:hAnsi="Book Antiqua"/>
              </w:rPr>
              <w:t>Vašica</w:t>
            </w:r>
            <w:proofErr w:type="spellEnd"/>
            <w:r w:rsidRPr="002D761C">
              <w:rPr>
                <w:rFonts w:ascii="Book Antiqua" w:hAnsi="Book Antiqua"/>
              </w:rPr>
              <w:t xml:space="preserve"> CM /3924, </w:t>
            </w:r>
            <w:proofErr w:type="spellStart"/>
            <w:r w:rsidRPr="002D761C">
              <w:rPr>
                <w:rFonts w:ascii="Book Antiqua" w:hAnsi="Book Antiqua"/>
              </w:rPr>
              <w:t>Ilinci</w:t>
            </w:r>
            <w:proofErr w:type="spellEnd"/>
            <w:r w:rsidRPr="002D761C">
              <w:rPr>
                <w:rFonts w:ascii="Book Antiqua" w:hAnsi="Book Antiqua"/>
              </w:rPr>
              <w:t xml:space="preserve"> CM/ 2139, </w:t>
            </w:r>
            <w:proofErr w:type="spellStart"/>
            <w:r w:rsidRPr="002D761C">
              <w:rPr>
                <w:rFonts w:ascii="Book Antiqua" w:hAnsi="Book Antiqua"/>
              </w:rPr>
              <w:t>Ilinci</w:t>
            </w:r>
            <w:proofErr w:type="spellEnd"/>
            <w:r w:rsidRPr="002D761C">
              <w:rPr>
                <w:rFonts w:ascii="Book Antiqua" w:hAnsi="Book Antiqua"/>
              </w:rPr>
              <w:t xml:space="preserve"> CM /2140, </w:t>
            </w:r>
            <w:proofErr w:type="spellStart"/>
            <w:r w:rsidRPr="002D761C">
              <w:rPr>
                <w:rFonts w:ascii="Book Antiqua" w:hAnsi="Book Antiqua"/>
              </w:rPr>
              <w:t>Ilinci</w:t>
            </w:r>
            <w:proofErr w:type="spellEnd"/>
            <w:r w:rsidRPr="002D761C">
              <w:rPr>
                <w:rFonts w:ascii="Book Antiqua" w:hAnsi="Book Antiqua"/>
              </w:rPr>
              <w:t xml:space="preserve"> CM /2153, </w:t>
            </w:r>
            <w:proofErr w:type="spellStart"/>
            <w:r w:rsidRPr="002D761C">
              <w:rPr>
                <w:rFonts w:ascii="Book Antiqua" w:hAnsi="Book Antiqua"/>
              </w:rPr>
              <w:t>Vašica</w:t>
            </w:r>
            <w:proofErr w:type="spellEnd"/>
            <w:r w:rsidRPr="002D761C">
              <w:rPr>
                <w:rFonts w:ascii="Book Antiqua" w:hAnsi="Book Antiqua"/>
              </w:rPr>
              <w:t xml:space="preserve"> CM /3914, </w:t>
            </w:r>
            <w:proofErr w:type="spellStart"/>
            <w:r w:rsidRPr="002D761C">
              <w:rPr>
                <w:rFonts w:ascii="Book Antiqua" w:hAnsi="Book Antiqua"/>
              </w:rPr>
              <w:t>Vašica</w:t>
            </w:r>
            <w:proofErr w:type="spellEnd"/>
            <w:r w:rsidRPr="002D761C">
              <w:rPr>
                <w:rFonts w:ascii="Book Antiqua" w:hAnsi="Book Antiqua"/>
              </w:rPr>
              <w:t xml:space="preserve"> CM 3798/2, </w:t>
            </w:r>
            <w:proofErr w:type="spellStart"/>
            <w:r w:rsidRPr="002D761C">
              <w:rPr>
                <w:rFonts w:ascii="Book Antiqua" w:hAnsi="Book Antiqua"/>
              </w:rPr>
              <w:t>Vašica</w:t>
            </w:r>
            <w:proofErr w:type="spellEnd"/>
            <w:r w:rsidRPr="002D761C">
              <w:rPr>
                <w:rFonts w:ascii="Book Antiqua" w:hAnsi="Book Antiqua"/>
              </w:rPr>
              <w:t xml:space="preserve"> CM/ 3913, </w:t>
            </w:r>
            <w:proofErr w:type="spellStart"/>
            <w:r w:rsidRPr="002D761C">
              <w:rPr>
                <w:rFonts w:ascii="Book Antiqua" w:hAnsi="Book Antiqua"/>
              </w:rPr>
              <w:t>Ilinci</w:t>
            </w:r>
            <w:proofErr w:type="spellEnd"/>
            <w:r w:rsidRPr="002D761C">
              <w:rPr>
                <w:rFonts w:ascii="Book Antiqua" w:hAnsi="Book Antiqua"/>
              </w:rPr>
              <w:t xml:space="preserve"> CM /2036, </w:t>
            </w:r>
            <w:proofErr w:type="spellStart"/>
            <w:r w:rsidRPr="002D761C">
              <w:rPr>
                <w:rFonts w:ascii="Book Antiqua" w:hAnsi="Book Antiqua"/>
              </w:rPr>
              <w:t>Ilinci</w:t>
            </w:r>
            <w:proofErr w:type="spellEnd"/>
            <w:r w:rsidRPr="002D761C">
              <w:rPr>
                <w:rFonts w:ascii="Book Antiqua" w:hAnsi="Book Antiqua"/>
              </w:rPr>
              <w:t xml:space="preserve"> CM /1989</w:t>
            </w:r>
          </w:p>
        </w:tc>
      </w:tr>
    </w:tbl>
    <w:p w14:paraId="168F9DCB" w14:textId="77777777" w:rsidR="00CD0072" w:rsidRPr="002D761C" w:rsidRDefault="00CD0072" w:rsidP="00BC05BD">
      <w:pPr>
        <w:rPr>
          <w:rFonts w:ascii="Book Antiqua" w:hAnsi="Book Antiqua"/>
        </w:rPr>
      </w:pPr>
    </w:p>
    <w:p w14:paraId="168F9DCC" w14:textId="77777777" w:rsidR="00CD0072" w:rsidRPr="002D761C" w:rsidRDefault="00CD0072" w:rsidP="00BC05BD">
      <w:pPr>
        <w:rPr>
          <w:rFonts w:ascii="Book Antiqua" w:hAnsi="Book Antiqua"/>
        </w:rPr>
      </w:pPr>
      <w:r w:rsidRPr="002D761C">
        <w:rPr>
          <w:rFonts w:ascii="Book Antiqua" w:hAnsi="Book Antiqua"/>
        </w:rPr>
        <w:t xml:space="preserve">A helyi követelmények és az építési engedélyek megszerzéséhez szükséges valamennyi díjat </w:t>
      </w:r>
      <w:proofErr w:type="spellStart"/>
      <w:r w:rsidRPr="002D761C">
        <w:rPr>
          <w:rFonts w:ascii="Book Antiqua" w:hAnsi="Book Antiqua"/>
        </w:rPr>
        <w:t>Šid</w:t>
      </w:r>
      <w:proofErr w:type="spellEnd"/>
      <w:r w:rsidRPr="002D761C">
        <w:rPr>
          <w:rFonts w:ascii="Book Antiqua" w:hAnsi="Book Antiqua"/>
        </w:rPr>
        <w:t xml:space="preserve"> önkormányzata fizeti.</w:t>
      </w:r>
    </w:p>
    <w:p w14:paraId="168F9DCE" w14:textId="77777777" w:rsidR="00CD0072" w:rsidRPr="00BC05BD" w:rsidRDefault="004D0897">
      <w:pPr>
        <w:jc w:val="both"/>
        <w:rPr>
          <w:rFonts w:ascii="Book Antiqua" w:hAnsi="Book Antiqua"/>
          <w:b/>
        </w:rPr>
      </w:pPr>
      <w:r w:rsidRPr="00BC05BD">
        <w:rPr>
          <w:rFonts w:ascii="Book Antiqua" w:hAnsi="Book Antiqua"/>
          <w:b/>
        </w:rPr>
        <w:t>Szennyvíztisztító telep</w:t>
      </w:r>
    </w:p>
    <w:p w14:paraId="168F9DCF" w14:textId="77777777" w:rsidR="004D0897" w:rsidRPr="002D761C" w:rsidRDefault="004D0897">
      <w:pPr>
        <w:jc w:val="both"/>
        <w:rPr>
          <w:rFonts w:ascii="Book Antiqua" w:hAnsi="Book Antiqua"/>
        </w:rPr>
      </w:pPr>
      <w:r w:rsidRPr="002D761C">
        <w:rPr>
          <w:rFonts w:ascii="Book Antiqua" w:hAnsi="Book Antiqua"/>
          <w:bCs/>
        </w:rPr>
        <w:t>Helyszín:</w:t>
      </w:r>
      <w:r w:rsidRPr="002D761C">
        <w:rPr>
          <w:rFonts w:ascii="Book Antiqua" w:hAnsi="Book Antiqua"/>
        </w:rPr>
        <w:t xml:space="preserve"> </w:t>
      </w:r>
      <w:proofErr w:type="spellStart"/>
      <w:r w:rsidRPr="002D761C">
        <w:rPr>
          <w:rFonts w:ascii="Book Antiqua" w:hAnsi="Book Antiqua"/>
        </w:rPr>
        <w:t>Adashevtsci</w:t>
      </w:r>
      <w:proofErr w:type="spellEnd"/>
      <w:r w:rsidRPr="002D761C">
        <w:rPr>
          <w:rFonts w:ascii="Book Antiqua" w:hAnsi="Book Antiqua"/>
        </w:rPr>
        <w:t xml:space="preserve"> kataszteri önkormányzat 1839. számú kataszteri parcella</w:t>
      </w:r>
    </w:p>
    <w:p w14:paraId="168F9DD0" w14:textId="77777777" w:rsidR="004D0897" w:rsidRPr="002D761C" w:rsidRDefault="004D0897">
      <w:pPr>
        <w:jc w:val="both"/>
        <w:rPr>
          <w:rFonts w:ascii="Book Antiqua" w:hAnsi="Book Antiqua"/>
        </w:rPr>
      </w:pPr>
      <w:proofErr w:type="spellStart"/>
      <w:r w:rsidRPr="002D761C">
        <w:rPr>
          <w:rFonts w:ascii="Book Antiqua" w:hAnsi="Book Antiqua"/>
        </w:rPr>
        <w:t>Šid</w:t>
      </w:r>
      <w:proofErr w:type="spellEnd"/>
      <w:r w:rsidRPr="002D761C">
        <w:rPr>
          <w:rFonts w:ascii="Book Antiqua" w:hAnsi="Book Antiqua"/>
        </w:rPr>
        <w:t xml:space="preserve"> önkormányzata megkezdte a települési szennyvízelvezetés és </w:t>
      </w:r>
      <w:proofErr w:type="spellStart"/>
      <w:r w:rsidRPr="002D761C">
        <w:rPr>
          <w:rFonts w:ascii="Book Antiqua" w:hAnsi="Book Antiqua"/>
        </w:rPr>
        <w:t>-tisztítás</w:t>
      </w:r>
      <w:proofErr w:type="spellEnd"/>
      <w:r w:rsidRPr="002D761C">
        <w:rPr>
          <w:rFonts w:ascii="Book Antiqua" w:hAnsi="Book Antiqua"/>
        </w:rPr>
        <w:t xml:space="preserve"> megoldását </w:t>
      </w:r>
      <w:proofErr w:type="spellStart"/>
      <w:r w:rsidRPr="002D761C">
        <w:rPr>
          <w:rFonts w:ascii="Book Antiqua" w:hAnsi="Book Antiqua"/>
        </w:rPr>
        <w:t>Šid</w:t>
      </w:r>
      <w:proofErr w:type="spellEnd"/>
      <w:r w:rsidRPr="002D761C">
        <w:rPr>
          <w:rFonts w:ascii="Book Antiqua" w:hAnsi="Book Antiqua"/>
        </w:rPr>
        <w:t xml:space="preserve"> település és a környező települések, </w:t>
      </w:r>
      <w:proofErr w:type="spellStart"/>
      <w:r w:rsidRPr="002D761C">
        <w:rPr>
          <w:rFonts w:ascii="Book Antiqua" w:hAnsi="Book Antiqua"/>
        </w:rPr>
        <w:t>Gibarac</w:t>
      </w:r>
      <w:proofErr w:type="spellEnd"/>
      <w:r w:rsidRPr="002D761C">
        <w:rPr>
          <w:rFonts w:ascii="Book Antiqua" w:hAnsi="Book Antiqua"/>
        </w:rPr>
        <w:t xml:space="preserve">, </w:t>
      </w:r>
      <w:proofErr w:type="spellStart"/>
      <w:r w:rsidRPr="002D761C">
        <w:rPr>
          <w:rFonts w:ascii="Book Antiqua" w:hAnsi="Book Antiqua"/>
        </w:rPr>
        <w:t>Ilinci</w:t>
      </w:r>
      <w:proofErr w:type="spellEnd"/>
      <w:r w:rsidRPr="002D761C">
        <w:rPr>
          <w:rFonts w:ascii="Book Antiqua" w:hAnsi="Book Antiqua"/>
        </w:rPr>
        <w:t xml:space="preserve">, </w:t>
      </w:r>
      <w:proofErr w:type="spellStart"/>
      <w:r w:rsidRPr="002D761C">
        <w:rPr>
          <w:rFonts w:ascii="Book Antiqua" w:hAnsi="Book Antiqua"/>
        </w:rPr>
        <w:t>Vasica</w:t>
      </w:r>
      <w:proofErr w:type="spellEnd"/>
      <w:r w:rsidRPr="002D761C">
        <w:rPr>
          <w:rFonts w:ascii="Book Antiqua" w:hAnsi="Book Antiqua"/>
        </w:rPr>
        <w:t xml:space="preserve"> és </w:t>
      </w:r>
      <w:proofErr w:type="spellStart"/>
      <w:r w:rsidRPr="002D761C">
        <w:rPr>
          <w:rFonts w:ascii="Book Antiqua" w:hAnsi="Book Antiqua"/>
        </w:rPr>
        <w:t>Adasevci</w:t>
      </w:r>
      <w:proofErr w:type="spellEnd"/>
      <w:r w:rsidRPr="002D761C">
        <w:rPr>
          <w:rFonts w:ascii="Book Antiqua" w:hAnsi="Book Antiqua"/>
        </w:rPr>
        <w:t xml:space="preserve"> számára.</w:t>
      </w:r>
    </w:p>
    <w:p w14:paraId="168F9DD1" w14:textId="77777777" w:rsidR="004D0897" w:rsidRPr="002D761C" w:rsidRDefault="004D0897">
      <w:pPr>
        <w:jc w:val="both"/>
        <w:rPr>
          <w:rFonts w:ascii="Book Antiqua" w:hAnsi="Book Antiqua"/>
        </w:rPr>
      </w:pPr>
      <w:r w:rsidRPr="002D761C">
        <w:rPr>
          <w:rFonts w:ascii="Book Antiqua" w:hAnsi="Book Antiqua"/>
        </w:rPr>
        <w:t xml:space="preserve">Jelenleg a szennyvízcsatorna-rendszer </w:t>
      </w:r>
      <w:proofErr w:type="spellStart"/>
      <w:r w:rsidRPr="002D761C">
        <w:rPr>
          <w:rFonts w:ascii="Book Antiqua" w:hAnsi="Book Antiqua"/>
        </w:rPr>
        <w:t>Šidben</w:t>
      </w:r>
      <w:proofErr w:type="spellEnd"/>
      <w:r w:rsidRPr="002D761C">
        <w:rPr>
          <w:rFonts w:ascii="Book Antiqua" w:hAnsi="Book Antiqua"/>
        </w:rPr>
        <w:t xml:space="preserve"> épült ki (kb. 90%-ban), 60 km hosszan, </w:t>
      </w:r>
      <w:proofErr w:type="spellStart"/>
      <w:r w:rsidRPr="002D761C">
        <w:rPr>
          <w:rFonts w:ascii="Book Antiqua" w:hAnsi="Book Antiqua"/>
        </w:rPr>
        <w:t>Berkasovóban</w:t>
      </w:r>
      <w:proofErr w:type="spellEnd"/>
      <w:r w:rsidRPr="002D761C">
        <w:rPr>
          <w:rFonts w:ascii="Book Antiqua" w:hAnsi="Book Antiqua"/>
        </w:rPr>
        <w:t xml:space="preserve"> pedig 1,5 km hosszan. A szennyvízcsatorna-hálózatra csatlakozik, és a szennyvizet a Belgrád-Zágráb vasútvonaltól délre, a </w:t>
      </w:r>
      <w:proofErr w:type="spellStart"/>
      <w:r w:rsidRPr="002D761C">
        <w:rPr>
          <w:rFonts w:ascii="Book Antiqua" w:hAnsi="Book Antiqua"/>
        </w:rPr>
        <w:t>Šidinbe</w:t>
      </w:r>
      <w:proofErr w:type="spellEnd"/>
      <w:r w:rsidRPr="002D761C">
        <w:rPr>
          <w:rFonts w:ascii="Book Antiqua" w:hAnsi="Book Antiqua"/>
        </w:rPr>
        <w:t xml:space="preserve"> vezetik, tisztítás nélkül. Más településeken nem épült ki a szennyvízcsatorna-hálózat. A nyílt csatornák a légköri szennyvizet gyűjtik, míg a háztartási szennyvíz a szeptikus tartályokba kerül.</w:t>
      </w:r>
    </w:p>
    <w:p w14:paraId="168F9DD2" w14:textId="3724935F" w:rsidR="004D0897" w:rsidRPr="002E0F80" w:rsidRDefault="004D0897">
      <w:pPr>
        <w:jc w:val="both"/>
        <w:rPr>
          <w:rFonts w:ascii="Book Antiqua" w:hAnsi="Book Antiqua"/>
        </w:rPr>
      </w:pPr>
      <w:r w:rsidRPr="002D761C">
        <w:rPr>
          <w:rFonts w:ascii="Book Antiqua" w:hAnsi="Book Antiqua"/>
        </w:rPr>
        <w:t xml:space="preserve">A szennyvíztisztító telep megépítésével párhuzamosan a </w:t>
      </w:r>
      <w:r w:rsidR="00482DA3" w:rsidRPr="002D761C">
        <w:rPr>
          <w:rFonts w:ascii="Book Antiqua" w:hAnsi="Book Antiqua"/>
        </w:rPr>
        <w:t>B</w:t>
      </w:r>
      <w:r w:rsidRPr="002D761C">
        <w:rPr>
          <w:rFonts w:ascii="Book Antiqua" w:hAnsi="Book Antiqua"/>
        </w:rPr>
        <w:t>eruházó</w:t>
      </w:r>
      <w:r w:rsidR="00482DA3" w:rsidRPr="002D761C">
        <w:rPr>
          <w:rFonts w:ascii="Book Antiqua" w:hAnsi="Book Antiqua"/>
        </w:rPr>
        <w:t xml:space="preserve"> </w:t>
      </w:r>
      <w:r w:rsidR="00482DA3" w:rsidRPr="00BC05BD">
        <w:rPr>
          <w:rFonts w:ascii="Book Antiqua" w:hAnsi="Book Antiqua"/>
        </w:rPr>
        <w:t>(helyi önkormányzat)</w:t>
      </w:r>
      <w:r w:rsidRPr="002E0F80">
        <w:rPr>
          <w:rFonts w:ascii="Book Antiqua" w:hAnsi="Book Antiqua"/>
        </w:rPr>
        <w:t xml:space="preserve"> szándéka, hogy a többi településen is kiépítse a szennyvízcsatorna-hálózatot, és közös gyűjtő segítségével vezesse be a leendő szennyvíztisztító telepre.</w:t>
      </w:r>
    </w:p>
    <w:p w14:paraId="168F9DD3" w14:textId="77777777" w:rsidR="004D0897" w:rsidRPr="002E0F80" w:rsidRDefault="004D0897">
      <w:pPr>
        <w:jc w:val="both"/>
        <w:rPr>
          <w:rFonts w:ascii="Book Antiqua" w:hAnsi="Book Antiqua"/>
        </w:rPr>
      </w:pPr>
      <w:r w:rsidRPr="00B12DDE">
        <w:rPr>
          <w:rFonts w:ascii="Book Antiqua" w:hAnsi="Book Antiqua"/>
        </w:rPr>
        <w:lastRenderedPageBreak/>
        <w:t xml:space="preserve">A tisztított szennyvíz gyűjtésének természetes befogadójaként az elsőrendű </w:t>
      </w:r>
      <w:proofErr w:type="spellStart"/>
      <w:r w:rsidRPr="00B12DDE">
        <w:rPr>
          <w:rFonts w:ascii="Book Antiqua" w:hAnsi="Book Antiqua"/>
        </w:rPr>
        <w:t>Šidina</w:t>
      </w:r>
      <w:proofErr w:type="spellEnd"/>
      <w:r w:rsidRPr="00B12DDE">
        <w:rPr>
          <w:rFonts w:ascii="Book Antiqua" w:hAnsi="Book Antiqua"/>
        </w:rPr>
        <w:t xml:space="preserve"> patakot határozták meg. A </w:t>
      </w:r>
      <w:proofErr w:type="spellStart"/>
      <w:r w:rsidRPr="00B12DDE">
        <w:rPr>
          <w:rFonts w:ascii="Book Antiqua" w:hAnsi="Book Antiqua"/>
        </w:rPr>
        <w:t>Šidina</w:t>
      </w:r>
      <w:proofErr w:type="spellEnd"/>
      <w:r w:rsidRPr="00B12DDE">
        <w:rPr>
          <w:rFonts w:ascii="Book Antiqua" w:hAnsi="Book Antiqua"/>
        </w:rPr>
        <w:t xml:space="preserve"> a vízfolyások osztályozásáról szóló szabálykönyv („Az SRS hivatalos közlönye”; 5/68. sz.) szerint védett természeti értéknek, ökológiai folyosónak minősül</w:t>
      </w:r>
      <w:r w:rsidRPr="002E0F80">
        <w:rPr>
          <w:rFonts w:ascii="Book Antiqua" w:hAnsi="Book Antiqua"/>
        </w:rPr>
        <w:t>, és mint ilyen, a II. vízfolyás kategóriába tartozik.</w:t>
      </w:r>
    </w:p>
    <w:p w14:paraId="168F9DD4" w14:textId="77777777" w:rsidR="004D0897" w:rsidRPr="002E0F80" w:rsidRDefault="004D0897">
      <w:pPr>
        <w:jc w:val="both"/>
        <w:rPr>
          <w:rFonts w:ascii="Book Antiqua" w:hAnsi="Book Antiqua"/>
        </w:rPr>
      </w:pPr>
      <w:r w:rsidRPr="002E0F80">
        <w:rPr>
          <w:rFonts w:ascii="Book Antiqua" w:hAnsi="Book Antiqua"/>
        </w:rPr>
        <w:t>A</w:t>
      </w:r>
      <w:r w:rsidR="00355F56" w:rsidRPr="002E0F80">
        <w:rPr>
          <w:rFonts w:ascii="Book Antiqua" w:hAnsi="Book Antiqua"/>
        </w:rPr>
        <w:t xml:space="preserve"> tervező</w:t>
      </w:r>
      <w:r w:rsidRPr="002E0F80">
        <w:rPr>
          <w:rFonts w:ascii="Book Antiqua" w:hAnsi="Book Antiqua"/>
        </w:rPr>
        <w:t xml:space="preserve"> köteles a tervezési-műszaki dokumentációt kidolgozni a következők alapján:  </w:t>
      </w:r>
    </w:p>
    <w:p w14:paraId="168F9DD5" w14:textId="77777777" w:rsidR="004D0897" w:rsidRPr="002E0F80" w:rsidRDefault="004D0897">
      <w:pPr>
        <w:numPr>
          <w:ilvl w:val="0"/>
          <w:numId w:val="29"/>
        </w:numPr>
        <w:jc w:val="both"/>
        <w:rPr>
          <w:rFonts w:ascii="Book Antiqua" w:hAnsi="Book Antiqua"/>
        </w:rPr>
      </w:pPr>
      <w:r w:rsidRPr="002E0F80">
        <w:rPr>
          <w:rFonts w:ascii="Book Antiqua" w:hAnsi="Book Antiqua"/>
        </w:rPr>
        <w:t xml:space="preserve">Általános terv a Száva folyó medencéjének védelmére a városi szennyvízelvezető infrastruktúra kiépítésével a csatornahálózat, a csatornázás és a kommunális szennyvíz tisztítása a </w:t>
      </w:r>
      <w:proofErr w:type="spellStart"/>
      <w:r w:rsidRPr="002E0F80">
        <w:rPr>
          <w:rFonts w:ascii="Book Antiqua" w:hAnsi="Book Antiqua"/>
        </w:rPr>
        <w:t>Srem</w:t>
      </w:r>
      <w:proofErr w:type="spellEnd"/>
      <w:r w:rsidRPr="002E0F80">
        <w:rPr>
          <w:rFonts w:ascii="Book Antiqua" w:hAnsi="Book Antiqua"/>
        </w:rPr>
        <w:t xml:space="preserve"> régióban - „JAROSLAV ČERNI” AD Vízgazdálkodási Intézet, Vízellátási, Csatornázási és Vízvédelmi Intézet, Belgrád, 2015.</w:t>
      </w:r>
    </w:p>
    <w:p w14:paraId="168F9DD6" w14:textId="0D6401B8" w:rsidR="004D0897" w:rsidRPr="002E0F80" w:rsidRDefault="004D0897">
      <w:pPr>
        <w:numPr>
          <w:ilvl w:val="0"/>
          <w:numId w:val="29"/>
        </w:numPr>
        <w:jc w:val="both"/>
        <w:rPr>
          <w:rFonts w:ascii="Book Antiqua" w:hAnsi="Book Antiqua"/>
        </w:rPr>
      </w:pPr>
      <w:r w:rsidRPr="002E0F80">
        <w:rPr>
          <w:rFonts w:ascii="Book Antiqua" w:hAnsi="Book Antiqua"/>
        </w:rPr>
        <w:t xml:space="preserve">Előzetes </w:t>
      </w:r>
      <w:r w:rsidR="007D5212" w:rsidRPr="002E0F80">
        <w:rPr>
          <w:rFonts w:ascii="Book Antiqua" w:hAnsi="Book Antiqua"/>
        </w:rPr>
        <w:t xml:space="preserve">technikai </w:t>
      </w:r>
      <w:r w:rsidRPr="002E0F80">
        <w:rPr>
          <w:rFonts w:ascii="Book Antiqua" w:hAnsi="Book Antiqua"/>
        </w:rPr>
        <w:t xml:space="preserve">tanulmányok a Száva vízgyűjtőjének védelmére a városi szennyvízelvezető infrastruktúra kiépítésével a csatornarendszer, a csatornázás és a kommunális szennyvíz tisztítása érdekében a </w:t>
      </w:r>
      <w:proofErr w:type="spellStart"/>
      <w:r w:rsidRPr="002E0F80">
        <w:rPr>
          <w:rFonts w:ascii="Book Antiqua" w:hAnsi="Book Antiqua"/>
        </w:rPr>
        <w:t>Srem</w:t>
      </w:r>
      <w:proofErr w:type="spellEnd"/>
      <w:r w:rsidRPr="002E0F80">
        <w:rPr>
          <w:rFonts w:ascii="Book Antiqua" w:hAnsi="Book Antiqua"/>
        </w:rPr>
        <w:t xml:space="preserve"> régióban - „JAROSLAV ČERNI” AD Vízgazdálkodási Intézet, Vízellátási, Csatornázási és Vízvédelmi Intézet, Belgrád, 2015.</w:t>
      </w:r>
    </w:p>
    <w:p w14:paraId="168F9DD7" w14:textId="77777777" w:rsidR="004D0897" w:rsidRPr="002E0F80" w:rsidRDefault="004D0897">
      <w:pPr>
        <w:numPr>
          <w:ilvl w:val="0"/>
          <w:numId w:val="29"/>
        </w:numPr>
        <w:jc w:val="both"/>
        <w:rPr>
          <w:rFonts w:ascii="Book Antiqua" w:hAnsi="Book Antiqua"/>
        </w:rPr>
      </w:pPr>
      <w:proofErr w:type="spellStart"/>
      <w:r w:rsidRPr="002E0F80">
        <w:rPr>
          <w:rFonts w:ascii="Book Antiqua" w:hAnsi="Book Antiqua"/>
        </w:rPr>
        <w:t>Šid</w:t>
      </w:r>
      <w:proofErr w:type="spellEnd"/>
      <w:r w:rsidRPr="002E0F80">
        <w:rPr>
          <w:rFonts w:ascii="Book Antiqua" w:hAnsi="Book Antiqua"/>
        </w:rPr>
        <w:t xml:space="preserve"> község területrendezési terve („</w:t>
      </w:r>
      <w:proofErr w:type="spellStart"/>
      <w:r w:rsidRPr="002E0F80">
        <w:rPr>
          <w:rFonts w:ascii="Book Antiqua" w:hAnsi="Book Antiqua"/>
        </w:rPr>
        <w:t>Srem</w:t>
      </w:r>
      <w:proofErr w:type="spellEnd"/>
      <w:r w:rsidRPr="002E0F80">
        <w:rPr>
          <w:rFonts w:ascii="Book Antiqua" w:hAnsi="Book Antiqua"/>
        </w:rPr>
        <w:t xml:space="preserve"> község hivatalos közlönye”; 1/119. sz.).</w:t>
      </w:r>
    </w:p>
    <w:p w14:paraId="168F9DD8" w14:textId="77777777" w:rsidR="004D0897" w:rsidRPr="002E0F80" w:rsidRDefault="004D0897">
      <w:pPr>
        <w:numPr>
          <w:ilvl w:val="0"/>
          <w:numId w:val="29"/>
        </w:numPr>
        <w:jc w:val="both"/>
        <w:rPr>
          <w:rFonts w:ascii="Book Antiqua" w:hAnsi="Book Antiqua"/>
        </w:rPr>
      </w:pPr>
      <w:r w:rsidRPr="002E0F80">
        <w:rPr>
          <w:rFonts w:ascii="Book Antiqua" w:hAnsi="Book Antiqua"/>
        </w:rPr>
        <w:t xml:space="preserve">A jelenlegi helyzet elemzése a megfelelő kezelési módszerre és a további tevékenységek sorrendjére vonatkozó javaslattal együtt a települési szennyvízelvezetés és </w:t>
      </w:r>
      <w:proofErr w:type="spellStart"/>
      <w:r w:rsidRPr="002E0F80">
        <w:rPr>
          <w:rFonts w:ascii="Book Antiqua" w:hAnsi="Book Antiqua"/>
        </w:rPr>
        <w:t>-tisztítás</w:t>
      </w:r>
      <w:proofErr w:type="spellEnd"/>
      <w:r w:rsidRPr="002E0F80">
        <w:rPr>
          <w:rFonts w:ascii="Book Antiqua" w:hAnsi="Book Antiqua"/>
        </w:rPr>
        <w:t xml:space="preserve"> problémájának megoldására </w:t>
      </w:r>
      <w:proofErr w:type="spellStart"/>
      <w:r w:rsidRPr="002E0F80">
        <w:rPr>
          <w:rFonts w:ascii="Book Antiqua" w:hAnsi="Book Antiqua"/>
        </w:rPr>
        <w:t>Šid</w:t>
      </w:r>
      <w:proofErr w:type="spellEnd"/>
      <w:r w:rsidRPr="002E0F80">
        <w:rPr>
          <w:rFonts w:ascii="Book Antiqua" w:hAnsi="Book Antiqua"/>
        </w:rPr>
        <w:t xml:space="preserve"> és a környező települések számára, </w:t>
      </w:r>
      <w:proofErr w:type="spellStart"/>
      <w:r w:rsidRPr="002E0F80">
        <w:rPr>
          <w:rFonts w:ascii="Book Antiqua" w:hAnsi="Book Antiqua"/>
        </w:rPr>
        <w:t>Hidrozavod</w:t>
      </w:r>
      <w:proofErr w:type="spellEnd"/>
      <w:r w:rsidRPr="002E0F80">
        <w:rPr>
          <w:rFonts w:ascii="Book Antiqua" w:hAnsi="Book Antiqua"/>
        </w:rPr>
        <w:t xml:space="preserve"> DTD, </w:t>
      </w:r>
      <w:proofErr w:type="spellStart"/>
      <w:r w:rsidRPr="002E0F80">
        <w:rPr>
          <w:rFonts w:ascii="Book Antiqua" w:hAnsi="Book Antiqua"/>
        </w:rPr>
        <w:t>Novi</w:t>
      </w:r>
      <w:proofErr w:type="spellEnd"/>
      <w:r w:rsidRPr="002E0F80">
        <w:rPr>
          <w:rFonts w:ascii="Book Antiqua" w:hAnsi="Book Antiqua"/>
        </w:rPr>
        <w:t xml:space="preserve"> </w:t>
      </w:r>
      <w:proofErr w:type="spellStart"/>
      <w:r w:rsidRPr="002E0F80">
        <w:rPr>
          <w:rFonts w:ascii="Book Antiqua" w:hAnsi="Book Antiqua"/>
        </w:rPr>
        <w:t>Sad</w:t>
      </w:r>
      <w:proofErr w:type="spellEnd"/>
      <w:r w:rsidRPr="002E0F80">
        <w:rPr>
          <w:rFonts w:ascii="Book Antiqua" w:hAnsi="Book Antiqua"/>
        </w:rPr>
        <w:t>, 2017</w:t>
      </w:r>
    </w:p>
    <w:p w14:paraId="168F9DD9" w14:textId="77777777" w:rsidR="004D0897" w:rsidRPr="002E0F80" w:rsidRDefault="004D0897">
      <w:pPr>
        <w:jc w:val="both"/>
        <w:rPr>
          <w:rFonts w:ascii="Book Antiqua" w:hAnsi="Book Antiqua"/>
        </w:rPr>
      </w:pPr>
      <w:proofErr w:type="gramStart"/>
      <w:r w:rsidRPr="002E0F80">
        <w:rPr>
          <w:rFonts w:ascii="Book Antiqua" w:hAnsi="Book Antiqua"/>
        </w:rPr>
        <w:t>A dokumentációnak meg kell felelnie a tervezési és építési törvénynek („</w:t>
      </w:r>
      <w:proofErr w:type="spellStart"/>
      <w:r w:rsidRPr="002E0F80">
        <w:rPr>
          <w:rFonts w:ascii="Book Antiqua" w:hAnsi="Book Antiqua"/>
        </w:rPr>
        <w:t>Official</w:t>
      </w:r>
      <w:proofErr w:type="spellEnd"/>
      <w:r w:rsidRPr="002E0F80">
        <w:rPr>
          <w:rFonts w:ascii="Book Antiqua" w:hAnsi="Book Antiqua"/>
        </w:rPr>
        <w:t xml:space="preserve"> </w:t>
      </w:r>
      <w:proofErr w:type="spellStart"/>
      <w:r w:rsidRPr="002E0F80">
        <w:rPr>
          <w:rFonts w:ascii="Book Antiqua" w:hAnsi="Book Antiqua"/>
        </w:rPr>
        <w:t>Gazette</w:t>
      </w:r>
      <w:proofErr w:type="spellEnd"/>
      <w:r w:rsidRPr="002E0F80">
        <w:rPr>
          <w:rFonts w:ascii="Book Antiqua" w:hAnsi="Book Antiqua"/>
        </w:rPr>
        <w:t xml:space="preserve"> of RS”, 72/09, 81/09 - módosítás, 64/2010 - az Alkotmánybíróság határozata, 24/11, 121/12, 42/13 - az Alkotmánybíróság határozata, 50/13 - az Alkotmánybíróság határozata, 98/13 - az Alkotmánybíróság határozata, 132/14 és 145/14) és a Szerb Köztársaság minden más, az említett területre vonatkozó hatályos jogszabályának.</w:t>
      </w:r>
      <w:proofErr w:type="gramEnd"/>
    </w:p>
    <w:p w14:paraId="168F9DDA" w14:textId="77777777" w:rsidR="004D0897" w:rsidRPr="002D761C" w:rsidRDefault="004D0897">
      <w:pPr>
        <w:jc w:val="both"/>
        <w:rPr>
          <w:rFonts w:ascii="Book Antiqua" w:hAnsi="Book Antiqua"/>
        </w:rPr>
      </w:pPr>
      <w:proofErr w:type="gramStart"/>
      <w:r w:rsidRPr="002E0F80">
        <w:rPr>
          <w:rFonts w:ascii="Book Antiqua" w:hAnsi="Book Antiqua"/>
        </w:rPr>
        <w:t xml:space="preserve">A létesítmény kategóriája és célja szerinti műszaki </w:t>
      </w:r>
      <w:r w:rsidR="00936615" w:rsidRPr="002E0F80">
        <w:rPr>
          <w:rFonts w:ascii="Book Antiqua" w:hAnsi="Book Antiqua"/>
        </w:rPr>
        <w:t>terv</w:t>
      </w:r>
      <w:r w:rsidRPr="002E0F80">
        <w:rPr>
          <w:rFonts w:ascii="Book Antiqua" w:hAnsi="Book Antiqua"/>
        </w:rPr>
        <w:t>dokumentáció tartalmáról, módjáról, elkészítési eljárásáról és ellenőrzési módjáról szóló szabálykönyvvel („Az RS Hivatalos Közlönye”; 23/15. sz.) és az egységes eljárás elektronikus végrehajtásának eljárásáról szóló szabálykönyvvel („A Szerb Köztársaság Hivatalos Közlönye”; 113/15. sz.) összhangban az ajánlattevő köteles kérelmet benyújtani a helyigénylés és az építési engedélyek kiadására, valamint a környezeti hatásvizsgálati tanulmányhoz szükséges eljárás lefolytatására.</w:t>
      </w:r>
      <w:proofErr w:type="gramEnd"/>
    </w:p>
    <w:p w14:paraId="168F9DDB" w14:textId="77777777" w:rsidR="00F141E6" w:rsidRPr="00BC05BD" w:rsidRDefault="00F141E6">
      <w:pPr>
        <w:jc w:val="both"/>
        <w:rPr>
          <w:rFonts w:ascii="Book Antiqua" w:hAnsi="Book Antiqua"/>
        </w:rPr>
      </w:pPr>
      <w:r w:rsidRPr="00BC05BD">
        <w:rPr>
          <w:rFonts w:ascii="Book Antiqua" w:hAnsi="Book Antiqua"/>
        </w:rPr>
        <w:t>A dokumentumokat a tervező kiválasztását követően bocsátja rendelkezésre a szerb fél.</w:t>
      </w:r>
    </w:p>
    <w:p w14:paraId="168F9DDC" w14:textId="113671AA" w:rsidR="004D0897" w:rsidRPr="002D761C" w:rsidRDefault="004D0897">
      <w:pPr>
        <w:jc w:val="both"/>
        <w:rPr>
          <w:rFonts w:ascii="Book Antiqua" w:hAnsi="Book Antiqua"/>
          <w:b/>
        </w:rPr>
      </w:pPr>
      <w:r w:rsidRPr="002D761C">
        <w:rPr>
          <w:rFonts w:ascii="Book Antiqua" w:hAnsi="Book Antiqua"/>
          <w:b/>
          <w:bCs/>
        </w:rPr>
        <w:t xml:space="preserve">A </w:t>
      </w:r>
      <w:r w:rsidR="00482DA3" w:rsidRPr="002D761C">
        <w:rPr>
          <w:rFonts w:ascii="Book Antiqua" w:hAnsi="Book Antiqua"/>
          <w:b/>
          <w:bCs/>
        </w:rPr>
        <w:t>B</w:t>
      </w:r>
      <w:r w:rsidRPr="002D761C">
        <w:rPr>
          <w:rFonts w:ascii="Book Antiqua" w:hAnsi="Book Antiqua"/>
          <w:b/>
          <w:bCs/>
        </w:rPr>
        <w:t xml:space="preserve">eruházó </w:t>
      </w:r>
      <w:r w:rsidR="00482DA3" w:rsidRPr="00BC05BD">
        <w:rPr>
          <w:rFonts w:ascii="Book Antiqua" w:hAnsi="Book Antiqua"/>
        </w:rPr>
        <w:t xml:space="preserve">(helyi önkormányzat) </w:t>
      </w:r>
      <w:r w:rsidRPr="002D761C">
        <w:rPr>
          <w:rFonts w:ascii="Book Antiqua" w:hAnsi="Book Antiqua"/>
          <w:b/>
          <w:bCs/>
        </w:rPr>
        <w:t>kötelességei:</w:t>
      </w:r>
    </w:p>
    <w:p w14:paraId="168F9DDD" w14:textId="77777777" w:rsidR="004D0897" w:rsidRPr="002D761C" w:rsidRDefault="004D0897">
      <w:pPr>
        <w:numPr>
          <w:ilvl w:val="0"/>
          <w:numId w:val="31"/>
        </w:numPr>
        <w:jc w:val="both"/>
        <w:rPr>
          <w:rFonts w:ascii="Book Antiqua" w:hAnsi="Book Antiqua"/>
        </w:rPr>
      </w:pPr>
      <w:r w:rsidRPr="002D761C">
        <w:rPr>
          <w:rFonts w:ascii="Book Antiqua" w:hAnsi="Book Antiqua"/>
        </w:rPr>
        <w:t>A Beruházó köteles a helyszínt megtisztítani, és lehetővé tenni az Ajánlattevő számára, hogy oda akadálytalanul bejuthasson.</w:t>
      </w:r>
    </w:p>
    <w:p w14:paraId="168F9DDE" w14:textId="70B34B8A" w:rsidR="004D0897" w:rsidRPr="002D761C" w:rsidRDefault="004D0897">
      <w:pPr>
        <w:numPr>
          <w:ilvl w:val="0"/>
          <w:numId w:val="31"/>
        </w:numPr>
        <w:jc w:val="both"/>
        <w:rPr>
          <w:rFonts w:ascii="Book Antiqua" w:hAnsi="Book Antiqua"/>
        </w:rPr>
      </w:pPr>
      <w:r w:rsidRPr="002D761C">
        <w:rPr>
          <w:rFonts w:ascii="Book Antiqua" w:hAnsi="Book Antiqua"/>
        </w:rPr>
        <w:t xml:space="preserve">A </w:t>
      </w:r>
      <w:r w:rsidR="00482DA3" w:rsidRPr="002D761C">
        <w:rPr>
          <w:rFonts w:ascii="Book Antiqua" w:hAnsi="Book Antiqua"/>
        </w:rPr>
        <w:t>B</w:t>
      </w:r>
      <w:r w:rsidRPr="002D761C">
        <w:rPr>
          <w:rFonts w:ascii="Book Antiqua" w:hAnsi="Book Antiqua"/>
        </w:rPr>
        <w:t>eruházó biztosítja az építési engedélyezési terv műszaki ellenőrzését.</w:t>
      </w:r>
    </w:p>
    <w:p w14:paraId="168F9DDF" w14:textId="2965E399" w:rsidR="004D0897" w:rsidRPr="002D761C" w:rsidRDefault="004D0897">
      <w:pPr>
        <w:numPr>
          <w:ilvl w:val="0"/>
          <w:numId w:val="31"/>
        </w:numPr>
        <w:jc w:val="both"/>
        <w:rPr>
          <w:rFonts w:ascii="Book Antiqua" w:hAnsi="Book Antiqua"/>
        </w:rPr>
      </w:pPr>
      <w:r w:rsidRPr="002D761C">
        <w:rPr>
          <w:rFonts w:ascii="Book Antiqua" w:hAnsi="Book Antiqua"/>
        </w:rPr>
        <w:t xml:space="preserve">A szükséges követelmények és jóváhagyások kiadásának minden díja és költsége a </w:t>
      </w:r>
      <w:r w:rsidR="00482DA3" w:rsidRPr="002D761C">
        <w:rPr>
          <w:rFonts w:ascii="Book Antiqua" w:hAnsi="Book Antiqua"/>
        </w:rPr>
        <w:t>B</w:t>
      </w:r>
      <w:r w:rsidRPr="002D761C">
        <w:rPr>
          <w:rFonts w:ascii="Book Antiqua" w:hAnsi="Book Antiqua"/>
        </w:rPr>
        <w:t>eruházó hatáskörébe tartozik.</w:t>
      </w:r>
    </w:p>
    <w:p w14:paraId="50A2A079" w14:textId="77777777" w:rsidR="002E0F80" w:rsidRDefault="002E0F80">
      <w:pPr>
        <w:jc w:val="both"/>
        <w:rPr>
          <w:rFonts w:ascii="Book Antiqua" w:hAnsi="Book Antiqua"/>
          <w:b/>
          <w:bCs/>
        </w:rPr>
      </w:pPr>
    </w:p>
    <w:p w14:paraId="09F31761" w14:textId="77777777" w:rsidR="002E0F80" w:rsidRDefault="002E0F80">
      <w:pPr>
        <w:jc w:val="both"/>
        <w:rPr>
          <w:rFonts w:ascii="Book Antiqua" w:hAnsi="Book Antiqua"/>
          <w:b/>
          <w:bCs/>
        </w:rPr>
      </w:pPr>
    </w:p>
    <w:p w14:paraId="168F9DE0" w14:textId="77777777" w:rsidR="004D0897" w:rsidRPr="002D761C" w:rsidRDefault="004D0897">
      <w:pPr>
        <w:jc w:val="both"/>
        <w:rPr>
          <w:rFonts w:ascii="Book Antiqua" w:hAnsi="Book Antiqua"/>
          <w:b/>
        </w:rPr>
      </w:pPr>
      <w:r w:rsidRPr="002D761C">
        <w:rPr>
          <w:rFonts w:ascii="Book Antiqua" w:hAnsi="Book Antiqua"/>
          <w:b/>
          <w:bCs/>
        </w:rPr>
        <w:lastRenderedPageBreak/>
        <w:t>Tervezési határok:</w:t>
      </w:r>
    </w:p>
    <w:p w14:paraId="168F9DE1" w14:textId="77777777" w:rsidR="004D0897" w:rsidRPr="002D761C" w:rsidRDefault="004D0897">
      <w:pPr>
        <w:jc w:val="both"/>
        <w:rPr>
          <w:rFonts w:ascii="Book Antiqua" w:hAnsi="Book Antiqua"/>
        </w:rPr>
      </w:pPr>
      <w:r w:rsidRPr="002D761C">
        <w:rPr>
          <w:rFonts w:ascii="Book Antiqua" w:hAnsi="Book Antiqua"/>
        </w:rPr>
        <w:t>A tervezési határ a létesítménykomplexum - a szennyvíztisztító telephelyek - határa, ami azt jelenti, hogy a szóban forgó terv a szennyvíztisztító telephelynek szánt telken belüli tartalmat dolgozza ki.</w:t>
      </w:r>
    </w:p>
    <w:p w14:paraId="168F9DE2" w14:textId="77777777" w:rsidR="004D0897" w:rsidRPr="002D761C" w:rsidRDefault="004D0897">
      <w:pPr>
        <w:jc w:val="both"/>
        <w:rPr>
          <w:rFonts w:ascii="Book Antiqua" w:hAnsi="Book Antiqua"/>
        </w:rPr>
      </w:pPr>
      <w:r w:rsidRPr="002D761C">
        <w:rPr>
          <w:rFonts w:ascii="Book Antiqua" w:hAnsi="Book Antiqua"/>
        </w:rPr>
        <w:t>Nem szerepel a tervben:</w:t>
      </w:r>
    </w:p>
    <w:p w14:paraId="168F9DE3" w14:textId="77777777" w:rsidR="004D0897" w:rsidRPr="002D761C" w:rsidRDefault="004D0897">
      <w:pPr>
        <w:numPr>
          <w:ilvl w:val="0"/>
          <w:numId w:val="30"/>
        </w:numPr>
        <w:jc w:val="both"/>
        <w:rPr>
          <w:rFonts w:ascii="Book Antiqua" w:hAnsi="Book Antiqua"/>
        </w:rPr>
      </w:pPr>
      <w:r w:rsidRPr="002D761C">
        <w:rPr>
          <w:rFonts w:ascii="Book Antiqua" w:hAnsi="Book Antiqua"/>
        </w:rPr>
        <w:t xml:space="preserve">A szennyvíztisztító komplexum csatlakozása a külső fő szennyvízellátás utolsó ellenőrző aknájához, amely a külső szennyvízcsatorna-higiéniai rendszer külön tervezésének tárgyát képezi. </w:t>
      </w:r>
    </w:p>
    <w:p w14:paraId="168F9DE4" w14:textId="77777777" w:rsidR="004D0897" w:rsidRPr="002D761C" w:rsidRDefault="004D0897">
      <w:pPr>
        <w:numPr>
          <w:ilvl w:val="0"/>
          <w:numId w:val="30"/>
        </w:numPr>
        <w:jc w:val="both"/>
        <w:rPr>
          <w:rFonts w:ascii="Book Antiqua" w:hAnsi="Book Antiqua"/>
        </w:rPr>
      </w:pPr>
      <w:r w:rsidRPr="002D761C">
        <w:rPr>
          <w:rFonts w:ascii="Book Antiqua" w:hAnsi="Book Antiqua"/>
        </w:rPr>
        <w:t>A szennyvíztisztító komplexum csatlakozása a külső ivóvízellátás csatlakozó aknájához, amely a külső ivóvízhálózat külön tervezése tárgyát képezi.</w:t>
      </w:r>
    </w:p>
    <w:p w14:paraId="168F9DE5" w14:textId="77777777" w:rsidR="004D0897" w:rsidRPr="002D761C" w:rsidRDefault="004D0897">
      <w:pPr>
        <w:numPr>
          <w:ilvl w:val="0"/>
          <w:numId w:val="30"/>
        </w:numPr>
        <w:jc w:val="both"/>
        <w:rPr>
          <w:rFonts w:ascii="Book Antiqua" w:hAnsi="Book Antiqua"/>
        </w:rPr>
      </w:pPr>
      <w:r w:rsidRPr="002D761C">
        <w:rPr>
          <w:rFonts w:ascii="Book Antiqua" w:hAnsi="Book Antiqua"/>
        </w:rPr>
        <w:t>A létesítménykomplexum belső útja és a meglévő külső út közötti összeköttetés.</w:t>
      </w:r>
    </w:p>
    <w:p w14:paraId="168F9DE6" w14:textId="77777777" w:rsidR="004D0897" w:rsidRPr="002D761C" w:rsidRDefault="004D0897">
      <w:pPr>
        <w:numPr>
          <w:ilvl w:val="0"/>
          <w:numId w:val="30"/>
        </w:numPr>
        <w:jc w:val="both"/>
        <w:rPr>
          <w:rFonts w:ascii="Book Antiqua" w:hAnsi="Book Antiqua"/>
        </w:rPr>
      </w:pPr>
      <w:r w:rsidRPr="002D761C">
        <w:rPr>
          <w:rFonts w:ascii="Book Antiqua" w:hAnsi="Book Antiqua"/>
        </w:rPr>
        <w:t>A szennyvíztisztító komplexum csatlakoztatása a külső villamosenergia-ellátáshoz, amely a villamosenergia-elosztó hálózat külön tervezés tárgyát képezi.</w:t>
      </w:r>
    </w:p>
    <w:p w14:paraId="168F9DE7" w14:textId="77777777" w:rsidR="004D0897" w:rsidRPr="002D761C" w:rsidRDefault="004D0897">
      <w:pPr>
        <w:jc w:val="both"/>
        <w:rPr>
          <w:rFonts w:ascii="Book Antiqua" w:hAnsi="Book Antiqua"/>
          <w:b/>
        </w:rPr>
      </w:pPr>
      <w:r w:rsidRPr="002D761C">
        <w:rPr>
          <w:rFonts w:ascii="Book Antiqua" w:hAnsi="Book Antiqua"/>
          <w:b/>
          <w:bCs/>
        </w:rPr>
        <w:t>Műszaki jellemzők:</w:t>
      </w:r>
    </w:p>
    <w:p w14:paraId="168F9DE8" w14:textId="4DD49A69" w:rsidR="004D0897" w:rsidRPr="002D761C" w:rsidRDefault="004D0897">
      <w:pPr>
        <w:jc w:val="both"/>
        <w:rPr>
          <w:rFonts w:ascii="Book Antiqua" w:hAnsi="Book Antiqua"/>
        </w:rPr>
      </w:pPr>
      <w:r w:rsidRPr="002D761C">
        <w:rPr>
          <w:rFonts w:ascii="Book Antiqua" w:hAnsi="Book Antiqua"/>
        </w:rPr>
        <w:t xml:space="preserve">A Száva vízgyűjtő területén lévő </w:t>
      </w:r>
      <w:proofErr w:type="spellStart"/>
      <w:r w:rsidRPr="002D761C">
        <w:rPr>
          <w:rFonts w:ascii="Book Antiqua" w:hAnsi="Book Antiqua"/>
        </w:rPr>
        <w:t>Srem</w:t>
      </w:r>
      <w:proofErr w:type="spellEnd"/>
      <w:r w:rsidRPr="002D761C">
        <w:rPr>
          <w:rFonts w:ascii="Book Antiqua" w:hAnsi="Book Antiqua"/>
        </w:rPr>
        <w:t xml:space="preserve"> régió szennyvízcsatorna-rendszerébe és szennyvíztisztításába történő beruházásokra vonatkozó általános terv és előzetes </w:t>
      </w:r>
      <w:r w:rsidR="007D5212" w:rsidRPr="002D761C">
        <w:rPr>
          <w:rFonts w:ascii="Book Antiqua" w:hAnsi="Book Antiqua"/>
        </w:rPr>
        <w:t xml:space="preserve">technikai </w:t>
      </w:r>
      <w:r w:rsidRPr="002D761C">
        <w:rPr>
          <w:rFonts w:ascii="Book Antiqua" w:hAnsi="Book Antiqua"/>
        </w:rPr>
        <w:t xml:space="preserve">tanulmány, valamint a jelenlegi helyzet elemzése alapján, amely kiegészült egy megfelelő tisztítási módszerre vonatkozó javaslattal és a további tevékenységek ütemezésével a városi szennyvizek elvezetésének és tisztításának megoldása érdekében </w:t>
      </w:r>
      <w:proofErr w:type="spellStart"/>
      <w:r w:rsidRPr="002D761C">
        <w:rPr>
          <w:rFonts w:ascii="Book Antiqua" w:hAnsi="Book Antiqua"/>
        </w:rPr>
        <w:t>Šid</w:t>
      </w:r>
      <w:proofErr w:type="spellEnd"/>
      <w:r w:rsidRPr="002D761C">
        <w:rPr>
          <w:rFonts w:ascii="Book Antiqua" w:hAnsi="Book Antiqua"/>
        </w:rPr>
        <w:t xml:space="preserve"> település és a környező települések számára, a 21000 </w:t>
      </w:r>
      <w:r w:rsidR="0004439A" w:rsidRPr="002D761C">
        <w:rPr>
          <w:rFonts w:ascii="Book Antiqua" w:hAnsi="Book Antiqua"/>
        </w:rPr>
        <w:t xml:space="preserve">LE </w:t>
      </w:r>
      <w:r w:rsidRPr="002D761C">
        <w:rPr>
          <w:rFonts w:ascii="Book Antiqua" w:hAnsi="Book Antiqua"/>
        </w:rPr>
        <w:t>szennyvíztisztító kapacitás jóváhagyásra került. Az üzemet teljes egészében meg fogják építeni.</w:t>
      </w:r>
    </w:p>
    <w:p w14:paraId="168F9DE9" w14:textId="77777777" w:rsidR="004D0897" w:rsidRPr="002D761C" w:rsidRDefault="004D0897">
      <w:pPr>
        <w:jc w:val="both"/>
        <w:rPr>
          <w:rFonts w:ascii="Book Antiqua" w:hAnsi="Book Antiqua"/>
        </w:rPr>
      </w:pPr>
      <w:r w:rsidRPr="002D761C">
        <w:rPr>
          <w:rFonts w:ascii="Book Antiqua" w:hAnsi="Book Antiqua"/>
        </w:rPr>
        <w:t xml:space="preserve">Az említett üzemnek a vidéki felhasználók számának fokozatos növekedése, valamint a szennyvíz beáramlásának napi </w:t>
      </w:r>
      <w:proofErr w:type="spellStart"/>
      <w:r w:rsidRPr="002D761C">
        <w:rPr>
          <w:rFonts w:ascii="Book Antiqua" w:hAnsi="Book Antiqua"/>
        </w:rPr>
        <w:t>rendszerességű</w:t>
      </w:r>
      <w:proofErr w:type="spellEnd"/>
      <w:r w:rsidRPr="002D761C">
        <w:rPr>
          <w:rFonts w:ascii="Book Antiqua" w:hAnsi="Book Antiqua"/>
        </w:rPr>
        <w:t xml:space="preserve"> ingadozásai miatt rugalmasan kell működnie, anélkül, hogy a kiválasztott technológiai folyamat és a tisztított szennyvíz garantált minősége sérülne. A szennyvízkezelés mellett a tervnek és a szükséges műszaki </w:t>
      </w:r>
      <w:r w:rsidR="00571C81" w:rsidRPr="002D761C">
        <w:rPr>
          <w:rFonts w:ascii="Book Antiqua" w:hAnsi="Book Antiqua"/>
        </w:rPr>
        <w:t>terv</w:t>
      </w:r>
      <w:r w:rsidRPr="002D761C">
        <w:rPr>
          <w:rFonts w:ascii="Book Antiqua" w:hAnsi="Book Antiqua"/>
        </w:rPr>
        <w:t>dokumentációnak technológiai iszapkezelő megoldást is tartalmaznia kell.</w:t>
      </w:r>
    </w:p>
    <w:p w14:paraId="168F9DEA" w14:textId="77777777" w:rsidR="004D0897" w:rsidRPr="002D761C" w:rsidRDefault="004D0897">
      <w:pPr>
        <w:jc w:val="both"/>
        <w:rPr>
          <w:rFonts w:ascii="Book Antiqua" w:hAnsi="Book Antiqua"/>
        </w:rPr>
      </w:pPr>
      <w:r w:rsidRPr="002D761C">
        <w:rPr>
          <w:rFonts w:ascii="Book Antiqua" w:hAnsi="Book Antiqua"/>
        </w:rPr>
        <w:t>Lehetővé kell tennie az üzem hatékony működését és garantálnia kell a kezelt víz minőségét a szennyvíztisztítás modern módszerével, amely nem veszélyezteti a tervezési specifikációban meghatározott befogadó minőségét. A kezelt vízben lévő veszélyes anyagok maximális mennyiségének a vízben lévő veszélyes anyagokról szóló szabálykönyvben és az említett kérdésre vonatkozó egyéb jogszabályokban meghatározott határértékeken belül kell lennie.</w:t>
      </w:r>
    </w:p>
    <w:p w14:paraId="168F9DEB" w14:textId="77777777" w:rsidR="004D0897" w:rsidRPr="002D761C" w:rsidRDefault="004D0897">
      <w:pPr>
        <w:jc w:val="both"/>
        <w:rPr>
          <w:rFonts w:ascii="Book Antiqua" w:hAnsi="Book Antiqua"/>
          <w:b/>
        </w:rPr>
      </w:pPr>
      <w:r w:rsidRPr="002D761C">
        <w:rPr>
          <w:rFonts w:ascii="Book Antiqua" w:hAnsi="Book Antiqua"/>
          <w:b/>
          <w:bCs/>
        </w:rPr>
        <w:t xml:space="preserve">A befolyó anyag minősége </w:t>
      </w:r>
    </w:p>
    <w:p w14:paraId="168F9DEC" w14:textId="77777777" w:rsidR="004D0897" w:rsidRPr="002D761C" w:rsidRDefault="004D0897">
      <w:pPr>
        <w:jc w:val="both"/>
        <w:rPr>
          <w:rFonts w:ascii="Book Antiqua" w:hAnsi="Book Antiqua"/>
        </w:rPr>
      </w:pPr>
      <w:r w:rsidRPr="002D761C">
        <w:rPr>
          <w:rFonts w:ascii="Book Antiqua" w:hAnsi="Book Antiqua"/>
        </w:rPr>
        <w:t xml:space="preserve">A </w:t>
      </w:r>
      <w:proofErr w:type="spellStart"/>
      <w:r w:rsidRPr="002D761C">
        <w:rPr>
          <w:rFonts w:ascii="Book Antiqua" w:hAnsi="Book Antiqua"/>
        </w:rPr>
        <w:t>Šid</w:t>
      </w:r>
      <w:proofErr w:type="spellEnd"/>
      <w:r w:rsidRPr="002D761C">
        <w:rPr>
          <w:rFonts w:ascii="Book Antiqua" w:hAnsi="Book Antiqua"/>
        </w:rPr>
        <w:t xml:space="preserve"> településen a szennyvízelvezetésre és </w:t>
      </w:r>
      <w:proofErr w:type="spellStart"/>
      <w:r w:rsidRPr="002D761C">
        <w:rPr>
          <w:rFonts w:ascii="Book Antiqua" w:hAnsi="Book Antiqua"/>
        </w:rPr>
        <w:t>-tisztításra</w:t>
      </w:r>
      <w:proofErr w:type="spellEnd"/>
      <w:r w:rsidRPr="002D761C">
        <w:rPr>
          <w:rFonts w:ascii="Book Antiqua" w:hAnsi="Book Antiqua"/>
        </w:rPr>
        <w:t xml:space="preserve"> vonatkozó önkormányzati döntés a csatornába kerülő víz minőségére vonatkozó hatályos előírásoknak megfelelően történik, ezért a tisztításra érkező szennyvíz minősége a következőképpen határozható meg:</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3827"/>
        <w:gridCol w:w="2297"/>
        <w:gridCol w:w="2977"/>
      </w:tblGrid>
      <w:tr w:rsidR="00BC05BD" w:rsidRPr="00BC05BD" w14:paraId="168F9DEF" w14:textId="77777777" w:rsidTr="00EF6AA7">
        <w:trPr>
          <w:trHeight w:val="284"/>
        </w:trPr>
        <w:tc>
          <w:tcPr>
            <w:tcW w:w="3827" w:type="dxa"/>
            <w:vMerge w:val="restart"/>
            <w:tcBorders>
              <w:top w:val="single" w:sz="4" w:space="0" w:color="000000"/>
              <w:left w:val="single" w:sz="4" w:space="0" w:color="000000"/>
              <w:bottom w:val="single" w:sz="4" w:space="0" w:color="000000"/>
              <w:right w:val="single" w:sz="4" w:space="0" w:color="000000"/>
            </w:tcBorders>
            <w:shd w:val="pct10" w:color="auto" w:fill="auto"/>
            <w:vAlign w:val="center"/>
          </w:tcPr>
          <w:p w14:paraId="168F9DED" w14:textId="77777777" w:rsidR="004D0897" w:rsidRPr="00BC05BD" w:rsidRDefault="004D0897" w:rsidP="00EF6AA7">
            <w:pPr>
              <w:spacing w:before="120" w:after="120"/>
              <w:jc w:val="center"/>
              <w:rPr>
                <w:rFonts w:ascii="Book Antiqua" w:hAnsi="Book Antiqua"/>
              </w:rPr>
            </w:pPr>
            <w:r w:rsidRPr="00BC05BD">
              <w:rPr>
                <w:rFonts w:ascii="Book Antiqua" w:eastAsia="Times New Roman" w:hAnsi="Book Antiqua"/>
                <w:b/>
                <w:bCs/>
              </w:rPr>
              <w:t>Paraméter</w:t>
            </w:r>
          </w:p>
        </w:tc>
        <w:tc>
          <w:tcPr>
            <w:tcW w:w="5274"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14:paraId="168F9DEE" w14:textId="77777777" w:rsidR="004D0897" w:rsidRPr="00BC05BD" w:rsidRDefault="004D0897">
            <w:pPr>
              <w:spacing w:before="120" w:after="120"/>
              <w:jc w:val="center"/>
              <w:rPr>
                <w:rFonts w:ascii="Book Antiqua" w:hAnsi="Book Antiqua"/>
              </w:rPr>
            </w:pPr>
            <w:r w:rsidRPr="00BC05BD">
              <w:rPr>
                <w:rFonts w:ascii="Book Antiqua" w:eastAsia="Times New Roman" w:hAnsi="Book Antiqua"/>
                <w:b/>
                <w:bCs/>
              </w:rPr>
              <w:t>Koncentráció mg/l</w:t>
            </w:r>
          </w:p>
        </w:tc>
      </w:tr>
      <w:tr w:rsidR="00BC05BD" w:rsidRPr="00BC05BD" w14:paraId="168F9DF3" w14:textId="77777777" w:rsidTr="00A61E7B">
        <w:trPr>
          <w:trHeight w:val="284"/>
        </w:trPr>
        <w:tc>
          <w:tcPr>
            <w:tcW w:w="3827" w:type="dxa"/>
            <w:vMerge/>
            <w:tcBorders>
              <w:top w:val="single" w:sz="4" w:space="0" w:color="000000"/>
              <w:left w:val="single" w:sz="4" w:space="0" w:color="000000"/>
              <w:bottom w:val="single" w:sz="4" w:space="0" w:color="000000"/>
              <w:right w:val="single" w:sz="4" w:space="0" w:color="000000"/>
            </w:tcBorders>
            <w:shd w:val="pct10" w:color="auto" w:fill="auto"/>
            <w:vAlign w:val="center"/>
          </w:tcPr>
          <w:p w14:paraId="168F9DF0" w14:textId="77777777" w:rsidR="004D0897" w:rsidRPr="00BC05BD" w:rsidRDefault="004D0897">
            <w:pPr>
              <w:spacing w:before="120" w:after="120"/>
              <w:rPr>
                <w:rFonts w:ascii="Book Antiqua" w:eastAsia="Times New Roman" w:hAnsi="Book Antiqua"/>
                <w:b/>
              </w:rPr>
            </w:pPr>
          </w:p>
        </w:tc>
        <w:tc>
          <w:tcPr>
            <w:tcW w:w="2297"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8F9DF1" w14:textId="77777777" w:rsidR="004D0897" w:rsidRPr="00BC05BD" w:rsidRDefault="004D0897">
            <w:pPr>
              <w:spacing w:before="120" w:after="120"/>
              <w:jc w:val="center"/>
              <w:rPr>
                <w:rFonts w:ascii="Book Antiqua" w:hAnsi="Book Antiqua"/>
              </w:rPr>
            </w:pPr>
            <w:r w:rsidRPr="00BC05BD">
              <w:rPr>
                <w:rFonts w:ascii="Book Antiqua" w:eastAsia="Times New Roman" w:hAnsi="Book Antiqua"/>
                <w:b/>
                <w:bCs/>
              </w:rPr>
              <w:t>Korlátok</w:t>
            </w:r>
          </w:p>
        </w:tc>
        <w:tc>
          <w:tcPr>
            <w:tcW w:w="2977"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8F9DF2" w14:textId="77777777" w:rsidR="004D0897" w:rsidRPr="00BC05BD" w:rsidRDefault="004D0897">
            <w:pPr>
              <w:spacing w:before="120" w:after="120"/>
              <w:jc w:val="center"/>
              <w:rPr>
                <w:rFonts w:ascii="Book Antiqua" w:hAnsi="Book Antiqua"/>
              </w:rPr>
            </w:pPr>
            <w:r w:rsidRPr="00BC05BD">
              <w:rPr>
                <w:rFonts w:ascii="Book Antiqua" w:eastAsia="Times New Roman" w:hAnsi="Book Antiqua"/>
                <w:b/>
                <w:bCs/>
              </w:rPr>
              <w:t>Tipikus</w:t>
            </w:r>
          </w:p>
        </w:tc>
      </w:tr>
      <w:tr w:rsidR="00BC05BD" w:rsidRPr="00BC05BD" w14:paraId="168F9DF7"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DF4" w14:textId="77777777" w:rsidR="004D0897" w:rsidRPr="00BC05BD" w:rsidRDefault="004D0897" w:rsidP="00BC05BD">
            <w:pPr>
              <w:rPr>
                <w:rFonts w:ascii="Book Antiqua" w:hAnsi="Book Antiqua"/>
              </w:rPr>
            </w:pPr>
            <w:r w:rsidRPr="00BC05BD">
              <w:rPr>
                <w:rFonts w:ascii="Book Antiqua" w:hAnsi="Book Antiqua"/>
              </w:rPr>
              <w:t>Fizikailag</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DF5" w14:textId="77777777" w:rsidR="004D0897" w:rsidRPr="00BC05BD" w:rsidRDefault="004D0897" w:rsidP="00EF6AA7">
            <w:pPr>
              <w:jc w:val="center"/>
              <w:rPr>
                <w:rFonts w:ascii="Book Antiqua" w:eastAsia="Times New Roman" w:hAnsi="Book Antiq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DF6" w14:textId="77777777" w:rsidR="004D0897" w:rsidRPr="00BC05BD" w:rsidRDefault="004D0897" w:rsidP="00EF6AA7">
            <w:pPr>
              <w:jc w:val="center"/>
              <w:rPr>
                <w:rFonts w:ascii="Book Antiqua" w:eastAsia="Times New Roman" w:hAnsi="Book Antiqua"/>
              </w:rPr>
            </w:pPr>
          </w:p>
        </w:tc>
      </w:tr>
      <w:tr w:rsidR="00BC05BD" w:rsidRPr="00BC05BD" w14:paraId="168F9DFB"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DF8" w14:textId="77777777" w:rsidR="004D0897" w:rsidRPr="00BC05BD" w:rsidRDefault="004D0897" w:rsidP="00BC05BD">
            <w:pPr>
              <w:ind w:left="284"/>
              <w:rPr>
                <w:rFonts w:ascii="Book Antiqua" w:hAnsi="Book Antiqua"/>
              </w:rPr>
            </w:pPr>
            <w:r w:rsidRPr="00BC05BD">
              <w:rPr>
                <w:rFonts w:ascii="Book Antiqua" w:hAnsi="Book Antiqua"/>
              </w:rPr>
              <w:lastRenderedPageBreak/>
              <w:t>Szárazanyag - összesen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DF9" w14:textId="77777777" w:rsidR="004D0897" w:rsidRPr="00BC05BD" w:rsidRDefault="004D0897" w:rsidP="00EF6AA7">
            <w:pPr>
              <w:jc w:val="center"/>
              <w:rPr>
                <w:rFonts w:ascii="Book Antiqua" w:hAnsi="Book Antiqua"/>
              </w:rPr>
            </w:pPr>
            <w:r w:rsidRPr="00BC05BD">
              <w:rPr>
                <w:rFonts w:ascii="Book Antiqua" w:eastAsia="Times New Roman" w:hAnsi="Book Antiqua"/>
              </w:rPr>
              <w:t>300 -1200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DFA" w14:textId="77777777" w:rsidR="004D0897" w:rsidRPr="00BC05BD" w:rsidRDefault="004D0897" w:rsidP="00EF6AA7">
            <w:pPr>
              <w:jc w:val="center"/>
              <w:rPr>
                <w:rFonts w:ascii="Book Antiqua" w:hAnsi="Book Antiqua"/>
              </w:rPr>
            </w:pPr>
            <w:r w:rsidRPr="00BC05BD">
              <w:rPr>
                <w:rFonts w:ascii="Book Antiqua" w:eastAsia="Times New Roman" w:hAnsi="Book Antiqua"/>
              </w:rPr>
              <w:t>700</w:t>
            </w:r>
          </w:p>
        </w:tc>
      </w:tr>
      <w:tr w:rsidR="00BC05BD" w:rsidRPr="00BC05BD" w14:paraId="168F9DFF"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DFC" w14:textId="77777777" w:rsidR="004D0897" w:rsidRPr="00BC05BD" w:rsidRDefault="004D0897" w:rsidP="00BC05BD">
            <w:pPr>
              <w:ind w:left="284"/>
              <w:rPr>
                <w:rFonts w:ascii="Book Antiqua" w:hAnsi="Book Antiqua"/>
              </w:rPr>
            </w:pPr>
            <w:r w:rsidRPr="00BC05BD">
              <w:rPr>
                <w:rFonts w:ascii="Book Antiqua" w:hAnsi="Book Antiqua"/>
              </w:rPr>
              <w:t>Könnyen kicsapódó részecskék</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DFD" w14:textId="77777777" w:rsidR="004D0897" w:rsidRPr="00BC05BD" w:rsidRDefault="004D0897" w:rsidP="00EF6AA7">
            <w:pPr>
              <w:jc w:val="center"/>
              <w:rPr>
                <w:rFonts w:ascii="Book Antiqua" w:hAnsi="Book Antiqua"/>
              </w:rPr>
            </w:pPr>
            <w:r w:rsidRPr="00BC05BD">
              <w:rPr>
                <w:rFonts w:ascii="Book Antiqua" w:eastAsia="Times New Roman" w:hAnsi="Book Antiqua"/>
              </w:rPr>
              <w:t>50 - 200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DFE" w14:textId="77777777" w:rsidR="004D0897" w:rsidRPr="00BC05BD" w:rsidRDefault="004D0897" w:rsidP="00EF6AA7">
            <w:pPr>
              <w:jc w:val="center"/>
              <w:rPr>
                <w:rFonts w:ascii="Book Antiqua" w:hAnsi="Book Antiqua"/>
              </w:rPr>
            </w:pPr>
            <w:r w:rsidRPr="00BC05BD">
              <w:rPr>
                <w:rFonts w:ascii="Book Antiqua" w:eastAsia="Times New Roman" w:hAnsi="Book Antiqua"/>
              </w:rPr>
              <w:t>100</w:t>
            </w:r>
          </w:p>
        </w:tc>
      </w:tr>
      <w:tr w:rsidR="00BC05BD" w:rsidRPr="00BC05BD" w14:paraId="168F9E03"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00" w14:textId="77777777" w:rsidR="004D0897" w:rsidRPr="00BC05BD" w:rsidRDefault="004D0897" w:rsidP="00BC05BD">
            <w:pPr>
              <w:ind w:left="284"/>
              <w:rPr>
                <w:rFonts w:ascii="Book Antiqua" w:hAnsi="Book Antiqua"/>
              </w:rPr>
            </w:pPr>
            <w:r w:rsidRPr="00BC05BD">
              <w:rPr>
                <w:rFonts w:ascii="Book Antiqua" w:hAnsi="Book Antiqua"/>
              </w:rPr>
              <w:t>Szuszpendált részecskék - összesen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1" w14:textId="77777777" w:rsidR="004D0897" w:rsidRPr="00BC05BD" w:rsidRDefault="004D0897" w:rsidP="00EF6AA7">
            <w:pPr>
              <w:jc w:val="center"/>
              <w:rPr>
                <w:rFonts w:ascii="Book Antiqua" w:hAnsi="Book Antiqua"/>
              </w:rPr>
            </w:pPr>
            <w:r w:rsidRPr="00BC05BD">
              <w:rPr>
                <w:rFonts w:ascii="Book Antiqua" w:eastAsia="Times New Roman" w:hAnsi="Book Antiqua"/>
              </w:rPr>
              <w:t>100 - 400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2" w14:textId="77777777" w:rsidR="004D0897" w:rsidRPr="00BC05BD" w:rsidRDefault="004D0897" w:rsidP="00EF6AA7">
            <w:pPr>
              <w:jc w:val="center"/>
              <w:rPr>
                <w:rFonts w:ascii="Book Antiqua" w:hAnsi="Book Antiqua"/>
              </w:rPr>
            </w:pPr>
            <w:r w:rsidRPr="00BC05BD">
              <w:rPr>
                <w:rFonts w:ascii="Book Antiqua" w:eastAsia="Times New Roman" w:hAnsi="Book Antiqua"/>
              </w:rPr>
              <w:t>220</w:t>
            </w:r>
          </w:p>
        </w:tc>
      </w:tr>
      <w:tr w:rsidR="00BC05BD" w:rsidRPr="00BC05BD" w14:paraId="168F9E07"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04" w14:textId="77777777" w:rsidR="004D0897" w:rsidRPr="00BC05BD" w:rsidRDefault="004D0897" w:rsidP="00BC05BD">
            <w:pPr>
              <w:ind w:left="284"/>
              <w:rPr>
                <w:rFonts w:ascii="Book Antiqua" w:hAnsi="Book Antiqua"/>
              </w:rPr>
            </w:pPr>
            <w:r w:rsidRPr="00BC05BD">
              <w:rPr>
                <w:rFonts w:ascii="Book Antiqua" w:hAnsi="Book Antiqua"/>
              </w:rPr>
              <w:t>Szuszpendált részecskék - illékony</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5" w14:textId="77777777" w:rsidR="004D0897" w:rsidRPr="00BC05BD" w:rsidRDefault="004D0897" w:rsidP="00EF6AA7">
            <w:pPr>
              <w:jc w:val="center"/>
              <w:rPr>
                <w:rFonts w:ascii="Book Antiqua" w:hAnsi="Book Antiqua"/>
              </w:rPr>
            </w:pPr>
            <w:r w:rsidRPr="00BC05BD">
              <w:rPr>
                <w:rFonts w:ascii="Book Antiqua" w:eastAsia="Times New Roman" w:hAnsi="Book Antiqua"/>
              </w:rPr>
              <w:t>70 - 300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6" w14:textId="77777777" w:rsidR="004D0897" w:rsidRPr="00BC05BD" w:rsidRDefault="004D0897" w:rsidP="00EF6AA7">
            <w:pPr>
              <w:jc w:val="center"/>
              <w:rPr>
                <w:rFonts w:ascii="Book Antiqua" w:hAnsi="Book Antiqua"/>
              </w:rPr>
            </w:pPr>
            <w:r w:rsidRPr="00BC05BD">
              <w:rPr>
                <w:rFonts w:ascii="Book Antiqua" w:eastAsia="Times New Roman" w:hAnsi="Book Antiqua"/>
              </w:rPr>
              <w:t>150</w:t>
            </w:r>
          </w:p>
        </w:tc>
      </w:tr>
      <w:tr w:rsidR="00BC05BD" w:rsidRPr="00BC05BD" w14:paraId="168F9E0B"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08" w14:textId="77777777" w:rsidR="004D0897" w:rsidRPr="00BC05BD" w:rsidRDefault="004D0897" w:rsidP="00BC05BD">
            <w:pPr>
              <w:ind w:left="284"/>
              <w:rPr>
                <w:rFonts w:ascii="Book Antiqua" w:hAnsi="Book Antiqua"/>
              </w:rPr>
            </w:pPr>
            <w:r w:rsidRPr="00BC05BD">
              <w:rPr>
                <w:rFonts w:ascii="Book Antiqua" w:hAnsi="Book Antiqua"/>
              </w:rPr>
              <w:t>Oldott összetevők - összesen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9" w14:textId="77777777" w:rsidR="004D0897" w:rsidRPr="00BC05BD" w:rsidRDefault="004D0897" w:rsidP="00EF6AA7">
            <w:pPr>
              <w:jc w:val="center"/>
              <w:rPr>
                <w:rFonts w:ascii="Book Antiqua" w:hAnsi="Book Antiqua"/>
              </w:rPr>
            </w:pPr>
            <w:r w:rsidRPr="00BC05BD">
              <w:rPr>
                <w:rFonts w:ascii="Book Antiqua" w:eastAsia="Times New Roman" w:hAnsi="Book Antiqua"/>
              </w:rPr>
              <w:t>250 - 850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A" w14:textId="77777777" w:rsidR="004D0897" w:rsidRPr="00BC05BD" w:rsidRDefault="004D0897" w:rsidP="00EF6AA7">
            <w:pPr>
              <w:jc w:val="center"/>
              <w:rPr>
                <w:rFonts w:ascii="Book Antiqua" w:hAnsi="Book Antiqua"/>
              </w:rPr>
            </w:pPr>
            <w:r w:rsidRPr="00BC05BD">
              <w:rPr>
                <w:rFonts w:ascii="Book Antiqua" w:eastAsia="Times New Roman" w:hAnsi="Book Antiqua"/>
              </w:rPr>
              <w:t>500</w:t>
            </w:r>
          </w:p>
        </w:tc>
      </w:tr>
      <w:tr w:rsidR="00BC05BD" w:rsidRPr="00BC05BD" w14:paraId="168F9E0F"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0C" w14:textId="77777777" w:rsidR="004D0897" w:rsidRPr="00BC05BD" w:rsidRDefault="004D0897" w:rsidP="00BC05BD">
            <w:pPr>
              <w:ind w:left="284"/>
              <w:rPr>
                <w:rFonts w:ascii="Book Antiqua" w:hAnsi="Book Antiqua"/>
              </w:rPr>
            </w:pPr>
            <w:r w:rsidRPr="00BC05BD">
              <w:rPr>
                <w:rFonts w:ascii="Book Antiqua" w:hAnsi="Book Antiqua"/>
              </w:rPr>
              <w:t>Oldott összetevők - illékony</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D" w14:textId="77777777" w:rsidR="004D0897" w:rsidRPr="00BC05BD" w:rsidRDefault="004D0897" w:rsidP="00EF6AA7">
            <w:pPr>
              <w:jc w:val="center"/>
              <w:rPr>
                <w:rFonts w:ascii="Book Antiqua" w:hAnsi="Book Antiqua"/>
              </w:rPr>
            </w:pPr>
            <w:r w:rsidRPr="00BC05BD">
              <w:rPr>
                <w:rFonts w:ascii="Book Antiqua" w:eastAsia="Times New Roman" w:hAnsi="Book Antiqua"/>
              </w:rPr>
              <w:t>100 - 300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0E" w14:textId="77777777" w:rsidR="004D0897" w:rsidRPr="00BC05BD" w:rsidRDefault="004D0897" w:rsidP="00EF6AA7">
            <w:pPr>
              <w:jc w:val="center"/>
              <w:rPr>
                <w:rFonts w:ascii="Book Antiqua" w:hAnsi="Book Antiqua"/>
              </w:rPr>
            </w:pPr>
            <w:r w:rsidRPr="00BC05BD">
              <w:rPr>
                <w:rFonts w:ascii="Book Antiqua" w:eastAsia="Times New Roman" w:hAnsi="Book Antiqua"/>
              </w:rPr>
              <w:t>150</w:t>
            </w:r>
          </w:p>
        </w:tc>
      </w:tr>
      <w:tr w:rsidR="00BC05BD" w:rsidRPr="00BC05BD" w14:paraId="168F9E13"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10" w14:textId="77777777" w:rsidR="004D0897" w:rsidRPr="00BC05BD" w:rsidRDefault="004D0897" w:rsidP="00BC05BD">
            <w:pPr>
              <w:rPr>
                <w:rFonts w:ascii="Book Antiqua" w:hAnsi="Book Antiqua"/>
              </w:rPr>
            </w:pPr>
            <w:r w:rsidRPr="00BC05BD">
              <w:rPr>
                <w:rFonts w:ascii="Book Antiqua" w:hAnsi="Book Antiqua"/>
              </w:rPr>
              <w:t>Kémiai</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1" w14:textId="77777777" w:rsidR="004D0897" w:rsidRPr="00BC05BD" w:rsidRDefault="004D0897" w:rsidP="00EF6AA7">
            <w:pPr>
              <w:jc w:val="center"/>
              <w:rPr>
                <w:rFonts w:ascii="Book Antiqua" w:eastAsia="Times New Roman" w:hAnsi="Book Antiq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2" w14:textId="77777777" w:rsidR="004D0897" w:rsidRPr="00BC05BD" w:rsidRDefault="004D0897" w:rsidP="00EF6AA7">
            <w:pPr>
              <w:jc w:val="center"/>
              <w:rPr>
                <w:rFonts w:ascii="Book Antiqua" w:eastAsia="Times New Roman" w:hAnsi="Book Antiqua"/>
              </w:rPr>
            </w:pPr>
          </w:p>
        </w:tc>
      </w:tr>
      <w:tr w:rsidR="00BC05BD" w:rsidRPr="00BC05BD" w14:paraId="168F9E17"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14" w14:textId="77777777" w:rsidR="004D0897" w:rsidRPr="00BC05BD" w:rsidRDefault="004D0897" w:rsidP="00BC05BD">
            <w:pPr>
              <w:ind w:left="284"/>
              <w:rPr>
                <w:rFonts w:ascii="Book Antiqua" w:hAnsi="Book Antiqua"/>
              </w:rPr>
            </w:pPr>
            <w:r w:rsidRPr="00BC05BD">
              <w:rPr>
                <w:rFonts w:ascii="Book Antiqua" w:hAnsi="Book Antiqua"/>
              </w:rPr>
              <w:t>BOD</w:t>
            </w:r>
            <w:r w:rsidRPr="00BC05BD">
              <w:rPr>
                <w:rFonts w:ascii="Book Antiqua" w:hAnsi="Book Antiqua"/>
                <w:vertAlign w:val="subscript"/>
              </w:rPr>
              <w:t>5</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5" w14:textId="77777777" w:rsidR="004D0897" w:rsidRPr="00BC05BD" w:rsidRDefault="004D0897" w:rsidP="00EF6AA7">
            <w:pPr>
              <w:jc w:val="center"/>
              <w:rPr>
                <w:rFonts w:ascii="Book Antiqua" w:hAnsi="Book Antiqua"/>
              </w:rPr>
            </w:pPr>
            <w:r w:rsidRPr="00BC05BD">
              <w:rPr>
                <w:rFonts w:ascii="Book Antiqua" w:eastAsia="Times New Roman" w:hAnsi="Book Antiqua"/>
              </w:rPr>
              <w:t>100 - 400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6" w14:textId="77777777" w:rsidR="004D0897" w:rsidRPr="00BC05BD" w:rsidRDefault="004D0897" w:rsidP="00EF6AA7">
            <w:pPr>
              <w:jc w:val="center"/>
              <w:rPr>
                <w:rFonts w:ascii="Book Antiqua" w:hAnsi="Book Antiqua"/>
              </w:rPr>
            </w:pPr>
            <w:r w:rsidRPr="00BC05BD">
              <w:rPr>
                <w:rFonts w:ascii="Book Antiqua" w:eastAsia="Times New Roman" w:hAnsi="Book Antiqua"/>
              </w:rPr>
              <w:t>250</w:t>
            </w:r>
          </w:p>
        </w:tc>
      </w:tr>
      <w:tr w:rsidR="00BC05BD" w:rsidRPr="00BC05BD" w14:paraId="168F9E1B"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18" w14:textId="77777777" w:rsidR="004D0897" w:rsidRPr="00BC05BD" w:rsidRDefault="004D0897" w:rsidP="00BC05BD">
            <w:pPr>
              <w:ind w:left="284"/>
              <w:rPr>
                <w:rFonts w:ascii="Book Antiqua" w:hAnsi="Book Antiqua"/>
              </w:rPr>
            </w:pPr>
            <w:r w:rsidRPr="00BC05BD">
              <w:rPr>
                <w:rFonts w:ascii="Book Antiqua" w:hAnsi="Book Antiqua"/>
              </w:rPr>
              <w:t>COD</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9" w14:textId="77777777" w:rsidR="004D0897" w:rsidRPr="00BC05BD" w:rsidRDefault="004D0897" w:rsidP="00EF6AA7">
            <w:pPr>
              <w:jc w:val="center"/>
              <w:rPr>
                <w:rFonts w:ascii="Book Antiqua" w:hAnsi="Book Antiqua"/>
              </w:rPr>
            </w:pPr>
            <w:r w:rsidRPr="00BC05BD">
              <w:rPr>
                <w:rFonts w:ascii="Book Antiqua" w:eastAsia="Times New Roman" w:hAnsi="Book Antiqua"/>
              </w:rPr>
              <w:t>200 - 1000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A" w14:textId="77777777" w:rsidR="004D0897" w:rsidRPr="00BC05BD" w:rsidRDefault="004D0897" w:rsidP="00EF6AA7">
            <w:pPr>
              <w:jc w:val="center"/>
              <w:rPr>
                <w:rFonts w:ascii="Book Antiqua" w:hAnsi="Book Antiqua"/>
              </w:rPr>
            </w:pPr>
            <w:r w:rsidRPr="00BC05BD">
              <w:rPr>
                <w:rFonts w:ascii="Book Antiqua" w:eastAsia="Times New Roman" w:hAnsi="Book Antiqua"/>
              </w:rPr>
              <w:t>500</w:t>
            </w:r>
          </w:p>
        </w:tc>
      </w:tr>
      <w:tr w:rsidR="00BC05BD" w:rsidRPr="00BC05BD" w14:paraId="168F9E1F"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1C" w14:textId="77777777" w:rsidR="004D0897" w:rsidRPr="00BC05BD" w:rsidRDefault="004D0897" w:rsidP="00BC05BD">
            <w:pPr>
              <w:ind w:left="284"/>
              <w:rPr>
                <w:rFonts w:ascii="Book Antiqua" w:hAnsi="Book Antiqua"/>
              </w:rPr>
            </w:pPr>
            <w:r w:rsidRPr="00BC05BD">
              <w:rPr>
                <w:rFonts w:ascii="Book Antiqua" w:hAnsi="Book Antiqua"/>
              </w:rPr>
              <w:t>TOC</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D" w14:textId="77777777" w:rsidR="004D0897" w:rsidRPr="00BC05BD" w:rsidRDefault="004D0897" w:rsidP="00EF6AA7">
            <w:pPr>
              <w:jc w:val="center"/>
              <w:rPr>
                <w:rFonts w:ascii="Book Antiqua" w:hAnsi="Book Antiqua"/>
              </w:rPr>
            </w:pPr>
            <w:r w:rsidRPr="00BC05BD">
              <w:rPr>
                <w:rFonts w:ascii="Book Antiqua" w:eastAsia="Times New Roman" w:hAnsi="Book Antiqua"/>
              </w:rPr>
              <w:t>100 - 400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1E" w14:textId="77777777" w:rsidR="004D0897" w:rsidRPr="00BC05BD" w:rsidRDefault="004D0897" w:rsidP="00EF6AA7">
            <w:pPr>
              <w:jc w:val="center"/>
              <w:rPr>
                <w:rFonts w:ascii="Book Antiqua" w:hAnsi="Book Antiqua"/>
              </w:rPr>
            </w:pPr>
            <w:r w:rsidRPr="00BC05BD">
              <w:rPr>
                <w:rFonts w:ascii="Book Antiqua" w:eastAsia="Times New Roman" w:hAnsi="Book Antiqua"/>
              </w:rPr>
              <w:t>250</w:t>
            </w:r>
          </w:p>
        </w:tc>
      </w:tr>
      <w:tr w:rsidR="00BC05BD" w:rsidRPr="00BC05BD" w14:paraId="168F9E23"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20" w14:textId="77777777" w:rsidR="004D0897" w:rsidRPr="00BC05BD" w:rsidRDefault="004D0897" w:rsidP="00BC05BD">
            <w:pPr>
              <w:rPr>
                <w:rFonts w:ascii="Book Antiqua" w:hAnsi="Book Antiqua"/>
              </w:rPr>
            </w:pPr>
            <w:r w:rsidRPr="00BC05BD">
              <w:rPr>
                <w:rFonts w:ascii="Book Antiqua" w:hAnsi="Book Antiqua"/>
              </w:rPr>
              <w:t>Nitrogén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1" w14:textId="77777777" w:rsidR="004D0897" w:rsidRPr="00BC05BD" w:rsidRDefault="004D0897" w:rsidP="00EF6AA7">
            <w:pPr>
              <w:jc w:val="center"/>
              <w:rPr>
                <w:rFonts w:ascii="Book Antiqua" w:eastAsia="Times New Roman" w:hAnsi="Book Antiq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2" w14:textId="77777777" w:rsidR="004D0897" w:rsidRPr="00BC05BD" w:rsidRDefault="004D0897" w:rsidP="00EF6AA7">
            <w:pPr>
              <w:jc w:val="center"/>
              <w:rPr>
                <w:rFonts w:ascii="Book Antiqua" w:eastAsia="Times New Roman" w:hAnsi="Book Antiqua"/>
              </w:rPr>
            </w:pPr>
          </w:p>
        </w:tc>
      </w:tr>
      <w:tr w:rsidR="00BC05BD" w:rsidRPr="00BC05BD" w14:paraId="168F9E27"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24" w14:textId="77777777" w:rsidR="004D0897" w:rsidRPr="00BC05BD" w:rsidRDefault="004D0897" w:rsidP="00BC05BD">
            <w:pPr>
              <w:ind w:left="284"/>
              <w:rPr>
                <w:rFonts w:ascii="Book Antiqua" w:hAnsi="Book Antiqua"/>
              </w:rPr>
            </w:pPr>
            <w:r w:rsidRPr="00BC05BD">
              <w:rPr>
                <w:rFonts w:ascii="Book Antiqua" w:hAnsi="Book Antiqua"/>
              </w:rPr>
              <w:t>Összesen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5" w14:textId="77777777" w:rsidR="004D0897" w:rsidRPr="00BC05BD" w:rsidRDefault="004D0897" w:rsidP="00EF6AA7">
            <w:pPr>
              <w:jc w:val="center"/>
              <w:rPr>
                <w:rFonts w:ascii="Book Antiqua" w:hAnsi="Book Antiqua"/>
              </w:rPr>
            </w:pPr>
            <w:r w:rsidRPr="00BC05BD">
              <w:rPr>
                <w:rFonts w:ascii="Book Antiqua" w:eastAsia="Times New Roman" w:hAnsi="Book Antiqua"/>
              </w:rPr>
              <w:t>15 - 90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6" w14:textId="77777777" w:rsidR="004D0897" w:rsidRPr="00BC05BD" w:rsidRDefault="004D0897" w:rsidP="00EF6AA7">
            <w:pPr>
              <w:jc w:val="center"/>
              <w:rPr>
                <w:rFonts w:ascii="Book Antiqua" w:hAnsi="Book Antiqua"/>
              </w:rPr>
            </w:pPr>
            <w:r w:rsidRPr="00BC05BD">
              <w:rPr>
                <w:rFonts w:ascii="Book Antiqua" w:eastAsia="Times New Roman" w:hAnsi="Book Antiqua"/>
              </w:rPr>
              <w:t>40</w:t>
            </w:r>
          </w:p>
        </w:tc>
      </w:tr>
      <w:tr w:rsidR="00BC05BD" w:rsidRPr="00BC05BD" w14:paraId="168F9E2B" w14:textId="77777777" w:rsidTr="00EF6AA7">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28" w14:textId="77777777" w:rsidR="004D0897" w:rsidRPr="00BC05BD" w:rsidRDefault="004D0897" w:rsidP="00BC05BD">
            <w:pPr>
              <w:ind w:left="284"/>
              <w:rPr>
                <w:rFonts w:ascii="Book Antiqua" w:hAnsi="Book Antiqua"/>
              </w:rPr>
            </w:pPr>
            <w:r w:rsidRPr="00BC05BD">
              <w:rPr>
                <w:rFonts w:ascii="Book Antiqua" w:hAnsi="Book Antiqua"/>
              </w:rPr>
              <w:t>Szerves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9" w14:textId="77777777" w:rsidR="004D0897" w:rsidRPr="00BC05BD" w:rsidRDefault="004D0897" w:rsidP="00EF6AA7">
            <w:pPr>
              <w:jc w:val="center"/>
              <w:rPr>
                <w:rFonts w:ascii="Book Antiqua" w:hAnsi="Book Antiqua"/>
              </w:rPr>
            </w:pPr>
            <w:r w:rsidRPr="00BC05BD">
              <w:rPr>
                <w:rFonts w:ascii="Book Antiqua" w:eastAsia="Times New Roman" w:hAnsi="Book Antiqua"/>
              </w:rPr>
              <w:t>5 - 40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A" w14:textId="77777777" w:rsidR="004D0897" w:rsidRPr="00BC05BD" w:rsidRDefault="004D0897" w:rsidP="00EF6AA7">
            <w:pPr>
              <w:jc w:val="center"/>
              <w:rPr>
                <w:rFonts w:ascii="Book Antiqua" w:hAnsi="Book Antiqua"/>
              </w:rPr>
            </w:pPr>
            <w:r w:rsidRPr="00BC05BD">
              <w:rPr>
                <w:rFonts w:ascii="Book Antiqua" w:eastAsia="Times New Roman" w:hAnsi="Book Antiqua"/>
              </w:rPr>
              <w:t>25</w:t>
            </w:r>
          </w:p>
        </w:tc>
      </w:tr>
      <w:tr w:rsidR="00BC05BD" w:rsidRPr="00BC05BD" w14:paraId="168F9E2F"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2C" w14:textId="77777777" w:rsidR="004D0897" w:rsidRPr="00BC05BD" w:rsidRDefault="004D0897" w:rsidP="00BC05BD">
            <w:pPr>
              <w:ind w:left="284"/>
              <w:rPr>
                <w:rFonts w:ascii="Book Antiqua" w:hAnsi="Book Antiqua"/>
              </w:rPr>
            </w:pPr>
            <w:r w:rsidRPr="00BC05BD">
              <w:rPr>
                <w:rFonts w:ascii="Book Antiqua" w:hAnsi="Book Antiqua"/>
              </w:rPr>
              <w:t>Ammónia</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D" w14:textId="77777777" w:rsidR="004D0897" w:rsidRPr="00BC05BD" w:rsidRDefault="004D0897" w:rsidP="00BC05BD">
            <w:pPr>
              <w:jc w:val="center"/>
              <w:rPr>
                <w:rFonts w:ascii="Book Antiqua" w:hAnsi="Book Antiqua"/>
              </w:rPr>
            </w:pPr>
            <w:r w:rsidRPr="00BC05BD">
              <w:rPr>
                <w:rFonts w:ascii="Book Antiqua" w:eastAsia="Times New Roman" w:hAnsi="Book Antiqua"/>
              </w:rPr>
              <w:t>10 - 50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2E" w14:textId="77777777" w:rsidR="004D0897" w:rsidRPr="00BC05BD" w:rsidRDefault="004D0897">
            <w:pPr>
              <w:jc w:val="center"/>
              <w:rPr>
                <w:rFonts w:ascii="Book Antiqua" w:hAnsi="Book Antiqua"/>
              </w:rPr>
            </w:pPr>
            <w:r w:rsidRPr="00BC05BD">
              <w:rPr>
                <w:rFonts w:ascii="Book Antiqua" w:eastAsia="Times New Roman" w:hAnsi="Book Antiqua"/>
              </w:rPr>
              <w:t>25</w:t>
            </w:r>
          </w:p>
        </w:tc>
      </w:tr>
      <w:tr w:rsidR="00BC05BD" w:rsidRPr="00BC05BD" w14:paraId="168F9E33"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30" w14:textId="77777777" w:rsidR="004D0897" w:rsidRPr="00BC05BD" w:rsidRDefault="004D0897" w:rsidP="00BC05BD">
            <w:pPr>
              <w:rPr>
                <w:rFonts w:ascii="Book Antiqua" w:hAnsi="Book Antiqua"/>
              </w:rPr>
            </w:pPr>
            <w:r w:rsidRPr="00BC05BD">
              <w:rPr>
                <w:rFonts w:ascii="Book Antiqua" w:hAnsi="Book Antiqua"/>
              </w:rPr>
              <w:t>Foszfor</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1" w14:textId="77777777" w:rsidR="004D0897" w:rsidRPr="00BC05BD" w:rsidRDefault="004D0897" w:rsidP="00BC05BD">
            <w:pPr>
              <w:jc w:val="center"/>
              <w:rPr>
                <w:rFonts w:ascii="Book Antiqua" w:eastAsia="Times New Roman" w:hAnsi="Book Antiq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2" w14:textId="77777777" w:rsidR="004D0897" w:rsidRPr="00BC05BD" w:rsidRDefault="004D0897">
            <w:pPr>
              <w:jc w:val="center"/>
              <w:rPr>
                <w:rFonts w:ascii="Book Antiqua" w:eastAsia="Times New Roman" w:hAnsi="Book Antiqua"/>
              </w:rPr>
            </w:pPr>
          </w:p>
        </w:tc>
      </w:tr>
      <w:tr w:rsidR="00BC05BD" w:rsidRPr="00BC05BD" w14:paraId="168F9E37"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34" w14:textId="77777777" w:rsidR="004D0897" w:rsidRPr="00BC05BD" w:rsidRDefault="004D0897" w:rsidP="00BC05BD">
            <w:pPr>
              <w:ind w:left="284"/>
              <w:rPr>
                <w:rFonts w:ascii="Book Antiqua" w:hAnsi="Book Antiqua"/>
              </w:rPr>
            </w:pPr>
            <w:r w:rsidRPr="00BC05BD">
              <w:rPr>
                <w:rFonts w:ascii="Book Antiqua" w:hAnsi="Book Antiqua"/>
              </w:rPr>
              <w:t>Összesen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5" w14:textId="77777777" w:rsidR="004D0897" w:rsidRPr="00BC05BD" w:rsidRDefault="004D0897" w:rsidP="00BC05BD">
            <w:pPr>
              <w:jc w:val="center"/>
              <w:rPr>
                <w:rFonts w:ascii="Book Antiqua" w:hAnsi="Book Antiqua"/>
              </w:rPr>
            </w:pPr>
            <w:r w:rsidRPr="00BC05BD">
              <w:rPr>
                <w:rFonts w:ascii="Book Antiqua" w:eastAsia="Times New Roman" w:hAnsi="Book Antiqua"/>
              </w:rPr>
              <w:t>5 - 20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6" w14:textId="77777777" w:rsidR="004D0897" w:rsidRPr="00BC05BD" w:rsidRDefault="004D0897">
            <w:pPr>
              <w:jc w:val="center"/>
              <w:rPr>
                <w:rFonts w:ascii="Book Antiqua" w:hAnsi="Book Antiqua"/>
              </w:rPr>
            </w:pPr>
            <w:r w:rsidRPr="00BC05BD">
              <w:rPr>
                <w:rFonts w:ascii="Book Antiqua" w:eastAsia="Times New Roman" w:hAnsi="Book Antiqua"/>
              </w:rPr>
              <w:t>12</w:t>
            </w:r>
          </w:p>
        </w:tc>
      </w:tr>
      <w:tr w:rsidR="00BC05BD" w:rsidRPr="00BC05BD" w14:paraId="168F9E3B"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38" w14:textId="77777777" w:rsidR="004D0897" w:rsidRPr="00BC05BD" w:rsidRDefault="004D0897" w:rsidP="00BC05BD">
            <w:pPr>
              <w:ind w:left="284"/>
              <w:rPr>
                <w:rFonts w:ascii="Book Antiqua" w:hAnsi="Book Antiqua"/>
              </w:rPr>
            </w:pPr>
            <w:r w:rsidRPr="00BC05BD">
              <w:rPr>
                <w:rFonts w:ascii="Book Antiqua" w:hAnsi="Book Antiqua"/>
              </w:rPr>
              <w:t>Szerves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9" w14:textId="77777777" w:rsidR="004D0897" w:rsidRPr="00BC05BD" w:rsidRDefault="004D0897" w:rsidP="00BC05BD">
            <w:pPr>
              <w:jc w:val="center"/>
              <w:rPr>
                <w:rFonts w:ascii="Book Antiqua" w:hAnsi="Book Antiqua"/>
              </w:rPr>
            </w:pPr>
            <w:r w:rsidRPr="00BC05BD">
              <w:rPr>
                <w:rFonts w:ascii="Book Antiqua" w:eastAsia="Times New Roman" w:hAnsi="Book Antiqua"/>
              </w:rPr>
              <w:t>1 - 5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A" w14:textId="77777777" w:rsidR="004D0897" w:rsidRPr="00BC05BD" w:rsidRDefault="004D0897">
            <w:pPr>
              <w:jc w:val="center"/>
              <w:rPr>
                <w:rFonts w:ascii="Book Antiqua" w:hAnsi="Book Antiqua"/>
              </w:rPr>
            </w:pPr>
            <w:r w:rsidRPr="00BC05BD">
              <w:rPr>
                <w:rFonts w:ascii="Book Antiqua" w:eastAsia="Times New Roman" w:hAnsi="Book Antiqua"/>
              </w:rPr>
              <w:t>2</w:t>
            </w:r>
          </w:p>
        </w:tc>
      </w:tr>
      <w:tr w:rsidR="00BC05BD" w:rsidRPr="00BC05BD" w14:paraId="168F9E3F"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3C" w14:textId="77777777" w:rsidR="004D0897" w:rsidRPr="00BC05BD" w:rsidRDefault="004D0897" w:rsidP="00BC05BD">
            <w:pPr>
              <w:ind w:left="284"/>
              <w:rPr>
                <w:rFonts w:ascii="Book Antiqua" w:hAnsi="Book Antiqua"/>
              </w:rPr>
            </w:pPr>
            <w:r w:rsidRPr="00BC05BD">
              <w:rPr>
                <w:rFonts w:ascii="Book Antiqua" w:hAnsi="Book Antiqua"/>
              </w:rPr>
              <w:t>Szervetlen</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D" w14:textId="77777777" w:rsidR="004D0897" w:rsidRPr="00BC05BD" w:rsidRDefault="004D0897" w:rsidP="00BC05BD">
            <w:pPr>
              <w:jc w:val="center"/>
              <w:rPr>
                <w:rFonts w:ascii="Book Antiqua" w:hAnsi="Book Antiqua"/>
              </w:rPr>
            </w:pPr>
            <w:r w:rsidRPr="00BC05BD">
              <w:rPr>
                <w:rFonts w:ascii="Book Antiqua" w:eastAsia="Times New Roman" w:hAnsi="Book Antiqua"/>
              </w:rPr>
              <w:t>5 - 15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3E" w14:textId="77777777" w:rsidR="004D0897" w:rsidRPr="00BC05BD" w:rsidRDefault="004D0897">
            <w:pPr>
              <w:jc w:val="center"/>
              <w:rPr>
                <w:rFonts w:ascii="Book Antiqua" w:hAnsi="Book Antiqua"/>
              </w:rPr>
            </w:pPr>
            <w:r w:rsidRPr="00BC05BD">
              <w:rPr>
                <w:rFonts w:ascii="Book Antiqua" w:eastAsia="Times New Roman" w:hAnsi="Book Antiqua"/>
              </w:rPr>
              <w:t>10</w:t>
            </w:r>
          </w:p>
        </w:tc>
      </w:tr>
      <w:tr w:rsidR="00BC05BD" w:rsidRPr="00BC05BD" w14:paraId="168F9E43"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40" w14:textId="77777777" w:rsidR="004D0897" w:rsidRPr="00BC05BD" w:rsidRDefault="004D0897" w:rsidP="00BC05BD">
            <w:pPr>
              <w:rPr>
                <w:rFonts w:ascii="Book Antiqua" w:hAnsi="Book Antiqua"/>
              </w:rPr>
            </w:pPr>
            <w:r w:rsidRPr="00BC05BD">
              <w:rPr>
                <w:rFonts w:ascii="Book Antiqua" w:hAnsi="Book Antiqua"/>
              </w:rPr>
              <w:t>pH</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1" w14:textId="77777777" w:rsidR="004D0897" w:rsidRPr="00BC05BD" w:rsidRDefault="004D0897" w:rsidP="00BC05BD">
            <w:pPr>
              <w:jc w:val="center"/>
              <w:rPr>
                <w:rFonts w:ascii="Book Antiqua" w:hAnsi="Book Antiqua"/>
              </w:rPr>
            </w:pPr>
            <w:r w:rsidRPr="00BC05BD">
              <w:rPr>
                <w:rFonts w:ascii="Book Antiqua" w:eastAsia="Times New Roman" w:hAnsi="Book Antiqua"/>
              </w:rPr>
              <w:t>7 - 7,5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2" w14:textId="77777777" w:rsidR="004D0897" w:rsidRPr="00BC05BD" w:rsidRDefault="004D0897">
            <w:pPr>
              <w:jc w:val="center"/>
              <w:rPr>
                <w:rFonts w:ascii="Book Antiqua" w:hAnsi="Book Antiqua"/>
              </w:rPr>
            </w:pPr>
            <w:r w:rsidRPr="00BC05BD">
              <w:rPr>
                <w:rFonts w:ascii="Book Antiqua" w:eastAsia="Times New Roman" w:hAnsi="Book Antiqua"/>
              </w:rPr>
              <w:t>7.0</w:t>
            </w:r>
          </w:p>
        </w:tc>
      </w:tr>
      <w:tr w:rsidR="00BC05BD" w:rsidRPr="00BC05BD" w14:paraId="168F9E47"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44" w14:textId="77777777" w:rsidR="004D0897" w:rsidRPr="00BC05BD" w:rsidRDefault="004D0897" w:rsidP="00BC05BD">
            <w:pPr>
              <w:rPr>
                <w:rFonts w:ascii="Book Antiqua" w:hAnsi="Book Antiqua"/>
              </w:rPr>
            </w:pPr>
            <w:r w:rsidRPr="00BC05BD">
              <w:rPr>
                <w:rFonts w:ascii="Book Antiqua" w:hAnsi="Book Antiqua"/>
              </w:rPr>
              <w:t>Kalcium</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5" w14:textId="77777777" w:rsidR="004D0897" w:rsidRPr="00BC05BD" w:rsidRDefault="004D0897" w:rsidP="00BC05BD">
            <w:pPr>
              <w:jc w:val="center"/>
              <w:rPr>
                <w:rFonts w:ascii="Book Antiqua" w:hAnsi="Book Antiqua"/>
              </w:rPr>
            </w:pPr>
            <w:r w:rsidRPr="00BC05BD">
              <w:rPr>
                <w:rFonts w:ascii="Book Antiqua" w:eastAsia="Times New Roman" w:hAnsi="Book Antiqua"/>
              </w:rPr>
              <w:t>30 - 50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6" w14:textId="77777777" w:rsidR="004D0897" w:rsidRPr="00BC05BD" w:rsidRDefault="004D0897">
            <w:pPr>
              <w:jc w:val="center"/>
              <w:rPr>
                <w:rFonts w:ascii="Book Antiqua" w:hAnsi="Book Antiqua"/>
              </w:rPr>
            </w:pPr>
            <w:r w:rsidRPr="00BC05BD">
              <w:rPr>
                <w:rFonts w:ascii="Book Antiqua" w:eastAsia="Times New Roman" w:hAnsi="Book Antiqua"/>
              </w:rPr>
              <w:t>40</w:t>
            </w:r>
          </w:p>
        </w:tc>
      </w:tr>
      <w:tr w:rsidR="00BC05BD" w:rsidRPr="00BC05BD" w14:paraId="168F9E4B"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48" w14:textId="77777777" w:rsidR="004D0897" w:rsidRPr="00BC05BD" w:rsidRDefault="004D0897" w:rsidP="00BC05BD">
            <w:pPr>
              <w:rPr>
                <w:rFonts w:ascii="Book Antiqua" w:hAnsi="Book Antiqua"/>
              </w:rPr>
            </w:pPr>
            <w:r w:rsidRPr="00BC05BD">
              <w:rPr>
                <w:rFonts w:ascii="Book Antiqua" w:hAnsi="Book Antiqua"/>
              </w:rPr>
              <w:t>Kloridok</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9" w14:textId="77777777" w:rsidR="004D0897" w:rsidRPr="00BC05BD" w:rsidRDefault="004D0897" w:rsidP="00BC05BD">
            <w:pPr>
              <w:jc w:val="center"/>
              <w:rPr>
                <w:rFonts w:ascii="Book Antiqua" w:hAnsi="Book Antiqua"/>
              </w:rPr>
            </w:pPr>
            <w:r w:rsidRPr="00BC05BD">
              <w:rPr>
                <w:rFonts w:ascii="Book Antiqua" w:eastAsia="Times New Roman" w:hAnsi="Book Antiqua"/>
              </w:rPr>
              <w:t>30 - 85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A" w14:textId="77777777" w:rsidR="004D0897" w:rsidRPr="00BC05BD" w:rsidRDefault="004D0897">
            <w:pPr>
              <w:jc w:val="center"/>
              <w:rPr>
                <w:rFonts w:ascii="Book Antiqua" w:hAnsi="Book Antiqua"/>
              </w:rPr>
            </w:pPr>
            <w:r w:rsidRPr="00BC05BD">
              <w:rPr>
                <w:rFonts w:ascii="Book Antiqua" w:eastAsia="Times New Roman" w:hAnsi="Book Antiqua"/>
              </w:rPr>
              <w:t>50</w:t>
            </w:r>
          </w:p>
        </w:tc>
      </w:tr>
      <w:tr w:rsidR="00BC05BD" w:rsidRPr="00BC05BD" w14:paraId="168F9E4F" w14:textId="77777777" w:rsidTr="00A61E7B">
        <w:trPr>
          <w:trHeight w:val="28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68F9E4C" w14:textId="77777777" w:rsidR="004D0897" w:rsidRPr="00BC05BD" w:rsidRDefault="004D0897" w:rsidP="00BC05BD">
            <w:pPr>
              <w:rPr>
                <w:rFonts w:ascii="Book Antiqua" w:hAnsi="Book Antiqua"/>
              </w:rPr>
            </w:pPr>
            <w:r w:rsidRPr="00BC05BD">
              <w:rPr>
                <w:rFonts w:ascii="Book Antiqua" w:hAnsi="Book Antiqua"/>
              </w:rPr>
              <w:t xml:space="preserve">Szulfátok </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D" w14:textId="77777777" w:rsidR="004D0897" w:rsidRPr="00BC05BD" w:rsidRDefault="004D0897" w:rsidP="00BC05BD">
            <w:pPr>
              <w:jc w:val="center"/>
              <w:rPr>
                <w:rFonts w:ascii="Book Antiqua" w:hAnsi="Book Antiqua"/>
              </w:rPr>
            </w:pPr>
            <w:r w:rsidRPr="00BC05BD">
              <w:rPr>
                <w:rFonts w:ascii="Book Antiqua" w:eastAsia="Times New Roman" w:hAnsi="Book Antiqua"/>
              </w:rPr>
              <w:t>20 - 60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4E" w14:textId="77777777" w:rsidR="004D0897" w:rsidRPr="00BC05BD" w:rsidRDefault="004D0897">
            <w:pPr>
              <w:jc w:val="center"/>
              <w:rPr>
                <w:rFonts w:ascii="Book Antiqua" w:hAnsi="Book Antiqua"/>
              </w:rPr>
            </w:pPr>
            <w:r w:rsidRPr="00BC05BD">
              <w:rPr>
                <w:rFonts w:ascii="Book Antiqua" w:eastAsia="Times New Roman" w:hAnsi="Book Antiqua"/>
              </w:rPr>
              <w:t>15</w:t>
            </w:r>
          </w:p>
        </w:tc>
      </w:tr>
    </w:tbl>
    <w:p w14:paraId="168F9E50" w14:textId="77777777" w:rsidR="004D0897" w:rsidRPr="00BC05BD" w:rsidRDefault="004D0897" w:rsidP="00BC05BD">
      <w:pPr>
        <w:jc w:val="both"/>
        <w:rPr>
          <w:rFonts w:ascii="Book Antiqua" w:hAnsi="Book Antiqua"/>
          <w:b/>
        </w:rPr>
      </w:pPr>
    </w:p>
    <w:p w14:paraId="168F9E51" w14:textId="77777777" w:rsidR="004D0897" w:rsidRPr="002D761C" w:rsidRDefault="004D0897" w:rsidP="00BC05BD">
      <w:pPr>
        <w:jc w:val="both"/>
        <w:rPr>
          <w:rFonts w:ascii="Book Antiqua" w:hAnsi="Book Antiqua"/>
        </w:rPr>
      </w:pPr>
      <w:r w:rsidRPr="002D761C">
        <w:rPr>
          <w:rFonts w:ascii="Book Antiqua" w:hAnsi="Book Antiqua"/>
        </w:rPr>
        <w:t>A befogadó rendkívül gyenge minősége miatt a szennyvíz előírt jellemzői a következők:</w:t>
      </w:r>
    </w:p>
    <w:p w14:paraId="7034947E" w14:textId="77777777" w:rsidR="002E0F80" w:rsidRDefault="002E0F80">
      <w:pPr>
        <w:jc w:val="both"/>
        <w:rPr>
          <w:rFonts w:ascii="Book Antiqua" w:hAnsi="Book Antiqua"/>
        </w:rPr>
      </w:pPr>
    </w:p>
    <w:p w14:paraId="2C31AA9F" w14:textId="77777777" w:rsidR="002E0F80" w:rsidRDefault="002E0F80">
      <w:pPr>
        <w:jc w:val="both"/>
        <w:rPr>
          <w:rFonts w:ascii="Book Antiqua" w:hAnsi="Book Antiqua"/>
        </w:rPr>
      </w:pPr>
    </w:p>
    <w:p w14:paraId="086B718D" w14:textId="77777777" w:rsidR="002E0F80" w:rsidRDefault="002E0F80">
      <w:pPr>
        <w:jc w:val="both"/>
        <w:rPr>
          <w:rFonts w:ascii="Book Antiqua" w:hAnsi="Book Antiqua"/>
        </w:rPr>
      </w:pPr>
    </w:p>
    <w:p w14:paraId="1CEFF542" w14:textId="77777777" w:rsidR="002E0F80" w:rsidRDefault="002E0F80">
      <w:pPr>
        <w:jc w:val="both"/>
        <w:rPr>
          <w:rFonts w:ascii="Book Antiqua" w:hAnsi="Book Antiqua"/>
        </w:rPr>
      </w:pPr>
    </w:p>
    <w:p w14:paraId="3CA09FF2" w14:textId="77777777" w:rsidR="002E0F80" w:rsidRDefault="002E0F80">
      <w:pPr>
        <w:jc w:val="both"/>
        <w:rPr>
          <w:rFonts w:ascii="Book Antiqua" w:hAnsi="Book Antiqua"/>
        </w:rPr>
      </w:pPr>
    </w:p>
    <w:p w14:paraId="168F9E53" w14:textId="708BF311" w:rsidR="004D0897" w:rsidRPr="002D761C" w:rsidRDefault="004D0897">
      <w:pPr>
        <w:jc w:val="both"/>
        <w:rPr>
          <w:rFonts w:ascii="Book Antiqua" w:hAnsi="Book Antiqua"/>
        </w:rPr>
      </w:pPr>
      <w:r w:rsidRPr="002D761C">
        <w:rPr>
          <w:rFonts w:ascii="Book Antiqua" w:hAnsi="Book Antiqua"/>
        </w:rPr>
        <w:lastRenderedPageBreak/>
        <w:t>A tisztított szennyvíz előírt min</w:t>
      </w:r>
      <w:r w:rsidR="00EF6AA7">
        <w:rPr>
          <w:rFonts w:ascii="Book Antiqua" w:hAnsi="Book Antiqua"/>
        </w:rPr>
        <w:t>ősége a biológiai kezelés után:</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2"/>
        <w:gridCol w:w="4819"/>
      </w:tblGrid>
      <w:tr w:rsidR="00BC05BD" w:rsidRPr="00EF6AA7" w14:paraId="168F9E58" w14:textId="77777777" w:rsidTr="00354416">
        <w:trPr>
          <w:trHeight w:val="673"/>
        </w:trPr>
        <w:tc>
          <w:tcPr>
            <w:tcW w:w="4282"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8F9E54" w14:textId="77777777" w:rsidR="004D0897" w:rsidRPr="002D761C" w:rsidRDefault="004D0897" w:rsidP="00EF6AA7">
            <w:pPr>
              <w:jc w:val="center"/>
              <w:rPr>
                <w:rFonts w:ascii="Book Antiqua" w:hAnsi="Book Antiqua"/>
                <w:b/>
              </w:rPr>
            </w:pPr>
            <w:r w:rsidRPr="002D761C">
              <w:rPr>
                <w:rFonts w:ascii="Book Antiqua" w:hAnsi="Book Antiqua"/>
                <w:b/>
              </w:rPr>
              <w:t>Paraméter</w:t>
            </w:r>
          </w:p>
        </w:tc>
        <w:tc>
          <w:tcPr>
            <w:tcW w:w="4819"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8F9E55" w14:textId="77777777" w:rsidR="004D0897" w:rsidRPr="002D761C" w:rsidRDefault="004D0897" w:rsidP="00EF6AA7">
            <w:pPr>
              <w:jc w:val="center"/>
              <w:rPr>
                <w:rFonts w:ascii="Book Antiqua" w:hAnsi="Book Antiqua"/>
                <w:b/>
              </w:rPr>
            </w:pPr>
          </w:p>
          <w:p w14:paraId="168F9E56" w14:textId="77777777" w:rsidR="004D0897" w:rsidRPr="002D761C" w:rsidRDefault="004D0897" w:rsidP="00EF6AA7">
            <w:pPr>
              <w:jc w:val="center"/>
              <w:rPr>
                <w:rFonts w:ascii="Book Antiqua" w:hAnsi="Book Antiqua"/>
                <w:b/>
              </w:rPr>
            </w:pPr>
            <w:r w:rsidRPr="002D761C">
              <w:rPr>
                <w:rFonts w:ascii="Book Antiqua" w:hAnsi="Book Antiqua"/>
                <w:b/>
              </w:rPr>
              <w:t>Koncentráció</w:t>
            </w:r>
          </w:p>
          <w:p w14:paraId="168F9E57" w14:textId="77777777" w:rsidR="004D0897" w:rsidRPr="002D761C" w:rsidRDefault="004D0897" w:rsidP="00EF6AA7">
            <w:pPr>
              <w:jc w:val="center"/>
              <w:rPr>
                <w:rFonts w:ascii="Book Antiqua" w:hAnsi="Book Antiqua"/>
                <w:b/>
              </w:rPr>
            </w:pPr>
          </w:p>
        </w:tc>
      </w:tr>
      <w:tr w:rsidR="00BC05BD" w:rsidRPr="00BC05BD" w14:paraId="168F9E5B"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59" w14:textId="77777777" w:rsidR="004D0897" w:rsidRPr="002D761C" w:rsidRDefault="004D0897" w:rsidP="00BC05BD">
            <w:pPr>
              <w:jc w:val="both"/>
              <w:rPr>
                <w:rFonts w:ascii="Book Antiqua" w:hAnsi="Book Antiqua"/>
              </w:rPr>
            </w:pPr>
            <w:r w:rsidRPr="002D761C">
              <w:rPr>
                <w:rFonts w:ascii="Book Antiqua" w:hAnsi="Book Antiqua"/>
              </w:rPr>
              <w:t>Biokémiai oxigénigény (BOD</w:t>
            </w:r>
            <w:r w:rsidRPr="002D761C">
              <w:rPr>
                <w:rFonts w:ascii="Book Antiqua" w:hAnsi="Book Antiqua"/>
                <w:vertAlign w:val="subscript"/>
              </w:rPr>
              <w:t>5</w:t>
            </w:r>
            <w:r w:rsidRPr="002D761C">
              <w:rPr>
                <w:rFonts w:ascii="Book Antiqua" w:hAnsi="Book Antiqua"/>
              </w:rPr>
              <w:t xml:space="preserve"> 20 </w:t>
            </w:r>
            <w:proofErr w:type="spellStart"/>
            <w:r w:rsidRPr="002D761C">
              <w:rPr>
                <w:rFonts w:ascii="Book Antiqua" w:hAnsi="Book Antiqua"/>
              </w:rPr>
              <w:t>°C-on</w:t>
            </w:r>
            <w:proofErr w:type="spellEnd"/>
            <w:r w:rsidRPr="002D761C">
              <w:rPr>
                <w:rFonts w:ascii="Book Antiqua" w:hAnsi="Book Antiqua"/>
              </w:rPr>
              <w:t>) nitrifikáció nélkül</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5A" w14:textId="77777777" w:rsidR="004D0897" w:rsidRPr="002D761C" w:rsidRDefault="004D0897" w:rsidP="00BC05BD">
            <w:pPr>
              <w:jc w:val="both"/>
              <w:rPr>
                <w:rFonts w:ascii="Book Antiqua" w:hAnsi="Book Antiqua"/>
                <w:vertAlign w:val="subscript"/>
              </w:rPr>
            </w:pPr>
            <w:r w:rsidRPr="002D761C">
              <w:rPr>
                <w:rFonts w:ascii="Book Antiqua" w:hAnsi="Book Antiqua"/>
              </w:rPr>
              <w:t>10 mg/lО</w:t>
            </w:r>
            <w:r w:rsidRPr="002D761C">
              <w:rPr>
                <w:rFonts w:ascii="Book Antiqua" w:hAnsi="Book Antiqua"/>
                <w:vertAlign w:val="subscript"/>
              </w:rPr>
              <w:t>2</w:t>
            </w:r>
          </w:p>
        </w:tc>
      </w:tr>
      <w:tr w:rsidR="00BC05BD" w:rsidRPr="00BC05BD" w14:paraId="168F9E5E"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5C" w14:textId="77777777" w:rsidR="004D0897" w:rsidRPr="002D761C" w:rsidRDefault="004D0897" w:rsidP="00BC05BD">
            <w:pPr>
              <w:jc w:val="both"/>
              <w:rPr>
                <w:rFonts w:ascii="Book Antiqua" w:hAnsi="Book Antiqua"/>
              </w:rPr>
            </w:pPr>
            <w:r w:rsidRPr="002D761C">
              <w:rPr>
                <w:rFonts w:ascii="Book Antiqua" w:hAnsi="Book Antiqua"/>
              </w:rPr>
              <w:t>Kémiai oxigénigény (COD)</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5D" w14:textId="77777777" w:rsidR="004D0897" w:rsidRPr="002D761C" w:rsidRDefault="004D0897" w:rsidP="00BC05BD">
            <w:pPr>
              <w:jc w:val="both"/>
              <w:rPr>
                <w:rFonts w:ascii="Book Antiqua" w:hAnsi="Book Antiqua"/>
                <w:vertAlign w:val="subscript"/>
              </w:rPr>
            </w:pPr>
            <w:r w:rsidRPr="002D761C">
              <w:rPr>
                <w:rFonts w:ascii="Book Antiqua" w:hAnsi="Book Antiqua"/>
              </w:rPr>
              <w:t>60 mg/lО</w:t>
            </w:r>
            <w:r w:rsidRPr="002D761C">
              <w:rPr>
                <w:rFonts w:ascii="Book Antiqua" w:hAnsi="Book Antiqua"/>
                <w:vertAlign w:val="subscript"/>
              </w:rPr>
              <w:t>2</w:t>
            </w:r>
          </w:p>
        </w:tc>
      </w:tr>
      <w:tr w:rsidR="00BC05BD" w:rsidRPr="00BC05BD" w14:paraId="168F9E61"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5F" w14:textId="77777777" w:rsidR="004D0897" w:rsidRPr="002D761C" w:rsidRDefault="004D0897" w:rsidP="00BC05BD">
            <w:pPr>
              <w:jc w:val="both"/>
              <w:rPr>
                <w:rFonts w:ascii="Book Antiqua" w:hAnsi="Book Antiqua"/>
              </w:rPr>
            </w:pPr>
            <w:r w:rsidRPr="002D761C">
              <w:rPr>
                <w:rFonts w:ascii="Book Antiqua" w:hAnsi="Book Antiqua"/>
              </w:rPr>
              <w:t>Összes lebegőanyag</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60" w14:textId="77777777" w:rsidR="004D0897" w:rsidRPr="002D761C" w:rsidRDefault="004D0897" w:rsidP="00BC05BD">
            <w:pPr>
              <w:jc w:val="both"/>
              <w:rPr>
                <w:rFonts w:ascii="Book Antiqua" w:hAnsi="Book Antiqua"/>
              </w:rPr>
            </w:pPr>
            <w:r w:rsidRPr="002D761C">
              <w:rPr>
                <w:rFonts w:ascii="Book Antiqua" w:hAnsi="Book Antiqua"/>
              </w:rPr>
              <w:t>10 mg/l</w:t>
            </w:r>
          </w:p>
        </w:tc>
      </w:tr>
      <w:tr w:rsidR="00BC05BD" w:rsidRPr="00BC05BD" w14:paraId="168F9E64"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62" w14:textId="77777777" w:rsidR="004D0897" w:rsidRPr="002D761C" w:rsidRDefault="004D0897" w:rsidP="00BC05BD">
            <w:pPr>
              <w:jc w:val="both"/>
              <w:rPr>
                <w:rFonts w:ascii="Book Antiqua" w:hAnsi="Book Antiqua"/>
              </w:rPr>
            </w:pPr>
            <w:r w:rsidRPr="002D761C">
              <w:rPr>
                <w:rFonts w:ascii="Book Antiqua" w:hAnsi="Book Antiqua"/>
              </w:rPr>
              <w:t>Összes nitrogén</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63" w14:textId="77777777" w:rsidR="004D0897" w:rsidRPr="002D761C" w:rsidRDefault="004D0897" w:rsidP="00BC05BD">
            <w:pPr>
              <w:jc w:val="both"/>
              <w:rPr>
                <w:rFonts w:ascii="Book Antiqua" w:hAnsi="Book Antiqua"/>
              </w:rPr>
            </w:pPr>
            <w:r w:rsidRPr="002D761C">
              <w:rPr>
                <w:rFonts w:ascii="Book Antiqua" w:hAnsi="Book Antiqua"/>
              </w:rPr>
              <w:t xml:space="preserve">12 </w:t>
            </w:r>
          </w:p>
        </w:tc>
      </w:tr>
      <w:tr w:rsidR="00BC05BD" w:rsidRPr="00BC05BD" w14:paraId="168F9E67"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65" w14:textId="77777777" w:rsidR="004D0897" w:rsidRPr="002D761C" w:rsidRDefault="004D0897" w:rsidP="00BC05BD">
            <w:pPr>
              <w:jc w:val="both"/>
              <w:rPr>
                <w:rFonts w:ascii="Book Antiqua" w:hAnsi="Book Antiqua"/>
              </w:rPr>
            </w:pPr>
            <w:r w:rsidRPr="002D761C">
              <w:rPr>
                <w:rFonts w:ascii="Book Antiqua" w:hAnsi="Book Antiqua"/>
              </w:rPr>
              <w:t xml:space="preserve">Összes foszfor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66" w14:textId="77777777" w:rsidR="004D0897" w:rsidRPr="002D761C" w:rsidRDefault="004D0897" w:rsidP="00BC05BD">
            <w:pPr>
              <w:jc w:val="both"/>
              <w:rPr>
                <w:rFonts w:ascii="Book Antiqua" w:hAnsi="Book Antiqua"/>
              </w:rPr>
            </w:pPr>
            <w:r w:rsidRPr="002D761C">
              <w:rPr>
                <w:rFonts w:ascii="Book Antiqua" w:hAnsi="Book Antiqua"/>
              </w:rPr>
              <w:t>1</w:t>
            </w:r>
          </w:p>
        </w:tc>
      </w:tr>
    </w:tbl>
    <w:p w14:paraId="168F9E68" w14:textId="77777777" w:rsidR="004D0897" w:rsidRPr="002D761C" w:rsidRDefault="004D0897" w:rsidP="00BC05BD">
      <w:pPr>
        <w:jc w:val="both"/>
        <w:rPr>
          <w:rFonts w:ascii="Book Antiqua" w:hAnsi="Book Antiqua"/>
          <w:i/>
        </w:rPr>
      </w:pPr>
    </w:p>
    <w:p w14:paraId="168F9E6B" w14:textId="77777777" w:rsidR="004D0897" w:rsidRPr="002D761C" w:rsidRDefault="004D0897">
      <w:pPr>
        <w:jc w:val="both"/>
        <w:rPr>
          <w:rFonts w:ascii="Book Antiqua" w:hAnsi="Book Antiqua"/>
        </w:rPr>
      </w:pPr>
      <w:r w:rsidRPr="002D761C">
        <w:rPr>
          <w:rFonts w:ascii="Book Antiqua" w:hAnsi="Book Antiqua"/>
        </w:rPr>
        <w:t>A befogadóba bocsátott tisztított szennyvíz előírt minősége:</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82"/>
        <w:gridCol w:w="4819"/>
      </w:tblGrid>
      <w:tr w:rsidR="00BC05BD" w:rsidRPr="00BC05BD" w14:paraId="168F9E70" w14:textId="77777777" w:rsidTr="00A61E7B">
        <w:tc>
          <w:tcPr>
            <w:tcW w:w="4282"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8F9E6C" w14:textId="77777777" w:rsidR="004D0897" w:rsidRPr="002D761C" w:rsidRDefault="004D0897">
            <w:pPr>
              <w:jc w:val="both"/>
              <w:rPr>
                <w:rFonts w:ascii="Book Antiqua" w:hAnsi="Book Antiqua"/>
              </w:rPr>
            </w:pPr>
            <w:r w:rsidRPr="002D761C">
              <w:rPr>
                <w:rFonts w:ascii="Book Antiqua" w:hAnsi="Book Antiqua"/>
              </w:rPr>
              <w:t>Paraméter</w:t>
            </w:r>
          </w:p>
        </w:tc>
        <w:tc>
          <w:tcPr>
            <w:tcW w:w="4819" w:type="dxa"/>
            <w:tcBorders>
              <w:top w:val="single" w:sz="4" w:space="0" w:color="000000"/>
              <w:left w:val="single" w:sz="4" w:space="0" w:color="000000"/>
              <w:bottom w:val="single" w:sz="4" w:space="0" w:color="000000"/>
              <w:right w:val="single" w:sz="4" w:space="0" w:color="000000"/>
            </w:tcBorders>
            <w:shd w:val="pct10" w:color="auto" w:fill="auto"/>
            <w:vAlign w:val="center"/>
          </w:tcPr>
          <w:p w14:paraId="168F9E6D" w14:textId="77777777" w:rsidR="004D0897" w:rsidRPr="002D761C" w:rsidRDefault="004D0897">
            <w:pPr>
              <w:jc w:val="both"/>
              <w:rPr>
                <w:rFonts w:ascii="Book Antiqua" w:hAnsi="Book Antiqua"/>
              </w:rPr>
            </w:pPr>
          </w:p>
          <w:p w14:paraId="168F9E6E" w14:textId="77777777" w:rsidR="004D0897" w:rsidRPr="002D761C" w:rsidRDefault="004D0897">
            <w:pPr>
              <w:jc w:val="both"/>
              <w:rPr>
                <w:rFonts w:ascii="Book Antiqua" w:hAnsi="Book Antiqua"/>
              </w:rPr>
            </w:pPr>
            <w:r w:rsidRPr="002D761C">
              <w:rPr>
                <w:rFonts w:ascii="Book Antiqua" w:hAnsi="Book Antiqua"/>
              </w:rPr>
              <w:t>Koncentráció</w:t>
            </w:r>
          </w:p>
          <w:p w14:paraId="168F9E6F" w14:textId="77777777" w:rsidR="004D0897" w:rsidRPr="002D761C" w:rsidRDefault="004D0897">
            <w:pPr>
              <w:jc w:val="both"/>
              <w:rPr>
                <w:rFonts w:ascii="Book Antiqua" w:hAnsi="Book Antiqua"/>
              </w:rPr>
            </w:pPr>
          </w:p>
        </w:tc>
      </w:tr>
      <w:tr w:rsidR="00BC05BD" w:rsidRPr="00BC05BD" w14:paraId="168F9E73"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71" w14:textId="77777777" w:rsidR="004D0897" w:rsidRPr="002D761C" w:rsidRDefault="004D0897" w:rsidP="00BC05BD">
            <w:pPr>
              <w:jc w:val="both"/>
              <w:rPr>
                <w:rFonts w:ascii="Book Antiqua" w:hAnsi="Book Antiqua"/>
              </w:rPr>
            </w:pPr>
            <w:r w:rsidRPr="002D761C">
              <w:rPr>
                <w:rFonts w:ascii="Book Antiqua" w:hAnsi="Book Antiqua"/>
              </w:rPr>
              <w:t>Biokémiai oxigénigény (BOD</w:t>
            </w:r>
            <w:r w:rsidRPr="002D761C">
              <w:rPr>
                <w:rFonts w:ascii="Book Antiqua" w:hAnsi="Book Antiqua"/>
                <w:vertAlign w:val="subscript"/>
              </w:rPr>
              <w:t>5</w:t>
            </w:r>
            <w:r w:rsidRPr="002D761C">
              <w:rPr>
                <w:rFonts w:ascii="Book Antiqua" w:hAnsi="Book Antiqua"/>
              </w:rPr>
              <w:t xml:space="preserve"> 20 </w:t>
            </w:r>
            <w:proofErr w:type="spellStart"/>
            <w:r w:rsidRPr="002D761C">
              <w:rPr>
                <w:rFonts w:ascii="Book Antiqua" w:hAnsi="Book Antiqua"/>
              </w:rPr>
              <w:t>°C-on</w:t>
            </w:r>
            <w:proofErr w:type="spellEnd"/>
            <w:r w:rsidRPr="002D761C">
              <w:rPr>
                <w:rFonts w:ascii="Book Antiqua" w:hAnsi="Book Antiqua"/>
              </w:rPr>
              <w:t>) nitrifikáció nélkül</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72" w14:textId="77777777" w:rsidR="004D0897" w:rsidRPr="002D761C" w:rsidRDefault="004D0897" w:rsidP="00BC05BD">
            <w:pPr>
              <w:jc w:val="both"/>
              <w:rPr>
                <w:rFonts w:ascii="Book Antiqua" w:hAnsi="Book Antiqua"/>
                <w:vertAlign w:val="subscript"/>
              </w:rPr>
            </w:pPr>
            <w:r w:rsidRPr="002D761C">
              <w:rPr>
                <w:rFonts w:ascii="Book Antiqua" w:hAnsi="Book Antiqua"/>
              </w:rPr>
              <w:t>5 mg/lО</w:t>
            </w:r>
            <w:r w:rsidRPr="002D761C">
              <w:rPr>
                <w:rFonts w:ascii="Book Antiqua" w:hAnsi="Book Antiqua"/>
                <w:vertAlign w:val="subscript"/>
              </w:rPr>
              <w:t>2</w:t>
            </w:r>
          </w:p>
        </w:tc>
      </w:tr>
      <w:tr w:rsidR="00BC05BD" w:rsidRPr="00BC05BD" w14:paraId="168F9E76"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74" w14:textId="77777777" w:rsidR="004D0897" w:rsidRPr="002D761C" w:rsidRDefault="004D0897" w:rsidP="00BC05BD">
            <w:pPr>
              <w:jc w:val="both"/>
              <w:rPr>
                <w:rFonts w:ascii="Book Antiqua" w:hAnsi="Book Antiqua"/>
              </w:rPr>
            </w:pPr>
            <w:r w:rsidRPr="002D761C">
              <w:rPr>
                <w:rFonts w:ascii="Book Antiqua" w:hAnsi="Book Antiqua"/>
              </w:rPr>
              <w:t>Kémiai oxigénigény (COD)</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75" w14:textId="77777777" w:rsidR="004D0897" w:rsidRPr="002D761C" w:rsidRDefault="004D0897" w:rsidP="00BC05BD">
            <w:pPr>
              <w:jc w:val="both"/>
              <w:rPr>
                <w:rFonts w:ascii="Book Antiqua" w:hAnsi="Book Antiqua"/>
                <w:vertAlign w:val="subscript"/>
              </w:rPr>
            </w:pPr>
            <w:r w:rsidRPr="002D761C">
              <w:rPr>
                <w:rFonts w:ascii="Book Antiqua" w:hAnsi="Book Antiqua"/>
              </w:rPr>
              <w:t>40 mg/lО</w:t>
            </w:r>
            <w:r w:rsidRPr="002D761C">
              <w:rPr>
                <w:rFonts w:ascii="Book Antiqua" w:hAnsi="Book Antiqua"/>
                <w:vertAlign w:val="subscript"/>
              </w:rPr>
              <w:t>2</w:t>
            </w:r>
          </w:p>
        </w:tc>
      </w:tr>
      <w:tr w:rsidR="00BC05BD" w:rsidRPr="00BC05BD" w14:paraId="168F9E79"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77" w14:textId="77777777" w:rsidR="004D0897" w:rsidRPr="002D761C" w:rsidRDefault="004D0897" w:rsidP="00BC05BD">
            <w:pPr>
              <w:jc w:val="both"/>
              <w:rPr>
                <w:rFonts w:ascii="Book Antiqua" w:hAnsi="Book Antiqua"/>
              </w:rPr>
            </w:pPr>
            <w:r w:rsidRPr="002D761C">
              <w:rPr>
                <w:rFonts w:ascii="Book Antiqua" w:hAnsi="Book Antiqua"/>
              </w:rPr>
              <w:t>Összes lebegőanyag</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78" w14:textId="77777777" w:rsidR="004D0897" w:rsidRPr="002D761C" w:rsidRDefault="004D0897" w:rsidP="00BC05BD">
            <w:pPr>
              <w:jc w:val="both"/>
              <w:rPr>
                <w:rFonts w:ascii="Book Antiqua" w:hAnsi="Book Antiqua"/>
              </w:rPr>
            </w:pPr>
            <w:r w:rsidRPr="002D761C">
              <w:rPr>
                <w:rFonts w:ascii="Book Antiqua" w:hAnsi="Book Antiqua"/>
              </w:rPr>
              <w:t>5 mg/l</w:t>
            </w:r>
          </w:p>
        </w:tc>
      </w:tr>
      <w:tr w:rsidR="00BC05BD" w:rsidRPr="00BC05BD" w14:paraId="168F9E7C"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7A" w14:textId="77777777" w:rsidR="004D0897" w:rsidRPr="002D761C" w:rsidRDefault="004D0897" w:rsidP="00BC05BD">
            <w:pPr>
              <w:jc w:val="both"/>
              <w:rPr>
                <w:rFonts w:ascii="Book Antiqua" w:hAnsi="Book Antiqua"/>
              </w:rPr>
            </w:pPr>
            <w:r w:rsidRPr="002D761C">
              <w:rPr>
                <w:rFonts w:ascii="Book Antiqua" w:hAnsi="Book Antiqua"/>
              </w:rPr>
              <w:t>Összes nitrogén</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7B" w14:textId="77777777" w:rsidR="004D0897" w:rsidRPr="002D761C" w:rsidRDefault="004D0897" w:rsidP="00BC05BD">
            <w:pPr>
              <w:jc w:val="both"/>
              <w:rPr>
                <w:rFonts w:ascii="Book Antiqua" w:hAnsi="Book Antiqua"/>
              </w:rPr>
            </w:pPr>
            <w:r w:rsidRPr="002D761C">
              <w:rPr>
                <w:rFonts w:ascii="Book Antiqua" w:hAnsi="Book Antiqua"/>
              </w:rPr>
              <w:t xml:space="preserve">12 </w:t>
            </w:r>
          </w:p>
        </w:tc>
      </w:tr>
      <w:tr w:rsidR="00BC05BD" w:rsidRPr="00BC05BD" w14:paraId="168F9E7F" w14:textId="77777777" w:rsidTr="00A61E7B">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168F9E7D" w14:textId="77777777" w:rsidR="004D0897" w:rsidRPr="002D761C" w:rsidRDefault="004D0897" w:rsidP="00BC05BD">
            <w:pPr>
              <w:jc w:val="both"/>
              <w:rPr>
                <w:rFonts w:ascii="Book Antiqua" w:hAnsi="Book Antiqua"/>
              </w:rPr>
            </w:pPr>
            <w:r w:rsidRPr="002D761C">
              <w:rPr>
                <w:rFonts w:ascii="Book Antiqua" w:hAnsi="Book Antiqua"/>
              </w:rPr>
              <w:t xml:space="preserve">Összes foszfor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9E7E" w14:textId="77777777" w:rsidR="004D0897" w:rsidRPr="002D761C" w:rsidRDefault="004D0897" w:rsidP="00BC05BD">
            <w:pPr>
              <w:jc w:val="both"/>
              <w:rPr>
                <w:rFonts w:ascii="Book Antiqua" w:hAnsi="Book Antiqua"/>
              </w:rPr>
            </w:pPr>
            <w:r w:rsidRPr="002D761C">
              <w:rPr>
                <w:rFonts w:ascii="Book Antiqua" w:hAnsi="Book Antiqua"/>
              </w:rPr>
              <w:t>0.2</w:t>
            </w:r>
          </w:p>
        </w:tc>
      </w:tr>
    </w:tbl>
    <w:p w14:paraId="168F9E80" w14:textId="77777777" w:rsidR="004D0897" w:rsidRPr="00BC05BD" w:rsidRDefault="004D0897" w:rsidP="00BC05BD">
      <w:pPr>
        <w:jc w:val="both"/>
        <w:rPr>
          <w:rFonts w:ascii="Book Antiqua" w:hAnsi="Book Antiqua"/>
          <w:b/>
        </w:rPr>
      </w:pPr>
    </w:p>
    <w:p w14:paraId="168F9E82" w14:textId="77777777" w:rsidR="004D0897" w:rsidRPr="002D761C" w:rsidRDefault="004D0897">
      <w:pPr>
        <w:jc w:val="both"/>
        <w:rPr>
          <w:rFonts w:ascii="Book Antiqua" w:hAnsi="Book Antiqua"/>
        </w:rPr>
      </w:pPr>
      <w:r w:rsidRPr="002D761C">
        <w:rPr>
          <w:rFonts w:ascii="Book Antiqua" w:hAnsi="Book Antiqua"/>
          <w:b/>
          <w:bCs/>
        </w:rPr>
        <w:t>A szennyvíztisztító telepek műszaki jellemzői</w:t>
      </w:r>
    </w:p>
    <w:p w14:paraId="168F9E83" w14:textId="77777777" w:rsidR="00D442CA" w:rsidRPr="00BC05BD" w:rsidRDefault="004D0897">
      <w:pPr>
        <w:spacing w:after="0"/>
        <w:jc w:val="both"/>
        <w:rPr>
          <w:rFonts w:ascii="Book Antiqua" w:hAnsi="Book Antiqua"/>
        </w:rPr>
      </w:pPr>
      <w:r w:rsidRPr="002D761C">
        <w:rPr>
          <w:rFonts w:ascii="Book Antiqua" w:hAnsi="Book Antiqua"/>
        </w:rPr>
        <w:t xml:space="preserve">A jövőbeli szennyvíztisztító telepnek a következő </w:t>
      </w:r>
      <w:r w:rsidRPr="00BC05BD">
        <w:rPr>
          <w:rFonts w:ascii="Book Antiqua" w:hAnsi="Book Antiqua"/>
        </w:rPr>
        <w:t>egységekből kell állnia</w:t>
      </w:r>
      <w:r w:rsidR="00D442CA" w:rsidRPr="00BC05BD">
        <w:rPr>
          <w:rFonts w:ascii="Book Antiqua" w:hAnsi="Book Antiqua"/>
        </w:rPr>
        <w:t xml:space="preserve"> (a tervezés során </w:t>
      </w:r>
      <w:r w:rsidR="00DF1D7A" w:rsidRPr="00BC05BD">
        <w:rPr>
          <w:rFonts w:ascii="Book Antiqua" w:hAnsi="Book Antiqua"/>
        </w:rPr>
        <w:t xml:space="preserve">az illetékes Önkormányzattal egyeztetve </w:t>
      </w:r>
      <w:r w:rsidR="00D442CA" w:rsidRPr="00BC05BD">
        <w:rPr>
          <w:rFonts w:ascii="Book Antiqua" w:hAnsi="Book Antiqua"/>
        </w:rPr>
        <w:t>lehetőség van az eltérésre):</w:t>
      </w:r>
    </w:p>
    <w:p w14:paraId="168F9E84" w14:textId="77777777" w:rsidR="00A347D9" w:rsidRPr="002D761C" w:rsidRDefault="00A347D9">
      <w:pPr>
        <w:spacing w:after="0"/>
        <w:jc w:val="both"/>
        <w:rPr>
          <w:rFonts w:ascii="Book Antiqua" w:hAnsi="Book Antiqua"/>
        </w:rPr>
      </w:pPr>
    </w:p>
    <w:p w14:paraId="168F9E85" w14:textId="77777777" w:rsidR="004D0897" w:rsidRPr="002D761C" w:rsidRDefault="00A347D9">
      <w:pPr>
        <w:spacing w:after="0"/>
        <w:jc w:val="both"/>
        <w:rPr>
          <w:rFonts w:ascii="Book Antiqua" w:hAnsi="Book Antiqua"/>
        </w:rPr>
      </w:pPr>
      <w:r w:rsidRPr="002D761C">
        <w:rPr>
          <w:rFonts w:ascii="Book Antiqua" w:hAnsi="Book Antiqua"/>
        </w:rPr>
        <w:t>V</w:t>
      </w:r>
      <w:r w:rsidR="004D0897" w:rsidRPr="002D761C">
        <w:rPr>
          <w:rFonts w:ascii="Book Antiqua" w:hAnsi="Book Antiqua"/>
        </w:rPr>
        <w:t>ízvezeték:</w:t>
      </w:r>
    </w:p>
    <w:p w14:paraId="168F9E86"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 xml:space="preserve">áramlásmérő folyamatos szennyvízméréshez </w:t>
      </w:r>
    </w:p>
    <w:p w14:paraId="168F9E87"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mechanikus előkezelés - automatikus rostély,</w:t>
      </w:r>
    </w:p>
    <w:p w14:paraId="168F9E88" w14:textId="77777777" w:rsidR="004D0897" w:rsidRPr="002D761C" w:rsidRDefault="004D0897">
      <w:pPr>
        <w:numPr>
          <w:ilvl w:val="0"/>
          <w:numId w:val="32"/>
        </w:numPr>
        <w:spacing w:after="0"/>
        <w:jc w:val="both"/>
        <w:rPr>
          <w:rFonts w:ascii="Book Antiqua" w:hAnsi="Book Antiqua"/>
        </w:rPr>
      </w:pPr>
      <w:proofErr w:type="spellStart"/>
      <w:r w:rsidRPr="002D761C">
        <w:rPr>
          <w:rFonts w:ascii="Book Antiqua" w:hAnsi="Book Antiqua"/>
        </w:rPr>
        <w:t>bypass</w:t>
      </w:r>
      <w:proofErr w:type="spellEnd"/>
      <w:r w:rsidRPr="002D761C">
        <w:rPr>
          <w:rFonts w:ascii="Book Antiqua" w:hAnsi="Book Antiqua"/>
        </w:rPr>
        <w:t xml:space="preserve"> vonal ráccsal és kézi tisztítás lehetőségével,</w:t>
      </w:r>
    </w:p>
    <w:p w14:paraId="168F9E89"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gravitációs csapda a homok és a zsír számára,</w:t>
      </w:r>
    </w:p>
    <w:p w14:paraId="168F9E8A"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elválasztó szerkezet,</w:t>
      </w:r>
    </w:p>
    <w:p w14:paraId="168F9E8B"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szelektor,</w:t>
      </w:r>
    </w:p>
    <w:p w14:paraId="168F9E8C"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biológiai reaktorok - 2 db,</w:t>
      </w:r>
    </w:p>
    <w:p w14:paraId="168F9E8D"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biztonsági (vészhelyzeti) medence,</w:t>
      </w:r>
    </w:p>
    <w:p w14:paraId="168F9E8E"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lastRenderedPageBreak/>
        <w:t>tisztított vizes medence,</w:t>
      </w:r>
    </w:p>
    <w:p w14:paraId="168F9E8F" w14:textId="77777777" w:rsidR="004D0897" w:rsidRPr="002D761C" w:rsidRDefault="004D0897">
      <w:pPr>
        <w:numPr>
          <w:ilvl w:val="0"/>
          <w:numId w:val="32"/>
        </w:numPr>
        <w:spacing w:after="0"/>
        <w:jc w:val="both"/>
        <w:rPr>
          <w:rFonts w:ascii="Book Antiqua" w:hAnsi="Book Antiqua"/>
        </w:rPr>
      </w:pPr>
      <w:proofErr w:type="spellStart"/>
      <w:r w:rsidRPr="002D761C">
        <w:rPr>
          <w:rFonts w:ascii="Book Antiqua" w:hAnsi="Book Antiqua"/>
        </w:rPr>
        <w:t>mikroszűrő</w:t>
      </w:r>
      <w:proofErr w:type="spellEnd"/>
      <w:r w:rsidRPr="002D761C">
        <w:rPr>
          <w:rFonts w:ascii="Book Antiqua" w:hAnsi="Book Antiqua"/>
        </w:rPr>
        <w:t>,</w:t>
      </w:r>
    </w:p>
    <w:p w14:paraId="168F9E90"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UV-lámpa.</w:t>
      </w:r>
    </w:p>
    <w:p w14:paraId="168F9E91" w14:textId="77777777" w:rsidR="00117C94" w:rsidRPr="002D761C" w:rsidRDefault="00117C94">
      <w:pPr>
        <w:jc w:val="both"/>
        <w:rPr>
          <w:rFonts w:ascii="Book Antiqua" w:hAnsi="Book Antiqua"/>
        </w:rPr>
      </w:pPr>
    </w:p>
    <w:p w14:paraId="168F9E92" w14:textId="77777777" w:rsidR="004D0897" w:rsidRPr="002D761C" w:rsidRDefault="004D0897">
      <w:pPr>
        <w:spacing w:after="0"/>
        <w:jc w:val="both"/>
        <w:rPr>
          <w:rFonts w:ascii="Book Antiqua" w:hAnsi="Book Antiqua"/>
        </w:rPr>
      </w:pPr>
      <w:r w:rsidRPr="002D761C">
        <w:rPr>
          <w:rFonts w:ascii="Book Antiqua" w:hAnsi="Book Antiqua"/>
        </w:rPr>
        <w:t>Iszapvezeték:</w:t>
      </w:r>
    </w:p>
    <w:p w14:paraId="168F9E93"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aerob iszapstabilizáló medencék - 2 db,</w:t>
      </w:r>
    </w:p>
    <w:p w14:paraId="168F9E94" w14:textId="77777777" w:rsidR="004D0897" w:rsidRPr="002D761C" w:rsidRDefault="004D0897">
      <w:pPr>
        <w:numPr>
          <w:ilvl w:val="0"/>
          <w:numId w:val="32"/>
        </w:numPr>
        <w:spacing w:after="0"/>
        <w:jc w:val="both"/>
        <w:rPr>
          <w:rFonts w:ascii="Book Antiqua" w:hAnsi="Book Antiqua"/>
        </w:rPr>
      </w:pPr>
      <w:r w:rsidRPr="002D761C">
        <w:rPr>
          <w:rFonts w:ascii="Book Antiqua" w:hAnsi="Book Antiqua"/>
        </w:rPr>
        <w:t>mechanikus iszap dehidratáló centrifuga</w:t>
      </w:r>
      <w:r w:rsidR="008E7778" w:rsidRPr="002D761C">
        <w:rPr>
          <w:rFonts w:ascii="Book Antiqua" w:hAnsi="Book Antiqua"/>
        </w:rPr>
        <w:t>.</w:t>
      </w:r>
    </w:p>
    <w:p w14:paraId="168F9E95" w14:textId="77777777" w:rsidR="009A1ED2" w:rsidRPr="002D761C" w:rsidRDefault="009A1ED2">
      <w:pPr>
        <w:spacing w:after="0"/>
        <w:ind w:left="720"/>
        <w:jc w:val="both"/>
        <w:rPr>
          <w:rFonts w:ascii="Book Antiqua" w:hAnsi="Book Antiqua"/>
        </w:rPr>
      </w:pPr>
    </w:p>
    <w:p w14:paraId="168F9E96" w14:textId="77777777" w:rsidR="004D0897" w:rsidRPr="002D761C" w:rsidRDefault="004D0897">
      <w:pPr>
        <w:jc w:val="both"/>
        <w:rPr>
          <w:rFonts w:ascii="Book Antiqua" w:hAnsi="Book Antiqua"/>
        </w:rPr>
      </w:pPr>
      <w:r w:rsidRPr="002D761C">
        <w:rPr>
          <w:rFonts w:ascii="Book Antiqua" w:hAnsi="Book Antiqua"/>
        </w:rPr>
        <w:t>A tisztítási folyamatra gyakorolt éghajlati hatások minimalizálása érdekében a teljes szennyvíztisztító telepet zárt létesítményben kell kialakítani.</w:t>
      </w:r>
    </w:p>
    <w:p w14:paraId="168F9E98" w14:textId="2D71EA96" w:rsidR="004D0897" w:rsidRPr="002D761C" w:rsidRDefault="004D0897">
      <w:pPr>
        <w:jc w:val="both"/>
        <w:rPr>
          <w:rFonts w:ascii="Book Antiqua" w:hAnsi="Book Antiqua"/>
        </w:rPr>
      </w:pPr>
      <w:r w:rsidRPr="002D761C">
        <w:rPr>
          <w:rFonts w:ascii="Book Antiqua" w:hAnsi="Book Antiqua"/>
        </w:rPr>
        <w:t xml:space="preserve">Az említett technológiai folyamatokhoz szükséges berendezéseket úgy kell kiválasztani, hogy azok megfeleljenek az alábbi követelményeknek: </w:t>
      </w:r>
    </w:p>
    <w:p w14:paraId="168F9E99" w14:textId="77777777" w:rsidR="004D0897" w:rsidRPr="002D761C" w:rsidRDefault="004D0897">
      <w:pPr>
        <w:numPr>
          <w:ilvl w:val="0"/>
          <w:numId w:val="33"/>
        </w:numPr>
        <w:jc w:val="both"/>
        <w:rPr>
          <w:rFonts w:ascii="Book Antiqua" w:hAnsi="Book Antiqua"/>
        </w:rPr>
      </w:pPr>
      <w:r w:rsidRPr="002D761C">
        <w:rPr>
          <w:rFonts w:ascii="Book Antiqua" w:hAnsi="Book Antiqua"/>
        </w:rPr>
        <w:t>agresszív környezetben való működés (a gép minden szerkezeti anyagának, kiegészítő berendezésének és a telepítésnek acélminőségűnek kell lennie - AISI 304,</w:t>
      </w:r>
    </w:p>
    <w:p w14:paraId="168F9E9A" w14:textId="77777777" w:rsidR="004D0897" w:rsidRPr="002D761C" w:rsidRDefault="004D0897">
      <w:pPr>
        <w:numPr>
          <w:ilvl w:val="0"/>
          <w:numId w:val="33"/>
        </w:numPr>
        <w:jc w:val="both"/>
        <w:rPr>
          <w:rFonts w:ascii="Book Antiqua" w:hAnsi="Book Antiqua"/>
        </w:rPr>
      </w:pPr>
      <w:r w:rsidRPr="002D761C">
        <w:rPr>
          <w:rFonts w:ascii="Book Antiqua" w:hAnsi="Book Antiqua"/>
        </w:rPr>
        <w:t>üzemzavarok és berendezések meghibásodása esetén történő működés (üzemképes és tartalék berendezések telepítése, valamint létfontosságú pótalkatrészek biztosítása),</w:t>
      </w:r>
    </w:p>
    <w:p w14:paraId="168F9E9B" w14:textId="77777777" w:rsidR="004D0897" w:rsidRPr="002D761C" w:rsidRDefault="004D0897">
      <w:pPr>
        <w:numPr>
          <w:ilvl w:val="0"/>
          <w:numId w:val="33"/>
        </w:numPr>
        <w:jc w:val="both"/>
        <w:rPr>
          <w:rFonts w:ascii="Book Antiqua" w:hAnsi="Book Antiqua"/>
        </w:rPr>
      </w:pPr>
      <w:r w:rsidRPr="002D761C">
        <w:rPr>
          <w:rFonts w:ascii="Book Antiqua" w:hAnsi="Book Antiqua"/>
        </w:rPr>
        <w:t>a városi területek környezetvédelme a jogszabályi előírásoknak megfelelően (kellemetlen szagok, zaj stb. elleni védelem)</w:t>
      </w:r>
      <w:r w:rsidR="008E7778" w:rsidRPr="002D761C">
        <w:rPr>
          <w:rFonts w:ascii="Book Antiqua" w:hAnsi="Book Antiqua"/>
        </w:rPr>
        <w:t>.</w:t>
      </w:r>
    </w:p>
    <w:p w14:paraId="168F9E9D" w14:textId="77777777" w:rsidR="004D0897" w:rsidRPr="002D761C" w:rsidRDefault="004D0897">
      <w:pPr>
        <w:jc w:val="both"/>
        <w:rPr>
          <w:rFonts w:ascii="Book Antiqua" w:hAnsi="Book Antiqua"/>
          <w:bCs/>
        </w:rPr>
      </w:pPr>
      <w:r w:rsidRPr="002D761C">
        <w:rPr>
          <w:rFonts w:ascii="Book Antiqua" w:hAnsi="Book Antiqua"/>
        </w:rPr>
        <w:t>A szennyvíztisztító telepek normál működéséhez és karbantartásához szükséges csővezeték-elosztó hálózat biztosítása a telepeken belül, amely magában foglalja a szennyvíz, a tisztított víz és a felesleges iszap szükséges mennyiségét, valamint a belső vízellátás, a csatornahálózat és a tűzcsaphálózat telepítését.</w:t>
      </w:r>
    </w:p>
    <w:p w14:paraId="168F9E9F" w14:textId="77777777" w:rsidR="004D0897" w:rsidRPr="002D761C" w:rsidRDefault="004D0897">
      <w:pPr>
        <w:jc w:val="both"/>
        <w:rPr>
          <w:rFonts w:ascii="Book Antiqua" w:hAnsi="Book Antiqua"/>
          <w:bCs/>
        </w:rPr>
      </w:pPr>
      <w:r w:rsidRPr="002D761C">
        <w:rPr>
          <w:rFonts w:ascii="Book Antiqua" w:hAnsi="Book Antiqua"/>
        </w:rPr>
        <w:t xml:space="preserve">Az összes mechanikus, adagoló, mérő és szabályozó berendezést, valamint a kísérő elektromos berendezéseket és a távfelügyelettel ellátott automatikus folyamatműködéshez szükséges berendezéseket a külső hatásoktól védett, </w:t>
      </w:r>
      <w:proofErr w:type="spellStart"/>
      <w:r w:rsidRPr="002D761C">
        <w:rPr>
          <w:rFonts w:ascii="Book Antiqua" w:hAnsi="Book Antiqua"/>
        </w:rPr>
        <w:t>klimatizált</w:t>
      </w:r>
      <w:proofErr w:type="spellEnd"/>
      <w:r w:rsidRPr="002D761C">
        <w:rPr>
          <w:rFonts w:ascii="Book Antiqua" w:hAnsi="Book Antiqua"/>
        </w:rPr>
        <w:t xml:space="preserve"> és a szükséges hang- és hőszigeteléssel ellátott speciális térben kell elhelyezni.</w:t>
      </w:r>
    </w:p>
    <w:p w14:paraId="168F9EA2" w14:textId="4A8F5424" w:rsidR="004D0897" w:rsidRPr="002D761C" w:rsidRDefault="004D0897">
      <w:pPr>
        <w:jc w:val="both"/>
        <w:rPr>
          <w:rFonts w:ascii="Book Antiqua" w:hAnsi="Book Antiqua"/>
          <w:bCs/>
        </w:rPr>
      </w:pPr>
      <w:r w:rsidRPr="002D761C">
        <w:rPr>
          <w:rFonts w:ascii="Book Antiqua" w:hAnsi="Book Antiqua"/>
        </w:rPr>
        <w:t>Az üzemnek magas tisztítási hatékonyságot, a rendszer gyors reagálását a szennyvíz mennyiségének és minőségének hirtelen változása esetén, megbízható működést szélsőséges éghajlati körülmények között is, valamint könnyű kezelhetőséget és karbantartást kell biztosítania.</w:t>
      </w:r>
    </w:p>
    <w:p w14:paraId="168F9EA4" w14:textId="2CDE9614" w:rsidR="004D0897" w:rsidRPr="002D761C" w:rsidRDefault="004D0897">
      <w:pPr>
        <w:jc w:val="both"/>
        <w:rPr>
          <w:rFonts w:ascii="Book Antiqua" w:hAnsi="Book Antiqua"/>
          <w:bCs/>
        </w:rPr>
      </w:pPr>
      <w:r w:rsidRPr="002D761C">
        <w:rPr>
          <w:rFonts w:ascii="Book Antiqua" w:hAnsi="Book Antiqua"/>
        </w:rPr>
        <w:t>Az üzem nem okozhat sem zajt, sem rezgést a környezetben, ami jelentős zavarokat okozhat, sem kellemetlen szagokat. A vegyszerek, folyadékok (használati víz és levegő) és az elektromosság használata optimális legyen. Az üzemnek automatikusan kell működnie, és magas fokú üzembiztonságot kell nyújtania.</w:t>
      </w:r>
    </w:p>
    <w:p w14:paraId="168F9EA5" w14:textId="77777777" w:rsidR="004D0897" w:rsidRPr="002D761C" w:rsidRDefault="004D0897">
      <w:pPr>
        <w:jc w:val="both"/>
        <w:rPr>
          <w:rFonts w:ascii="Book Antiqua" w:hAnsi="Book Antiqua"/>
          <w:bCs/>
        </w:rPr>
      </w:pPr>
      <w:r w:rsidRPr="002D761C">
        <w:rPr>
          <w:rFonts w:ascii="Book Antiqua" w:hAnsi="Book Antiqua"/>
        </w:rPr>
        <w:t>A rendszer működésének távfelügyeletét kell biztosítani. Minden szennyvíztisztító folyamatnak automatikusan, helyi és távvezérléssel és nyomon követéssel kell történnie. A vezérlőegységet teljes egészében kell szállítani - elektromos vezérlőpanel és számítógép, amely lehetővé teszi az automatikus vagy kézi működtetést, mindezt az előző működési leírásnak megfelelően.</w:t>
      </w:r>
    </w:p>
    <w:p w14:paraId="168F9EA7" w14:textId="094F42CA" w:rsidR="008E7778" w:rsidRPr="002D761C" w:rsidRDefault="004D0897">
      <w:pPr>
        <w:jc w:val="both"/>
        <w:rPr>
          <w:rFonts w:ascii="Book Antiqua" w:hAnsi="Book Antiqua"/>
        </w:rPr>
      </w:pPr>
      <w:r w:rsidRPr="002D761C">
        <w:rPr>
          <w:rFonts w:ascii="Book Antiqua" w:hAnsi="Book Antiqua"/>
        </w:rPr>
        <w:t>A tervezés előirányozza az üzem üzemeltetéséhez és karbantartásához szükséges munkaerő (képzettség és a fogl</w:t>
      </w:r>
      <w:r w:rsidR="00354416">
        <w:rPr>
          <w:rFonts w:ascii="Book Antiqua" w:hAnsi="Book Antiqua"/>
        </w:rPr>
        <w:t>alkoztatás ideje) alkalmazását.</w:t>
      </w:r>
    </w:p>
    <w:p w14:paraId="168F9EA8" w14:textId="77777777" w:rsidR="004D0897" w:rsidRPr="00BC05BD" w:rsidRDefault="004D0897" w:rsidP="00354416">
      <w:pPr>
        <w:pStyle w:val="Cmsor3"/>
      </w:pPr>
      <w:proofErr w:type="spellStart"/>
      <w:r w:rsidRPr="00BC05BD">
        <w:lastRenderedPageBreak/>
        <w:t>Čoka</w:t>
      </w:r>
      <w:proofErr w:type="spellEnd"/>
    </w:p>
    <w:p w14:paraId="168F9EA9" w14:textId="77777777" w:rsidR="004D0897" w:rsidRPr="00BC05BD" w:rsidRDefault="004D0897">
      <w:pPr>
        <w:jc w:val="both"/>
        <w:rPr>
          <w:rFonts w:ascii="Book Antiqua" w:hAnsi="Book Antiqua"/>
        </w:rPr>
      </w:pPr>
      <w:r w:rsidRPr="00BC05BD">
        <w:rPr>
          <w:rFonts w:ascii="Book Antiqua" w:hAnsi="Book Antiqua"/>
        </w:rPr>
        <w:t xml:space="preserve">A tervezési projekt tárgyát egy új szennyvízkezelő telep megépítése képezi </w:t>
      </w:r>
      <w:proofErr w:type="spellStart"/>
      <w:r w:rsidRPr="00BC05BD">
        <w:rPr>
          <w:rFonts w:ascii="Book Antiqua" w:hAnsi="Book Antiqua"/>
        </w:rPr>
        <w:t>Čoka</w:t>
      </w:r>
      <w:proofErr w:type="spellEnd"/>
      <w:r w:rsidRPr="00BC05BD">
        <w:rPr>
          <w:rFonts w:ascii="Book Antiqua" w:hAnsi="Book Antiqua"/>
        </w:rPr>
        <w:t xml:space="preserve"> (Csóka) község területén. </w:t>
      </w:r>
    </w:p>
    <w:p w14:paraId="168F9EAA" w14:textId="77777777" w:rsidR="00355F56" w:rsidRPr="00BC05BD" w:rsidRDefault="004D0897">
      <w:pPr>
        <w:spacing w:after="0" w:line="240" w:lineRule="auto"/>
        <w:jc w:val="both"/>
        <w:rPr>
          <w:rFonts w:ascii="Book Antiqua" w:hAnsi="Book Antiqua"/>
        </w:rPr>
      </w:pPr>
      <w:r w:rsidRPr="00BC05BD">
        <w:rPr>
          <w:rFonts w:ascii="Book Antiqua" w:hAnsi="Book Antiqua"/>
        </w:rPr>
        <w:t>A helyszíni követelmények megállapításához, az építési engedélyek megszerzéséhez, a díjakhoz és adókhoz, valamint a tulajdonjogi és jogi viszonyokhoz kapcsolódó kötelezettségek a Beruházó</w:t>
      </w:r>
      <w:r w:rsidR="00482DA3" w:rsidRPr="00BC05BD">
        <w:rPr>
          <w:rFonts w:ascii="Book Antiqua" w:hAnsi="Book Antiqua"/>
        </w:rPr>
        <w:t xml:space="preserve"> (helyi önkormányzat)</w:t>
      </w:r>
      <w:r w:rsidRPr="00BC05BD">
        <w:rPr>
          <w:rFonts w:ascii="Book Antiqua" w:hAnsi="Book Antiqua"/>
        </w:rPr>
        <w:t xml:space="preserve"> kötelezettségei közé tartoznak.</w:t>
      </w:r>
    </w:p>
    <w:p w14:paraId="168F9EAB" w14:textId="77777777" w:rsidR="004D0897" w:rsidRPr="00BC05BD" w:rsidRDefault="004D0897">
      <w:pPr>
        <w:spacing w:after="0" w:line="240" w:lineRule="auto"/>
        <w:jc w:val="both"/>
        <w:rPr>
          <w:rFonts w:ascii="Book Antiqua" w:hAnsi="Book Antiqua"/>
          <w:b/>
        </w:rPr>
      </w:pPr>
    </w:p>
    <w:p w14:paraId="168F9EAC" w14:textId="16874105" w:rsidR="004D0897" w:rsidRPr="00BC05BD" w:rsidRDefault="004D0897">
      <w:pPr>
        <w:jc w:val="both"/>
        <w:rPr>
          <w:rFonts w:ascii="Book Antiqua" w:hAnsi="Book Antiqua"/>
        </w:rPr>
      </w:pPr>
      <w:r w:rsidRPr="00BC05BD">
        <w:rPr>
          <w:rFonts w:ascii="Book Antiqua" w:hAnsi="Book Antiqua"/>
          <w:bCs/>
        </w:rPr>
        <w:t xml:space="preserve">Az építési engedélyezési tervben </w:t>
      </w:r>
      <w:proofErr w:type="spellStart"/>
      <w:r w:rsidRPr="00BC05BD">
        <w:rPr>
          <w:rFonts w:ascii="Book Antiqua" w:hAnsi="Book Antiqua"/>
          <w:bCs/>
        </w:rPr>
        <w:t>Čoka</w:t>
      </w:r>
      <w:proofErr w:type="spellEnd"/>
      <w:r w:rsidRPr="00BC05BD">
        <w:rPr>
          <w:rFonts w:ascii="Book Antiqua" w:hAnsi="Book Antiqua"/>
          <w:bCs/>
        </w:rPr>
        <w:t xml:space="preserve"> (Csóka) község számára a </w:t>
      </w:r>
      <w:proofErr w:type="spellStart"/>
      <w:r w:rsidRPr="00BC05BD">
        <w:rPr>
          <w:rFonts w:ascii="Book Antiqua" w:hAnsi="Book Antiqua"/>
          <w:bCs/>
        </w:rPr>
        <w:t>Čoka</w:t>
      </w:r>
      <w:proofErr w:type="spellEnd"/>
      <w:r w:rsidRPr="00BC05BD">
        <w:rPr>
          <w:rFonts w:ascii="Book Antiqua" w:hAnsi="Book Antiqua"/>
          <w:bCs/>
        </w:rPr>
        <w:t xml:space="preserve"> (Csóka) kataszteri községhez tartozó, összesen 3 ha 95 a 34 m² területet lefedő 2983., 2985. és 2984. sz. kataszteri telkek területén elképzelt szennyvíztisztító telep helyszínén</w:t>
      </w:r>
      <w:r w:rsidRPr="00BC05BD">
        <w:rPr>
          <w:rFonts w:ascii="Book Antiqua" w:hAnsi="Book Antiqua"/>
        </w:rPr>
        <w:t xml:space="preserve"> egy szennyvíztisztító telep megépítését szükséges megtervezni, belső úttal és védelmet biztosító zöldfelülettel együtt. A helyszínen kataszteri telkek találhatók az építési területen, azaz a településtől délre, a nyugatról a vasút, keletről a </w:t>
      </w:r>
      <w:proofErr w:type="spellStart"/>
      <w:r w:rsidRPr="00BC05BD">
        <w:rPr>
          <w:rFonts w:ascii="Book Antiqua" w:hAnsi="Book Antiqua"/>
        </w:rPr>
        <w:t>Kikinda</w:t>
      </w:r>
      <w:proofErr w:type="spellEnd"/>
      <w:r w:rsidRPr="00BC05BD">
        <w:rPr>
          <w:rFonts w:ascii="Book Antiqua" w:hAnsi="Book Antiqua"/>
        </w:rPr>
        <w:t xml:space="preserve"> (Nagykikinda) és </w:t>
      </w:r>
      <w:proofErr w:type="spellStart"/>
      <w:r w:rsidRPr="00BC05BD">
        <w:rPr>
          <w:rFonts w:ascii="Book Antiqua" w:hAnsi="Book Antiqua"/>
        </w:rPr>
        <w:t>Senta</w:t>
      </w:r>
      <w:proofErr w:type="spellEnd"/>
      <w:r w:rsidRPr="00BC05BD">
        <w:rPr>
          <w:rFonts w:ascii="Book Antiqua" w:hAnsi="Book Antiqua"/>
        </w:rPr>
        <w:t xml:space="preserve"> (Zenta) közötti út, északról pedig a település építési területének déli határa által határolt és egészen az építési területen belül található 2983. sz. telekig húzódó területen. A terület ebből fakadóan határos azzal a telekkel, ahol a fő transzformátorállomás található.</w:t>
      </w:r>
    </w:p>
    <w:p w14:paraId="168F9EAD" w14:textId="77777777" w:rsidR="004D0897" w:rsidRPr="00BC05BD" w:rsidRDefault="004D0897">
      <w:pPr>
        <w:jc w:val="both"/>
        <w:rPr>
          <w:rFonts w:ascii="Book Antiqua" w:hAnsi="Book Antiqua"/>
          <w:bCs/>
        </w:rPr>
      </w:pPr>
      <w:r w:rsidRPr="00BC05BD">
        <w:rPr>
          <w:rFonts w:ascii="Book Antiqua" w:hAnsi="Book Antiqua"/>
          <w:bCs/>
        </w:rPr>
        <w:t>A tervezett helyszínen a tulajdoni viszonyokat rendezni kell</w:t>
      </w:r>
      <w:r w:rsidR="0052157E" w:rsidRPr="00BC05BD">
        <w:rPr>
          <w:rFonts w:ascii="Book Antiqua" w:hAnsi="Book Antiqua"/>
          <w:bCs/>
        </w:rPr>
        <w:t xml:space="preserve">, mely </w:t>
      </w:r>
      <w:proofErr w:type="spellStart"/>
      <w:r w:rsidR="0052157E" w:rsidRPr="00BC05BD">
        <w:rPr>
          <w:rFonts w:ascii="Book Antiqua" w:hAnsi="Book Antiqua"/>
          <w:bCs/>
        </w:rPr>
        <w:t>Čoka</w:t>
      </w:r>
      <w:proofErr w:type="spellEnd"/>
      <w:r w:rsidR="0052157E" w:rsidRPr="00BC05BD">
        <w:rPr>
          <w:rFonts w:ascii="Book Antiqua" w:hAnsi="Book Antiqua"/>
          <w:bCs/>
        </w:rPr>
        <w:t xml:space="preserve"> önkormányzatának feladata.</w:t>
      </w:r>
      <w:r w:rsidRPr="00BC05BD">
        <w:rPr>
          <w:rFonts w:ascii="Book Antiqua" w:hAnsi="Book Antiqua"/>
          <w:bCs/>
        </w:rPr>
        <w:t xml:space="preserve"> A kataszteri telkek a Szerb Köztársaság állami tulajdonát képezik, ezért használatukra a Mezőgazdasági Minisztérium, az Erdészeti és Vízgazdálkodási Minisztérium, valamint a </w:t>
      </w:r>
      <w:proofErr w:type="spellStart"/>
      <w:r w:rsidRPr="00BC05BD">
        <w:rPr>
          <w:rFonts w:ascii="Book Antiqua" w:hAnsi="Book Antiqua"/>
          <w:bCs/>
        </w:rPr>
        <w:t>Vode</w:t>
      </w:r>
      <w:proofErr w:type="spellEnd"/>
      <w:r w:rsidRPr="00BC05BD">
        <w:rPr>
          <w:rFonts w:ascii="Book Antiqua" w:hAnsi="Book Antiqua"/>
          <w:bCs/>
        </w:rPr>
        <w:t xml:space="preserve"> </w:t>
      </w:r>
      <w:proofErr w:type="spellStart"/>
      <w:r w:rsidRPr="00BC05BD">
        <w:rPr>
          <w:rFonts w:ascii="Book Antiqua" w:hAnsi="Book Antiqua"/>
          <w:bCs/>
        </w:rPr>
        <w:t>Vojvodine</w:t>
      </w:r>
      <w:proofErr w:type="spellEnd"/>
      <w:r w:rsidRPr="00BC05BD">
        <w:rPr>
          <w:rFonts w:ascii="Book Antiqua" w:hAnsi="Book Antiqua"/>
          <w:bCs/>
        </w:rPr>
        <w:t xml:space="preserve"> Vízgazdálkodási Közvállalat jogosult.</w:t>
      </w:r>
    </w:p>
    <w:p w14:paraId="168F9EAE" w14:textId="77777777" w:rsidR="004D0897" w:rsidRPr="00BC05BD" w:rsidRDefault="004D0897">
      <w:pPr>
        <w:jc w:val="both"/>
        <w:rPr>
          <w:rFonts w:ascii="Book Antiqua" w:hAnsi="Book Antiqua"/>
        </w:rPr>
      </w:pPr>
      <w:r w:rsidRPr="00BC05BD">
        <w:rPr>
          <w:rFonts w:ascii="Book Antiqua" w:hAnsi="Book Antiqua"/>
        </w:rPr>
        <w:t xml:space="preserve">A szennyvíztisztító telep </w:t>
      </w:r>
      <w:proofErr w:type="gramStart"/>
      <w:r w:rsidRPr="00BC05BD">
        <w:rPr>
          <w:rFonts w:ascii="Book Antiqua" w:hAnsi="Book Antiqua"/>
        </w:rPr>
        <w:t>mentén</w:t>
      </w:r>
      <w:proofErr w:type="gramEnd"/>
      <w:r w:rsidRPr="00BC05BD">
        <w:rPr>
          <w:rFonts w:ascii="Book Antiqua" w:hAnsi="Book Antiqua"/>
        </w:rPr>
        <w:t xml:space="preserve"> északon fut a Č-5 meliorációs csatorna, amely a </w:t>
      </w:r>
      <w:proofErr w:type="spellStart"/>
      <w:r w:rsidRPr="00BC05BD">
        <w:rPr>
          <w:rFonts w:ascii="Book Antiqua" w:hAnsi="Book Antiqua"/>
        </w:rPr>
        <w:t>Čoka</w:t>
      </w:r>
      <w:proofErr w:type="spellEnd"/>
      <w:r w:rsidRPr="00BC05BD">
        <w:rPr>
          <w:rFonts w:ascii="Book Antiqua" w:hAnsi="Book Antiqua"/>
        </w:rPr>
        <w:t xml:space="preserve"> I meliorációs rendszerhez tartozik. A 2985. sz. telekre (tisztítókomplexum) támaszkodva a meliorációs csatorna praktikusnak bizonyul.</w:t>
      </w:r>
    </w:p>
    <w:p w14:paraId="168F9EAF" w14:textId="77777777" w:rsidR="004D0897" w:rsidRPr="00BC05BD" w:rsidRDefault="004D0897">
      <w:pPr>
        <w:jc w:val="both"/>
        <w:rPr>
          <w:rFonts w:ascii="Book Antiqua" w:hAnsi="Book Antiqua"/>
        </w:rPr>
      </w:pPr>
      <w:r w:rsidRPr="00BC05BD">
        <w:rPr>
          <w:rFonts w:ascii="Book Antiqua" w:hAnsi="Book Antiqua"/>
        </w:rPr>
        <w:t xml:space="preserve">A </w:t>
      </w:r>
      <w:proofErr w:type="spellStart"/>
      <w:r w:rsidRPr="00BC05BD">
        <w:rPr>
          <w:rFonts w:ascii="Book Antiqua" w:hAnsi="Book Antiqua"/>
        </w:rPr>
        <w:t>mikrohelyszín</w:t>
      </w:r>
      <w:proofErr w:type="spellEnd"/>
      <w:r w:rsidRPr="00BC05BD">
        <w:rPr>
          <w:rFonts w:ascii="Book Antiqua" w:hAnsi="Book Antiqua"/>
        </w:rPr>
        <w:t xml:space="preserve"> közlekedési infrastruktúrája is kedvezőnek tekinthető, mivel a 105. sz. „A” kategóriájú II. sz. főút közelében található.</w:t>
      </w:r>
    </w:p>
    <w:p w14:paraId="168F9EB0" w14:textId="77777777" w:rsidR="004D0897" w:rsidRPr="00BC05BD" w:rsidRDefault="004D0897">
      <w:pPr>
        <w:jc w:val="both"/>
        <w:rPr>
          <w:rFonts w:ascii="Book Antiqua" w:hAnsi="Book Antiqua"/>
        </w:rPr>
      </w:pPr>
      <w:r w:rsidRPr="00BC05BD">
        <w:rPr>
          <w:rFonts w:ascii="Book Antiqua" w:hAnsi="Book Antiqua"/>
        </w:rPr>
        <w:t>A helyszín villamosenergia-infrastruktúrája is előnyös, mert nagyfeszültségű vezeték halad végig a telek keleti peremén, ami lehetséges hely lehet az elektromos közműhálózatra való csatlakozáshoz.</w:t>
      </w:r>
    </w:p>
    <w:p w14:paraId="168F9EB1" w14:textId="77777777" w:rsidR="004D0897" w:rsidRPr="00BC05BD" w:rsidRDefault="004D0897">
      <w:pPr>
        <w:jc w:val="both"/>
        <w:rPr>
          <w:rFonts w:ascii="Book Antiqua" w:hAnsi="Book Antiqua"/>
        </w:rPr>
      </w:pPr>
      <w:r w:rsidRPr="00BC05BD">
        <w:rPr>
          <w:rFonts w:ascii="Book Antiqua" w:hAnsi="Book Antiqua"/>
        </w:rPr>
        <w:t xml:space="preserve">A vízellátási infrastruktúra tekintetében a szennyvízkezelő telep helyszíne körülbelül 300 m-re található a </w:t>
      </w:r>
      <w:proofErr w:type="spellStart"/>
      <w:r w:rsidRPr="00BC05BD">
        <w:rPr>
          <w:rFonts w:ascii="Book Antiqua" w:hAnsi="Book Antiqua"/>
        </w:rPr>
        <w:t>vízközműhálózathoz</w:t>
      </w:r>
      <w:proofErr w:type="spellEnd"/>
      <w:r w:rsidRPr="00BC05BD">
        <w:rPr>
          <w:rFonts w:ascii="Book Antiqua" w:hAnsi="Book Antiqua"/>
        </w:rPr>
        <w:t xml:space="preserve"> való lehetséges csatlakozás helyétől, míg a </w:t>
      </w:r>
      <w:proofErr w:type="spellStart"/>
      <w:r w:rsidRPr="00BC05BD">
        <w:rPr>
          <w:rFonts w:ascii="Book Antiqua" w:hAnsi="Book Antiqua"/>
        </w:rPr>
        <w:t>PPT-közműrendszerhez</w:t>
      </w:r>
      <w:proofErr w:type="spellEnd"/>
      <w:r w:rsidRPr="00BC05BD">
        <w:rPr>
          <w:rFonts w:ascii="Book Antiqua" w:hAnsi="Book Antiqua"/>
        </w:rPr>
        <w:t xml:space="preserve"> való csatlakozásra 150 m távolságban van lehetőség.</w:t>
      </w:r>
    </w:p>
    <w:p w14:paraId="168F9EB2" w14:textId="77777777" w:rsidR="004D0897" w:rsidRPr="00BC05BD" w:rsidRDefault="004D0897">
      <w:pPr>
        <w:jc w:val="both"/>
        <w:rPr>
          <w:rFonts w:ascii="Book Antiqua" w:hAnsi="Book Antiqua"/>
        </w:rPr>
      </w:pPr>
      <w:r w:rsidRPr="00BC05BD">
        <w:rPr>
          <w:rFonts w:ascii="Book Antiqua" w:hAnsi="Book Antiqua"/>
        </w:rPr>
        <w:t>A tervezett helyszín településhez viszonyított elhelyezkedése az uralkodó szélirányok szempontjából is kedvezőnek tekinthető.</w:t>
      </w:r>
    </w:p>
    <w:p w14:paraId="168F9EB3" w14:textId="77777777" w:rsidR="004D0897" w:rsidRPr="00BC05BD" w:rsidRDefault="004D0897">
      <w:pPr>
        <w:jc w:val="both"/>
        <w:rPr>
          <w:rFonts w:ascii="Book Antiqua" w:hAnsi="Book Antiqua"/>
        </w:rPr>
      </w:pPr>
      <w:r w:rsidRPr="00BC05BD">
        <w:rPr>
          <w:rFonts w:ascii="Book Antiqua" w:hAnsi="Book Antiqua"/>
        </w:rPr>
        <w:t xml:space="preserve">A település szennyvizeit, légköri vizeit és előzetesen tisztított ipari szennyvizeit a meglévő 22 km hosszú szennyvízelvezető rendszeren keresztül vezetik el. A közúti csatornázás fő gyűjtővezetékei 2012-ben készültek el. Kezdetben betoncsövekből, később pedig különböző méretű modern PVC-anyagokból készültek. A fő gyűjtővezetékek nyomvonala többnyire aszfalt- (beton-) burkolatú utak alatt vagy közvetlen közelében, 1-3 m-es távolságban, körülbelül 2 m mélyen fut. Összesen 1327 csatlakozás van a fő gyűjtővezetékeken. Az összegyűjtött szennyvíz és esővíz teljes mennyisége 400.000 m2/év. A településen négy szivattyúállomást létesítettek, amelyek megoldást biztosítanak a szennyvíz magasabb szintre történő elvezetésére a település mélyebben fekvő részeiről. 2013-ban két helyen </w:t>
      </w:r>
      <w:r w:rsidRPr="00BC05BD">
        <w:rPr>
          <w:rFonts w:ascii="Book Antiqua" w:hAnsi="Book Antiqua"/>
        </w:rPr>
        <w:lastRenderedPageBreak/>
        <w:t>áramlásmérőket szereltek fel a csatornakimenetekre. A szennyvízelvezető rendszer a szennyvízkezelő telep tervezett helyszíne irányába halad.</w:t>
      </w:r>
    </w:p>
    <w:p w14:paraId="168F9EB4" w14:textId="77777777" w:rsidR="004D0897" w:rsidRPr="00BC05BD" w:rsidRDefault="004D0897">
      <w:pPr>
        <w:jc w:val="both"/>
        <w:rPr>
          <w:rFonts w:ascii="Book Antiqua" w:hAnsi="Book Antiqua"/>
          <w:bCs/>
        </w:rPr>
      </w:pPr>
      <w:r w:rsidRPr="00BC05BD">
        <w:rPr>
          <w:rFonts w:ascii="Book Antiqua" w:hAnsi="Book Antiqua"/>
          <w:bCs/>
        </w:rPr>
        <w:t xml:space="preserve">A </w:t>
      </w:r>
      <w:proofErr w:type="spellStart"/>
      <w:r w:rsidRPr="00BC05BD">
        <w:rPr>
          <w:rFonts w:ascii="Book Antiqua" w:hAnsi="Book Antiqua"/>
          <w:bCs/>
        </w:rPr>
        <w:t>Čoka</w:t>
      </w:r>
      <w:proofErr w:type="spellEnd"/>
      <w:r w:rsidRPr="00BC05BD">
        <w:rPr>
          <w:rFonts w:ascii="Book Antiqua" w:hAnsi="Book Antiqua"/>
          <w:bCs/>
        </w:rPr>
        <w:t xml:space="preserve"> (Csóka) településen építendő szennyvízkezelő telep méretezéséhez becsült megfelelő lakosságszám: 6500.</w:t>
      </w:r>
    </w:p>
    <w:p w14:paraId="168F9EB5" w14:textId="77777777" w:rsidR="00C22646" w:rsidRPr="00BC05BD" w:rsidRDefault="00C22646">
      <w:pPr>
        <w:jc w:val="both"/>
        <w:rPr>
          <w:rFonts w:ascii="Book Antiqua" w:hAnsi="Book Antiqua"/>
          <w:bCs/>
        </w:rPr>
      </w:pPr>
      <w:r w:rsidRPr="00BC05BD">
        <w:rPr>
          <w:rFonts w:ascii="Book Antiqua" w:hAnsi="Book Antiqua"/>
          <w:bCs/>
        </w:rPr>
        <w:t>A helyi önkormányzat a tervezők rendelkezésére bocsátja a szennyvízhálózat teljes kataszteri topográfiai alapját, amely alapján elkészítik a szennyvíz infrastruktúra terveit.</w:t>
      </w:r>
    </w:p>
    <w:p w14:paraId="168F9EB6" w14:textId="77777777" w:rsidR="004D0897" w:rsidRPr="00BC05BD" w:rsidRDefault="004D0897">
      <w:pPr>
        <w:jc w:val="both"/>
        <w:rPr>
          <w:rFonts w:ascii="Book Antiqua" w:hAnsi="Book Antiqua"/>
          <w:bCs/>
        </w:rPr>
      </w:pPr>
      <w:r w:rsidRPr="00BC05BD">
        <w:rPr>
          <w:rFonts w:ascii="Book Antiqua" w:hAnsi="Book Antiqua"/>
          <w:bCs/>
        </w:rPr>
        <w:t xml:space="preserve">A tisztított víz a végső befogadó víztestbe, azaz a Tiszába kerül. </w:t>
      </w:r>
    </w:p>
    <w:p w14:paraId="168F9EB7" w14:textId="77777777" w:rsidR="004D0897" w:rsidRPr="00BC05BD" w:rsidRDefault="004D0897">
      <w:pPr>
        <w:jc w:val="both"/>
        <w:rPr>
          <w:rFonts w:ascii="Book Antiqua" w:hAnsi="Book Antiqua"/>
        </w:rPr>
      </w:pPr>
      <w:r w:rsidRPr="00BC05BD">
        <w:rPr>
          <w:rFonts w:ascii="Book Antiqua" w:hAnsi="Book Antiqua"/>
        </w:rPr>
        <w:t>A szennyvízgyűjtés- és kezelés megtervezése céljára még nem készült sem a tervdokumentáció, sem a megvalósíthatósági tanulmány.</w:t>
      </w:r>
    </w:p>
    <w:p w14:paraId="168F9EB8" w14:textId="77777777" w:rsidR="004D0897" w:rsidRPr="00BC05BD" w:rsidRDefault="004D0897">
      <w:pPr>
        <w:jc w:val="both"/>
        <w:rPr>
          <w:rFonts w:ascii="Book Antiqua" w:hAnsi="Book Antiqua"/>
        </w:rPr>
      </w:pPr>
      <w:r w:rsidRPr="00BC05BD">
        <w:rPr>
          <w:rFonts w:ascii="Book Antiqua" w:hAnsi="Book Antiqua"/>
        </w:rPr>
        <w:t xml:space="preserve">A hidrológiai és biológiai terhelés </w:t>
      </w:r>
      <w:proofErr w:type="gramStart"/>
      <w:r w:rsidRPr="00BC05BD">
        <w:rPr>
          <w:rFonts w:ascii="Book Antiqua" w:hAnsi="Book Antiqua"/>
        </w:rPr>
        <w:t>alapján</w:t>
      </w:r>
      <w:proofErr w:type="gramEnd"/>
      <w:r w:rsidRPr="00BC05BD">
        <w:rPr>
          <w:rFonts w:ascii="Book Antiqua" w:hAnsi="Book Antiqua"/>
        </w:rPr>
        <w:t xml:space="preserve"> a helyszínen történő szennyvízkezelés legmegfelelőbb technológiai folyamatát szükséges figyelembe venni.</w:t>
      </w:r>
    </w:p>
    <w:p w14:paraId="168F9EB9" w14:textId="77777777" w:rsidR="004D0897" w:rsidRPr="00BC05BD" w:rsidRDefault="004D0897">
      <w:pPr>
        <w:jc w:val="both"/>
        <w:rPr>
          <w:rFonts w:ascii="Book Antiqua" w:hAnsi="Book Antiqua"/>
        </w:rPr>
      </w:pPr>
      <w:r w:rsidRPr="00BC05BD">
        <w:rPr>
          <w:rFonts w:ascii="Book Antiqua" w:hAnsi="Book Antiqua"/>
        </w:rPr>
        <w:t>Az alkalmazandó technológia folyamatos szakaszos betáplálású reaktor (SBR).</w:t>
      </w:r>
    </w:p>
    <w:p w14:paraId="168F9EBA" w14:textId="77777777" w:rsidR="00DF1D7A" w:rsidRPr="00BC05BD" w:rsidRDefault="004D0897">
      <w:pPr>
        <w:jc w:val="both"/>
        <w:rPr>
          <w:rFonts w:ascii="Book Antiqua" w:hAnsi="Book Antiqua"/>
        </w:rPr>
      </w:pPr>
      <w:r w:rsidRPr="00BC05BD">
        <w:rPr>
          <w:rFonts w:ascii="Book Antiqua" w:hAnsi="Book Antiqua"/>
        </w:rPr>
        <w:t>A szennyvízkezelő telep árvízvédelmi megoldásokat igényel, a vízügyi követelmények által meghatározott korlátozásoktól függően legalább Q1%-os árvízvédelmi kritériummal.</w:t>
      </w:r>
    </w:p>
    <w:p w14:paraId="168F9EBB" w14:textId="77777777" w:rsidR="004D0897" w:rsidRPr="00BC05BD" w:rsidRDefault="00C22646">
      <w:pPr>
        <w:jc w:val="both"/>
        <w:rPr>
          <w:rFonts w:ascii="Book Antiqua" w:hAnsi="Book Antiqua"/>
        </w:rPr>
      </w:pPr>
      <w:r w:rsidRPr="00BC05BD">
        <w:rPr>
          <w:rFonts w:ascii="Book Antiqua" w:hAnsi="Book Antiqua"/>
        </w:rPr>
        <w:t xml:space="preserve">Árvízvédelmi terv készítése </w:t>
      </w:r>
      <w:proofErr w:type="spellStart"/>
      <w:r w:rsidRPr="00BC05BD">
        <w:rPr>
          <w:rFonts w:ascii="Book Antiqua" w:hAnsi="Book Antiqua"/>
        </w:rPr>
        <w:t>Čoka</w:t>
      </w:r>
      <w:proofErr w:type="spellEnd"/>
      <w:r w:rsidRPr="00BC05BD">
        <w:rPr>
          <w:rFonts w:ascii="Book Antiqua" w:hAnsi="Book Antiqua"/>
        </w:rPr>
        <w:t xml:space="preserve"> önkormányzat feladata.</w:t>
      </w:r>
    </w:p>
    <w:p w14:paraId="168F9EBC" w14:textId="77777777" w:rsidR="00C22646" w:rsidRPr="00BC05BD" w:rsidRDefault="004D0897">
      <w:pPr>
        <w:jc w:val="both"/>
        <w:rPr>
          <w:rFonts w:ascii="Book Antiqua" w:hAnsi="Book Antiqua"/>
        </w:rPr>
      </w:pPr>
      <w:r w:rsidRPr="00BC05BD">
        <w:rPr>
          <w:rFonts w:ascii="Book Antiqua" w:hAnsi="Book Antiqua"/>
        </w:rPr>
        <w:t xml:space="preserve">A telep műszaki </w:t>
      </w:r>
      <w:r w:rsidR="00571C81" w:rsidRPr="00BC05BD">
        <w:rPr>
          <w:rFonts w:ascii="Book Antiqua" w:hAnsi="Book Antiqua"/>
        </w:rPr>
        <w:t>terv</w:t>
      </w:r>
      <w:r w:rsidRPr="00BC05BD">
        <w:rPr>
          <w:rFonts w:ascii="Book Antiqua" w:hAnsi="Book Antiqua"/>
        </w:rPr>
        <w:t xml:space="preserve">dokumentációját az építési engedély megszerzéséhez szükséges tervezési minőségi szinten kell kidolgozni, és tartalmaznia kell a rendszerlétesítmények világosan meghatározott technológiáját és méreteit is. </w:t>
      </w:r>
    </w:p>
    <w:p w14:paraId="168F9EBD" w14:textId="77777777" w:rsidR="004D0897" w:rsidRPr="00BC05BD" w:rsidRDefault="004D0897">
      <w:pPr>
        <w:jc w:val="both"/>
        <w:rPr>
          <w:rFonts w:ascii="Book Antiqua" w:hAnsi="Book Antiqua"/>
        </w:rPr>
      </w:pPr>
      <w:r w:rsidRPr="00BC05BD">
        <w:rPr>
          <w:rFonts w:ascii="Book Antiqua" w:hAnsi="Book Antiqua"/>
        </w:rPr>
        <w:t>A helyszínen helyet kell biztosítani a dolgozók munkavégzéséhez és tartózkodásához, valamint az ellenőrzési és irányítási központ számára, ahonnan a létesítményen belüli összes szükséges tevékenység végzése történik.</w:t>
      </w:r>
    </w:p>
    <w:p w14:paraId="168F9EC0" w14:textId="646AAE37" w:rsidR="008E7778" w:rsidRPr="002D761C" w:rsidRDefault="004D0897" w:rsidP="002D761C">
      <w:pPr>
        <w:pStyle w:val="Cmsor3"/>
      </w:pPr>
      <w:proofErr w:type="spellStart"/>
      <w:r w:rsidRPr="00BC05BD">
        <w:t>Brzeće</w:t>
      </w:r>
      <w:proofErr w:type="spellEnd"/>
      <w:r w:rsidRPr="00BC05BD">
        <w:t xml:space="preserve"> (</w:t>
      </w:r>
      <w:proofErr w:type="spellStart"/>
      <w:r w:rsidRPr="00BC05BD">
        <w:t>Brus</w:t>
      </w:r>
      <w:proofErr w:type="spellEnd"/>
      <w:r w:rsidRPr="00BC05BD">
        <w:t>)</w:t>
      </w:r>
    </w:p>
    <w:p w14:paraId="168F9EC1" w14:textId="77777777" w:rsidR="004D0897" w:rsidRDefault="004D0897">
      <w:pPr>
        <w:pStyle w:val="Listaszerbekezds"/>
        <w:ind w:left="0"/>
        <w:jc w:val="both"/>
        <w:rPr>
          <w:rFonts w:ascii="Book Antiqua" w:hAnsi="Book Antiqua"/>
        </w:rPr>
      </w:pPr>
      <w:r w:rsidRPr="00BC05BD">
        <w:rPr>
          <w:rFonts w:ascii="Book Antiqua" w:hAnsi="Book Antiqua"/>
        </w:rPr>
        <w:t xml:space="preserve">A terv tárgyát a </w:t>
      </w:r>
      <w:proofErr w:type="spellStart"/>
      <w:r w:rsidRPr="00BC05BD">
        <w:rPr>
          <w:rFonts w:ascii="Book Antiqua" w:hAnsi="Book Antiqua"/>
        </w:rPr>
        <w:t>Brus</w:t>
      </w:r>
      <w:proofErr w:type="spellEnd"/>
      <w:r w:rsidRPr="00BC05BD">
        <w:rPr>
          <w:rFonts w:ascii="Book Antiqua" w:hAnsi="Book Antiqua"/>
        </w:rPr>
        <w:t xml:space="preserve"> önkormányzatához tartozó </w:t>
      </w:r>
      <w:proofErr w:type="spellStart"/>
      <w:r w:rsidRPr="00BC05BD">
        <w:rPr>
          <w:rFonts w:ascii="Book Antiqua" w:hAnsi="Book Antiqua"/>
        </w:rPr>
        <w:t>Brzeće</w:t>
      </w:r>
      <w:proofErr w:type="spellEnd"/>
      <w:r w:rsidRPr="00BC05BD">
        <w:rPr>
          <w:rFonts w:ascii="Book Antiqua" w:hAnsi="Book Antiqua"/>
        </w:rPr>
        <w:t xml:space="preserve"> turistaközpont szennyvízkezelő telepének megépítése képezi.  </w:t>
      </w:r>
    </w:p>
    <w:p w14:paraId="6BAA5EE7" w14:textId="77777777" w:rsidR="002D761C" w:rsidRPr="00BC05BD" w:rsidRDefault="002D761C">
      <w:pPr>
        <w:pStyle w:val="Listaszerbekezds"/>
        <w:ind w:left="0"/>
        <w:jc w:val="both"/>
        <w:rPr>
          <w:rFonts w:ascii="Book Antiqua" w:hAnsi="Book Antiqua"/>
        </w:rPr>
      </w:pPr>
    </w:p>
    <w:p w14:paraId="168F9EC2" w14:textId="77777777" w:rsidR="004D0897" w:rsidRPr="00BC05BD" w:rsidRDefault="004D0897">
      <w:pPr>
        <w:pStyle w:val="Listaszerbekezds"/>
        <w:ind w:left="0"/>
        <w:jc w:val="both"/>
        <w:rPr>
          <w:rFonts w:ascii="Book Antiqua" w:hAnsi="Book Antiqua"/>
        </w:rPr>
      </w:pPr>
      <w:r w:rsidRPr="00BC05BD">
        <w:rPr>
          <w:rFonts w:ascii="Book Antiqua" w:hAnsi="Book Antiqua"/>
        </w:rPr>
        <w:t>A helyszíni követelmények megállapításához, az építési engedélyek megszerzéséhez, a díjakhoz és adókhoz, valamint a tulajdonjogi és jogi viszonyokhoz kapcsolódó kötelezettségek a Beruházó</w:t>
      </w:r>
      <w:r w:rsidR="00482DA3" w:rsidRPr="00BC05BD">
        <w:rPr>
          <w:rFonts w:ascii="Book Antiqua" w:hAnsi="Book Antiqua"/>
        </w:rPr>
        <w:t xml:space="preserve"> (helyi önkormányzat)</w:t>
      </w:r>
      <w:r w:rsidRPr="00BC05BD">
        <w:rPr>
          <w:rFonts w:ascii="Book Antiqua" w:hAnsi="Book Antiqua"/>
        </w:rPr>
        <w:t xml:space="preserve"> kötelezettségei közé tartoznak.</w:t>
      </w:r>
    </w:p>
    <w:p w14:paraId="168F9EC3" w14:textId="77777777" w:rsidR="004D0897" w:rsidRPr="00BC05BD" w:rsidRDefault="004D0897">
      <w:pPr>
        <w:spacing w:after="200" w:line="276" w:lineRule="auto"/>
        <w:jc w:val="both"/>
        <w:rPr>
          <w:rFonts w:ascii="Book Antiqua" w:hAnsi="Book Antiqua"/>
          <w:b/>
        </w:rPr>
      </w:pPr>
      <w:r w:rsidRPr="00BC05BD">
        <w:rPr>
          <w:rFonts w:ascii="Book Antiqua" w:hAnsi="Book Antiqua"/>
          <w:b/>
          <w:bCs/>
        </w:rPr>
        <w:t>Helyszínleírás az alapvető műszaki elemekkel:</w:t>
      </w:r>
    </w:p>
    <w:p w14:paraId="168F9EC4" w14:textId="77777777" w:rsidR="004053B3" w:rsidRPr="00BC05BD" w:rsidRDefault="004D0897">
      <w:pPr>
        <w:spacing w:after="200" w:line="276" w:lineRule="auto"/>
        <w:jc w:val="both"/>
        <w:rPr>
          <w:rFonts w:ascii="Book Antiqua" w:hAnsi="Book Antiqua"/>
        </w:rPr>
      </w:pPr>
      <w:r w:rsidRPr="00BC05BD">
        <w:rPr>
          <w:rFonts w:ascii="Book Antiqua" w:hAnsi="Book Antiqua"/>
        </w:rPr>
        <w:t xml:space="preserve">A </w:t>
      </w:r>
      <w:proofErr w:type="spellStart"/>
      <w:r w:rsidRPr="00BC05BD">
        <w:rPr>
          <w:rFonts w:ascii="Book Antiqua" w:hAnsi="Book Antiqua"/>
        </w:rPr>
        <w:t>Brzeće</w:t>
      </w:r>
      <w:proofErr w:type="spellEnd"/>
      <w:r w:rsidRPr="00BC05BD">
        <w:rPr>
          <w:rFonts w:ascii="Book Antiqua" w:hAnsi="Book Antiqua"/>
        </w:rPr>
        <w:t xml:space="preserve"> Turistaközpont </w:t>
      </w:r>
      <w:proofErr w:type="spellStart"/>
      <w:r w:rsidRPr="00BC05BD">
        <w:rPr>
          <w:rFonts w:ascii="Book Antiqua" w:hAnsi="Book Antiqua"/>
        </w:rPr>
        <w:t>Brus</w:t>
      </w:r>
      <w:proofErr w:type="spellEnd"/>
      <w:r w:rsidRPr="00BC05BD">
        <w:rPr>
          <w:rFonts w:ascii="Book Antiqua" w:hAnsi="Book Antiqua"/>
        </w:rPr>
        <w:t xml:space="preserve"> önkormányzatának területén fekszik </w:t>
      </w:r>
      <w:proofErr w:type="spellStart"/>
      <w:r w:rsidRPr="00BC05BD">
        <w:rPr>
          <w:rFonts w:ascii="Book Antiqua" w:hAnsi="Book Antiqua"/>
        </w:rPr>
        <w:t>Rasina</w:t>
      </w:r>
      <w:proofErr w:type="spellEnd"/>
      <w:r w:rsidRPr="00BC05BD">
        <w:rPr>
          <w:rFonts w:ascii="Book Antiqua" w:hAnsi="Book Antiqua"/>
        </w:rPr>
        <w:t xml:space="preserve"> közigazgatási kerületben. A </w:t>
      </w:r>
      <w:proofErr w:type="spellStart"/>
      <w:r w:rsidRPr="00BC05BD">
        <w:rPr>
          <w:rFonts w:ascii="Book Antiqua" w:hAnsi="Book Antiqua"/>
        </w:rPr>
        <w:t>Brzeće</w:t>
      </w:r>
      <w:proofErr w:type="spellEnd"/>
      <w:r w:rsidRPr="00BC05BD">
        <w:rPr>
          <w:rFonts w:ascii="Book Antiqua" w:hAnsi="Book Antiqua"/>
        </w:rPr>
        <w:t xml:space="preserve"> Turistaközpontban vannak családi lakóépületek, hotelek, hétvégi létesítmények és a </w:t>
      </w:r>
      <w:proofErr w:type="spellStart"/>
      <w:r w:rsidRPr="00BC05BD">
        <w:rPr>
          <w:rFonts w:ascii="Book Antiqua" w:hAnsi="Book Antiqua"/>
        </w:rPr>
        <w:t>Bela</w:t>
      </w:r>
      <w:proofErr w:type="spellEnd"/>
      <w:r w:rsidRPr="00BC05BD">
        <w:rPr>
          <w:rFonts w:ascii="Book Antiqua" w:hAnsi="Book Antiqua"/>
        </w:rPr>
        <w:t xml:space="preserve"> </w:t>
      </w:r>
      <w:proofErr w:type="spellStart"/>
      <w:r w:rsidRPr="00BC05BD">
        <w:rPr>
          <w:rFonts w:ascii="Book Antiqua" w:hAnsi="Book Antiqua"/>
        </w:rPr>
        <w:t>reka</w:t>
      </w:r>
      <w:proofErr w:type="spellEnd"/>
      <w:r w:rsidRPr="00BC05BD">
        <w:rPr>
          <w:rFonts w:ascii="Book Antiqua" w:hAnsi="Book Antiqua"/>
        </w:rPr>
        <w:t xml:space="preserve"> - Mali </w:t>
      </w:r>
      <w:proofErr w:type="spellStart"/>
      <w:r w:rsidRPr="00BC05BD">
        <w:rPr>
          <w:rFonts w:ascii="Book Antiqua" w:hAnsi="Book Antiqua"/>
        </w:rPr>
        <w:t>Karaman</w:t>
      </w:r>
      <w:proofErr w:type="spellEnd"/>
      <w:r w:rsidRPr="00BC05BD">
        <w:rPr>
          <w:rFonts w:ascii="Book Antiqua" w:hAnsi="Book Antiqua"/>
        </w:rPr>
        <w:t xml:space="preserve"> sífelvonó. A településen van szennyvízhálózat a szennyvíz összegyűjtésére és eltávolítására, valamint egy részben megépült (</w:t>
      </w:r>
      <w:proofErr w:type="spellStart"/>
      <w:r w:rsidRPr="00BC05BD">
        <w:rPr>
          <w:rFonts w:ascii="Book Antiqua" w:hAnsi="Book Antiqua"/>
        </w:rPr>
        <w:t>BioDisk</w:t>
      </w:r>
      <w:proofErr w:type="spellEnd"/>
      <w:r w:rsidRPr="00BC05BD">
        <w:rPr>
          <w:rFonts w:ascii="Book Antiqua" w:hAnsi="Book Antiqua"/>
        </w:rPr>
        <w:t xml:space="preserve"> típusú) szennyvízkezelő telep. </w:t>
      </w:r>
    </w:p>
    <w:p w14:paraId="168F9EC5" w14:textId="77777777" w:rsidR="004053B3" w:rsidRPr="00BC05BD" w:rsidRDefault="004053B3">
      <w:pPr>
        <w:jc w:val="both"/>
        <w:rPr>
          <w:rFonts w:ascii="Book Antiqua" w:hAnsi="Book Antiqua"/>
        </w:rPr>
      </w:pPr>
      <w:r w:rsidRPr="00BC05BD">
        <w:rPr>
          <w:rFonts w:ascii="Book Antiqua" w:hAnsi="Book Antiqua"/>
        </w:rPr>
        <w:t xml:space="preserve">Az új szennyvíztisztító telephez vezető bekötőút már létezik, így az nem képezi a tervezés tárgyát. A megvalósítási helyszín 2048 m2 területű. </w:t>
      </w:r>
    </w:p>
    <w:p w14:paraId="168F9EC6" w14:textId="77777777" w:rsidR="004053B3" w:rsidRPr="00BC05BD" w:rsidRDefault="004053B3">
      <w:pPr>
        <w:jc w:val="both"/>
        <w:rPr>
          <w:rFonts w:ascii="Book Antiqua" w:hAnsi="Book Antiqua"/>
        </w:rPr>
      </w:pPr>
      <w:r w:rsidRPr="00BC05BD">
        <w:rPr>
          <w:rFonts w:ascii="Book Antiqua" w:hAnsi="Book Antiqua"/>
        </w:rPr>
        <w:t xml:space="preserve">El kell készíteni a tervezési és műszaki </w:t>
      </w:r>
      <w:r w:rsidR="00571C81" w:rsidRPr="00BC05BD">
        <w:rPr>
          <w:rFonts w:ascii="Book Antiqua" w:hAnsi="Book Antiqua"/>
        </w:rPr>
        <w:t>terv</w:t>
      </w:r>
      <w:r w:rsidRPr="00BC05BD">
        <w:rPr>
          <w:rFonts w:ascii="Book Antiqua" w:hAnsi="Book Antiqua"/>
        </w:rPr>
        <w:t xml:space="preserve">dokumentációt a szennyvíztisztító telep megépítéséhez </w:t>
      </w:r>
      <w:proofErr w:type="spellStart"/>
      <w:r w:rsidRPr="00BC05BD">
        <w:rPr>
          <w:rFonts w:ascii="Book Antiqua" w:hAnsi="Book Antiqua"/>
        </w:rPr>
        <w:t>Brzeće</w:t>
      </w:r>
      <w:proofErr w:type="spellEnd"/>
      <w:r w:rsidRPr="00BC05BD">
        <w:rPr>
          <w:rFonts w:ascii="Book Antiqua" w:hAnsi="Book Antiqua"/>
        </w:rPr>
        <w:t xml:space="preserve"> településen, amely 10 000 LE kapacitású lesz. A szennyvíztisztító </w:t>
      </w:r>
      <w:r w:rsidRPr="00BC05BD">
        <w:rPr>
          <w:rFonts w:ascii="Book Antiqua" w:hAnsi="Book Antiqua"/>
        </w:rPr>
        <w:lastRenderedPageBreak/>
        <w:t xml:space="preserve">rendszerben használt technológiának SBR típusúnak kell lennie. A tervezési és műszaki </w:t>
      </w:r>
      <w:r w:rsidR="00571C81" w:rsidRPr="00BC05BD">
        <w:rPr>
          <w:rFonts w:ascii="Book Antiqua" w:hAnsi="Book Antiqua"/>
        </w:rPr>
        <w:t>terv</w:t>
      </w:r>
      <w:r w:rsidRPr="00BC05BD">
        <w:rPr>
          <w:rFonts w:ascii="Book Antiqua" w:hAnsi="Book Antiqua"/>
        </w:rPr>
        <w:t>dokumentációnak a telep jelenlegi állapotának felmérése, a meglévő dokumentáció ellenőrzése, a helyszíni szemle és a meglévő hidraulikai berendezések elemzése alapján megoldást kell nyújtania a meglévő telep korszerűsítésére és rekonstrukciójára, vagy egy új telep építésére, amelynek célja a szennyvíztisztítás szükséges fokának elérése, azaz a szennyvíz előírt minőségének elérése az EU iránymutatások és vízgazdálkodási feltételek szerint.</w:t>
      </w:r>
    </w:p>
    <w:p w14:paraId="168F9EC8" w14:textId="7C1E722B" w:rsidR="004D0897" w:rsidRPr="00BC05BD" w:rsidRDefault="004D0897">
      <w:pPr>
        <w:spacing w:after="200" w:line="276" w:lineRule="auto"/>
        <w:jc w:val="both"/>
        <w:rPr>
          <w:rFonts w:ascii="Book Antiqua" w:hAnsi="Book Antiqua"/>
        </w:rPr>
      </w:pPr>
      <w:r w:rsidRPr="00BC05BD">
        <w:rPr>
          <w:rFonts w:ascii="Book Antiqua" w:hAnsi="Book Antiqua"/>
        </w:rPr>
        <w:t>A meglévő telep nem üzemel. Tervezett kapacitása 1</w:t>
      </w:r>
      <w:r w:rsidR="008B0754" w:rsidRPr="00BC05BD">
        <w:rPr>
          <w:rFonts w:ascii="Book Antiqua" w:hAnsi="Book Antiqua"/>
        </w:rPr>
        <w:t>0</w:t>
      </w:r>
      <w:r w:rsidRPr="00BC05BD">
        <w:rPr>
          <w:rFonts w:ascii="Book Antiqua" w:hAnsi="Book Antiqua"/>
        </w:rPr>
        <w:t xml:space="preserve">.000 </w:t>
      </w:r>
      <w:r w:rsidR="004053B3" w:rsidRPr="00BC05BD">
        <w:rPr>
          <w:rFonts w:ascii="Book Antiqua" w:hAnsi="Book Antiqua"/>
        </w:rPr>
        <w:t>L</w:t>
      </w:r>
      <w:r w:rsidRPr="00BC05BD">
        <w:rPr>
          <w:rFonts w:ascii="Book Antiqua" w:hAnsi="Book Antiqua"/>
        </w:rPr>
        <w:t>E, és a következőkből áll:</w:t>
      </w:r>
    </w:p>
    <w:p w14:paraId="168F9EC9" w14:textId="77777777" w:rsidR="004D0897" w:rsidRPr="00BC05BD" w:rsidRDefault="004D0897">
      <w:pPr>
        <w:numPr>
          <w:ilvl w:val="0"/>
          <w:numId w:val="20"/>
        </w:numPr>
        <w:spacing w:after="200" w:line="276" w:lineRule="auto"/>
        <w:contextualSpacing/>
        <w:jc w:val="both"/>
        <w:rPr>
          <w:rFonts w:ascii="Book Antiqua" w:hAnsi="Book Antiqua"/>
        </w:rPr>
      </w:pPr>
      <w:r w:rsidRPr="00BC05BD">
        <w:rPr>
          <w:rFonts w:ascii="Book Antiqua" w:hAnsi="Book Antiqua"/>
        </w:rPr>
        <w:t>Beömlő akna</w:t>
      </w:r>
    </w:p>
    <w:p w14:paraId="168F9ECA" w14:textId="77777777" w:rsidR="004D0897" w:rsidRPr="00BC05BD" w:rsidRDefault="004D0897">
      <w:pPr>
        <w:numPr>
          <w:ilvl w:val="0"/>
          <w:numId w:val="20"/>
        </w:numPr>
        <w:spacing w:after="200" w:line="276" w:lineRule="auto"/>
        <w:contextualSpacing/>
        <w:jc w:val="both"/>
        <w:rPr>
          <w:rFonts w:ascii="Book Antiqua" w:hAnsi="Book Antiqua"/>
        </w:rPr>
      </w:pPr>
      <w:r w:rsidRPr="00BC05BD">
        <w:rPr>
          <w:rFonts w:ascii="Book Antiqua" w:hAnsi="Book Antiqua"/>
        </w:rPr>
        <w:t>Kezelő létesítmény</w:t>
      </w:r>
    </w:p>
    <w:p w14:paraId="168F9ECB" w14:textId="77777777" w:rsidR="004D0897" w:rsidRPr="00BC05BD" w:rsidRDefault="004D0897">
      <w:pPr>
        <w:numPr>
          <w:ilvl w:val="0"/>
          <w:numId w:val="20"/>
        </w:numPr>
        <w:spacing w:after="200" w:line="276" w:lineRule="auto"/>
        <w:contextualSpacing/>
        <w:jc w:val="both"/>
        <w:rPr>
          <w:rFonts w:ascii="Book Antiqua" w:hAnsi="Book Antiqua"/>
        </w:rPr>
      </w:pPr>
      <w:r w:rsidRPr="00BC05BD">
        <w:rPr>
          <w:rFonts w:ascii="Book Antiqua" w:hAnsi="Book Antiqua"/>
        </w:rPr>
        <w:t>Medencék</w:t>
      </w:r>
    </w:p>
    <w:p w14:paraId="168F9ECC" w14:textId="77777777" w:rsidR="004D0897" w:rsidRPr="00BC05BD" w:rsidRDefault="004D0897">
      <w:pPr>
        <w:spacing w:after="200" w:line="276" w:lineRule="auto"/>
        <w:jc w:val="both"/>
        <w:rPr>
          <w:rFonts w:ascii="Book Antiqua" w:hAnsi="Book Antiqua"/>
        </w:rPr>
      </w:pPr>
      <w:r w:rsidRPr="00BC05BD">
        <w:rPr>
          <w:rFonts w:ascii="Book Antiqua" w:hAnsi="Book Antiqua"/>
        </w:rPr>
        <w:t xml:space="preserve">A meglévő telep a 398 C.M. </w:t>
      </w:r>
      <w:proofErr w:type="spellStart"/>
      <w:r w:rsidRPr="00BC05BD">
        <w:rPr>
          <w:rFonts w:ascii="Book Antiqua" w:hAnsi="Book Antiqua"/>
        </w:rPr>
        <w:t>Brzeće</w:t>
      </w:r>
      <w:proofErr w:type="spellEnd"/>
      <w:r w:rsidRPr="00BC05BD">
        <w:rPr>
          <w:rFonts w:ascii="Book Antiqua" w:hAnsi="Book Antiqua"/>
        </w:rPr>
        <w:t xml:space="preserve"> helyrajzi számú telken helyezkedik el. A telek a 211. sz. állami út és a </w:t>
      </w:r>
      <w:proofErr w:type="spellStart"/>
      <w:r w:rsidRPr="00BC05BD">
        <w:rPr>
          <w:rFonts w:ascii="Book Antiqua" w:hAnsi="Book Antiqua"/>
        </w:rPr>
        <w:t>Brzećka</w:t>
      </w:r>
      <w:proofErr w:type="spellEnd"/>
      <w:r w:rsidRPr="00BC05BD">
        <w:rPr>
          <w:rFonts w:ascii="Book Antiqua" w:hAnsi="Book Antiqua"/>
        </w:rPr>
        <w:t xml:space="preserve"> folyó között fekszik.</w:t>
      </w:r>
    </w:p>
    <w:p w14:paraId="168F9ECD" w14:textId="77777777" w:rsidR="004D0897" w:rsidRPr="00BC05BD" w:rsidRDefault="004D0897">
      <w:pPr>
        <w:pStyle w:val="HTML-kntformzott"/>
        <w:jc w:val="both"/>
        <w:rPr>
          <w:rFonts w:ascii="Book Antiqua" w:hAnsi="Book Antiqua" w:cs="Times New Roman"/>
          <w:sz w:val="22"/>
          <w:szCs w:val="22"/>
        </w:rPr>
      </w:pPr>
      <w:r w:rsidRPr="00BC05BD">
        <w:rPr>
          <w:rFonts w:ascii="Book Antiqua" w:eastAsia="Calibri" w:hAnsi="Book Antiqua" w:cs="Times New Roman"/>
          <w:sz w:val="22"/>
          <w:szCs w:val="22"/>
        </w:rPr>
        <w:t xml:space="preserve">Beömlő gyűjtőcsövek: </w:t>
      </w:r>
      <w:proofErr w:type="spellStart"/>
      <w:r w:rsidRPr="00BC05BD">
        <w:rPr>
          <w:rFonts w:ascii="Book Antiqua" w:eastAsia="Calibri" w:hAnsi="Book Antiqua" w:cs="Times New Roman"/>
          <w:sz w:val="22"/>
          <w:szCs w:val="22"/>
        </w:rPr>
        <w:t>Brzeće</w:t>
      </w:r>
      <w:proofErr w:type="spellEnd"/>
      <w:r w:rsidRPr="00BC05BD">
        <w:rPr>
          <w:rFonts w:ascii="Book Antiqua" w:eastAsia="Calibri" w:hAnsi="Book Antiqua" w:cs="Times New Roman"/>
          <w:sz w:val="22"/>
          <w:szCs w:val="22"/>
        </w:rPr>
        <w:t xml:space="preserve"> település Ø 400 mm átmérőjű fő szennyvízgyűjtő csöve, és a település északi részének Ø 200 mm átmérőjű helyi gyűjtőcsöve a gyűjtőaknában folyik össze a kezelő létesítményben A gyűjtőakna rendelkezik túlfolyóval, melynek célja a felesleges víz eltávolítása a víztartályba. A gyűjtőakna méretei 3,20m x 1,5m. A gyűjtőaknából a víz Ø 300 mm átmérőjű csövön keresztül jut el a kezelő létesítménybe, ahol a mechanikai </w:t>
      </w:r>
      <w:proofErr w:type="spellStart"/>
      <w:r w:rsidRPr="00BC05BD">
        <w:rPr>
          <w:rFonts w:ascii="Book Antiqua" w:eastAsia="Calibri" w:hAnsi="Book Antiqua" w:cs="Times New Roman"/>
          <w:sz w:val="22"/>
          <w:szCs w:val="22"/>
        </w:rPr>
        <w:t>kezelőberendezést</w:t>
      </w:r>
      <w:proofErr w:type="spellEnd"/>
      <w:r w:rsidRPr="00BC05BD">
        <w:rPr>
          <w:rFonts w:ascii="Book Antiqua" w:eastAsia="Calibri" w:hAnsi="Book Antiqua" w:cs="Times New Roman"/>
          <w:sz w:val="22"/>
          <w:szCs w:val="22"/>
        </w:rPr>
        <w:t xml:space="preserve"> eredetileg tárolni tervezték. </w:t>
      </w:r>
      <w:r w:rsidRPr="00BC05BD">
        <w:rPr>
          <w:rStyle w:val="y2iqfc"/>
          <w:rFonts w:ascii="Book Antiqua" w:eastAsiaTheme="majorEastAsia" w:hAnsi="Book Antiqua" w:cs="Times New Roman"/>
          <w:sz w:val="22"/>
          <w:szCs w:val="22"/>
        </w:rPr>
        <w:t xml:space="preserve">A </w:t>
      </w:r>
      <w:r w:rsidRPr="00BC05BD">
        <w:rPr>
          <w:rFonts w:ascii="Book Antiqua" w:eastAsia="Calibri" w:hAnsi="Book Antiqua" w:cs="Times New Roman"/>
          <w:sz w:val="22"/>
          <w:szCs w:val="22"/>
        </w:rPr>
        <w:t>kezelő létesítmény</w:t>
      </w:r>
      <w:r w:rsidRPr="00BC05BD">
        <w:rPr>
          <w:rStyle w:val="y2iqfc"/>
          <w:rFonts w:ascii="Book Antiqua" w:eastAsiaTheme="majorEastAsia" w:hAnsi="Book Antiqua" w:cs="Times New Roman"/>
          <w:sz w:val="22"/>
          <w:szCs w:val="22"/>
        </w:rPr>
        <w:t xml:space="preserve"> méretei 11,78 m x 10,78 m x (8,17-8,91) m. Az ismertetett létesítményben nincs beépített berendezés, kivéve a finom rács csatornájában, ahol egy ritka rács van felszerelve manuális tisztítással. Két létesítmény (medence) van a telepen a </w:t>
      </w:r>
      <w:proofErr w:type="spellStart"/>
      <w:r w:rsidRPr="00BC05BD">
        <w:rPr>
          <w:rStyle w:val="y2iqfc"/>
          <w:rFonts w:ascii="Book Antiqua" w:eastAsiaTheme="majorEastAsia" w:hAnsi="Book Antiqua" w:cs="Times New Roman"/>
          <w:sz w:val="22"/>
          <w:szCs w:val="22"/>
        </w:rPr>
        <w:t>biodisk</w:t>
      </w:r>
      <w:proofErr w:type="spellEnd"/>
      <w:r w:rsidRPr="00BC05BD">
        <w:rPr>
          <w:rStyle w:val="y2iqfc"/>
          <w:rFonts w:ascii="Book Antiqua" w:eastAsiaTheme="majorEastAsia" w:hAnsi="Book Antiqua" w:cs="Times New Roman"/>
          <w:sz w:val="22"/>
          <w:szCs w:val="22"/>
        </w:rPr>
        <w:t xml:space="preserve"> tárolására, de nincsenek bennük </w:t>
      </w:r>
      <w:proofErr w:type="spellStart"/>
      <w:r w:rsidRPr="00BC05BD">
        <w:rPr>
          <w:rStyle w:val="y2iqfc"/>
          <w:rFonts w:ascii="Book Antiqua" w:eastAsiaTheme="majorEastAsia" w:hAnsi="Book Antiqua" w:cs="Times New Roman"/>
          <w:sz w:val="22"/>
          <w:szCs w:val="22"/>
        </w:rPr>
        <w:t>biodiskek</w:t>
      </w:r>
      <w:proofErr w:type="spellEnd"/>
      <w:r w:rsidRPr="00BC05BD">
        <w:rPr>
          <w:rStyle w:val="y2iqfc"/>
          <w:rFonts w:ascii="Book Antiqua" w:eastAsiaTheme="majorEastAsia" w:hAnsi="Book Antiqua" w:cs="Times New Roman"/>
          <w:sz w:val="22"/>
          <w:szCs w:val="22"/>
        </w:rPr>
        <w:t>.</w:t>
      </w:r>
    </w:p>
    <w:p w14:paraId="168F9ECE" w14:textId="77777777" w:rsidR="004D0897" w:rsidRPr="00BC05BD" w:rsidRDefault="004D0897">
      <w:pPr>
        <w:pStyle w:val="HTML-kntformzott"/>
        <w:jc w:val="both"/>
        <w:rPr>
          <w:rStyle w:val="y2iqfc"/>
          <w:rFonts w:ascii="Book Antiqua" w:eastAsiaTheme="majorEastAsia" w:hAnsi="Book Antiqua"/>
          <w:sz w:val="22"/>
          <w:szCs w:val="22"/>
        </w:rPr>
      </w:pPr>
    </w:p>
    <w:p w14:paraId="168F9ECF" w14:textId="77777777" w:rsidR="004D0897" w:rsidRPr="00BC05BD" w:rsidRDefault="004D0897">
      <w:pPr>
        <w:pStyle w:val="HTML-kntformzott"/>
        <w:jc w:val="both"/>
        <w:rPr>
          <w:rStyle w:val="y2iqfc"/>
          <w:rFonts w:ascii="Book Antiqua" w:eastAsiaTheme="majorEastAsia" w:hAnsi="Book Antiqua"/>
          <w:sz w:val="22"/>
          <w:szCs w:val="22"/>
        </w:rPr>
      </w:pPr>
      <w:r w:rsidRPr="00BC05BD">
        <w:rPr>
          <w:rStyle w:val="y2iqfc"/>
          <w:rFonts w:ascii="Book Antiqua" w:eastAsiaTheme="majorEastAsia" w:hAnsi="Book Antiqua"/>
          <w:sz w:val="22"/>
          <w:szCs w:val="22"/>
        </w:rPr>
        <w:t>A szennyvízgyűjtő</w:t>
      </w:r>
      <w:r w:rsidR="004053B3" w:rsidRPr="00BC05BD">
        <w:rPr>
          <w:rStyle w:val="y2iqfc"/>
          <w:rFonts w:ascii="Book Antiqua" w:eastAsiaTheme="majorEastAsia" w:hAnsi="Book Antiqua"/>
          <w:sz w:val="22"/>
          <w:szCs w:val="22"/>
        </w:rPr>
        <w:t>-</w:t>
      </w:r>
      <w:r w:rsidRPr="00BC05BD">
        <w:rPr>
          <w:rStyle w:val="y2iqfc"/>
          <w:rFonts w:ascii="Book Antiqua" w:eastAsiaTheme="majorEastAsia" w:hAnsi="Book Antiqua"/>
          <w:sz w:val="22"/>
          <w:szCs w:val="22"/>
        </w:rPr>
        <w:t>, szállító és kezelő rendszer</w:t>
      </w:r>
      <w:r w:rsidR="008B0754" w:rsidRPr="00BC05BD">
        <w:rPr>
          <w:rStyle w:val="y2iqfc"/>
          <w:rFonts w:ascii="Book Antiqua" w:eastAsiaTheme="majorEastAsia" w:hAnsi="Book Antiqua"/>
          <w:sz w:val="22"/>
          <w:szCs w:val="22"/>
        </w:rPr>
        <w:t xml:space="preserve"> </w:t>
      </w:r>
      <w:r w:rsidRPr="00BC05BD">
        <w:rPr>
          <w:rStyle w:val="y2iqfc"/>
          <w:rFonts w:ascii="Book Antiqua" w:eastAsiaTheme="majorEastAsia" w:hAnsi="Book Antiqua"/>
          <w:sz w:val="22"/>
          <w:szCs w:val="22"/>
        </w:rPr>
        <w:t xml:space="preserve">nem fontos része a szennyvízkezelő telep, ezért a meglévő létesítmény rekonstrukciója és bővítése, vagy egy új létesítmény építése hatalmas előrelépést jelentene a környezet védelme és megőrzése felé, elsődlegesen a szennyvizet fogadó </w:t>
      </w:r>
      <w:proofErr w:type="spellStart"/>
      <w:r w:rsidRPr="00BC05BD">
        <w:rPr>
          <w:rStyle w:val="y2iqfc"/>
          <w:rFonts w:ascii="Book Antiqua" w:eastAsiaTheme="majorEastAsia" w:hAnsi="Book Antiqua"/>
          <w:sz w:val="22"/>
          <w:szCs w:val="22"/>
        </w:rPr>
        <w:t>Brzećka</w:t>
      </w:r>
      <w:proofErr w:type="spellEnd"/>
      <w:r w:rsidRPr="00BC05BD">
        <w:rPr>
          <w:rStyle w:val="y2iqfc"/>
          <w:rFonts w:ascii="Book Antiqua" w:eastAsiaTheme="majorEastAsia" w:hAnsi="Book Antiqua"/>
          <w:sz w:val="22"/>
          <w:szCs w:val="22"/>
        </w:rPr>
        <w:t xml:space="preserve"> folyó védelmében, ami I. kategóriájú felszíni vízforrás.</w:t>
      </w:r>
    </w:p>
    <w:p w14:paraId="168F9ED0" w14:textId="77777777" w:rsidR="004D0897" w:rsidRPr="00BC05BD" w:rsidRDefault="004D0897">
      <w:pPr>
        <w:pStyle w:val="HTML-kntformzott"/>
        <w:rPr>
          <w:rFonts w:ascii="Book Antiqua" w:eastAsia="Calibri" w:hAnsi="Book Antiqua" w:cs="Times New Roman"/>
          <w:sz w:val="22"/>
          <w:szCs w:val="22"/>
        </w:rPr>
      </w:pPr>
    </w:p>
    <w:p w14:paraId="168F9ED1" w14:textId="77777777" w:rsidR="004D0897" w:rsidRPr="00BC05BD" w:rsidRDefault="004D0897">
      <w:pPr>
        <w:pStyle w:val="HTML-kntformzott"/>
        <w:jc w:val="both"/>
        <w:rPr>
          <w:rFonts w:ascii="Book Antiqua" w:hAnsi="Book Antiqua" w:cs="Times New Roman"/>
          <w:sz w:val="22"/>
          <w:szCs w:val="22"/>
        </w:rPr>
      </w:pPr>
      <w:r w:rsidRPr="00BC05BD">
        <w:rPr>
          <w:rFonts w:ascii="Book Antiqua" w:eastAsia="Calibri" w:hAnsi="Book Antiqua" w:cs="Times New Roman"/>
          <w:sz w:val="22"/>
          <w:szCs w:val="22"/>
        </w:rPr>
        <w:t xml:space="preserve">Ki kell alakítani a </w:t>
      </w:r>
      <w:r w:rsidR="00743C12" w:rsidRPr="00BC05BD">
        <w:rPr>
          <w:rFonts w:ascii="Book Antiqua" w:eastAsia="Calibri" w:hAnsi="Book Antiqua" w:cs="Times New Roman"/>
          <w:sz w:val="22"/>
          <w:szCs w:val="22"/>
        </w:rPr>
        <w:t>m</w:t>
      </w:r>
      <w:r w:rsidRPr="00BC05BD">
        <w:rPr>
          <w:rFonts w:ascii="Book Antiqua" w:eastAsia="Calibri" w:hAnsi="Book Antiqua" w:cs="Times New Roman"/>
          <w:sz w:val="22"/>
          <w:szCs w:val="22"/>
        </w:rPr>
        <w:t xml:space="preserve">űszaki tervdokumentációt a 10.000 </w:t>
      </w:r>
      <w:r w:rsidR="004053B3" w:rsidRPr="00BC05BD">
        <w:rPr>
          <w:rFonts w:ascii="Book Antiqua" w:eastAsia="Calibri" w:hAnsi="Book Antiqua" w:cs="Times New Roman"/>
          <w:sz w:val="22"/>
          <w:szCs w:val="22"/>
        </w:rPr>
        <w:t>L</w:t>
      </w:r>
      <w:r w:rsidRPr="00BC05BD">
        <w:rPr>
          <w:rFonts w:ascii="Book Antiqua" w:eastAsia="Calibri" w:hAnsi="Book Antiqua" w:cs="Times New Roman"/>
          <w:sz w:val="22"/>
          <w:szCs w:val="22"/>
        </w:rPr>
        <w:t xml:space="preserve">E kapacitású szennyvízkezelő telep építésére </w:t>
      </w:r>
      <w:proofErr w:type="spellStart"/>
      <w:r w:rsidRPr="00BC05BD">
        <w:rPr>
          <w:rFonts w:ascii="Book Antiqua" w:eastAsia="Calibri" w:hAnsi="Book Antiqua" w:cs="Times New Roman"/>
          <w:sz w:val="22"/>
          <w:szCs w:val="22"/>
        </w:rPr>
        <w:t>Brzeće</w:t>
      </w:r>
      <w:proofErr w:type="spellEnd"/>
      <w:r w:rsidRPr="00BC05BD">
        <w:rPr>
          <w:rFonts w:ascii="Book Antiqua" w:eastAsia="Calibri" w:hAnsi="Book Antiqua" w:cs="Times New Roman"/>
          <w:sz w:val="22"/>
          <w:szCs w:val="22"/>
        </w:rPr>
        <w:t xml:space="preserve"> településen. SBR típusú technológia alkalmazandó a szennyvízkezelő rendszerben. </w:t>
      </w:r>
      <w:r w:rsidRPr="00BC05BD">
        <w:rPr>
          <w:rStyle w:val="y2iqfc"/>
          <w:rFonts w:ascii="Book Antiqua" w:eastAsiaTheme="majorEastAsia" w:hAnsi="Book Antiqua" w:cs="Times New Roman"/>
          <w:sz w:val="22"/>
          <w:szCs w:val="22"/>
        </w:rPr>
        <w:t xml:space="preserve">A telep jelenlegi állapotának vizsgálata, a meglévő dokumentáció áttekintése, a helyszíni ellenőrzés, valamint a meglévő hidromechanikai berendezések elemzése alapján a </w:t>
      </w:r>
      <w:r w:rsidR="00743C12" w:rsidRPr="00BC05BD">
        <w:rPr>
          <w:rStyle w:val="y2iqfc"/>
          <w:rFonts w:ascii="Book Antiqua" w:eastAsiaTheme="majorEastAsia" w:hAnsi="Book Antiqua" w:cs="Times New Roman"/>
          <w:sz w:val="22"/>
          <w:szCs w:val="22"/>
        </w:rPr>
        <w:t>m</w:t>
      </w:r>
      <w:r w:rsidRPr="00BC05BD">
        <w:rPr>
          <w:rStyle w:val="y2iqfc"/>
          <w:rFonts w:ascii="Book Antiqua" w:eastAsiaTheme="majorEastAsia" w:hAnsi="Book Antiqua" w:cs="Times New Roman"/>
          <w:sz w:val="22"/>
          <w:szCs w:val="22"/>
        </w:rPr>
        <w:t>űszaki tervdokumentációnak megoldási tervet kell adnia a meglévő telep modernizációjára és átépítésére, vagy egy új telep építésére, melynek célja, hogy elérje az EU Irányelvek és vízkezelési feltételek szerint előírt mértékű szennyvízkezelést.</w:t>
      </w:r>
    </w:p>
    <w:p w14:paraId="168F9ED2" w14:textId="77777777" w:rsidR="004D0897" w:rsidRPr="00BC05BD" w:rsidRDefault="004D0897">
      <w:pPr>
        <w:spacing w:after="200" w:line="276" w:lineRule="auto"/>
        <w:contextualSpacing/>
        <w:jc w:val="both"/>
        <w:rPr>
          <w:rFonts w:ascii="Book Antiqua" w:hAnsi="Book Antiqua"/>
        </w:rPr>
      </w:pPr>
    </w:p>
    <w:p w14:paraId="168F9ED3" w14:textId="77777777" w:rsidR="004D0897" w:rsidRPr="00BC05BD" w:rsidRDefault="004D0897">
      <w:pPr>
        <w:spacing w:after="200" w:line="276" w:lineRule="auto"/>
        <w:contextualSpacing/>
        <w:jc w:val="both"/>
        <w:rPr>
          <w:rFonts w:ascii="Book Antiqua" w:hAnsi="Book Antiqua"/>
        </w:rPr>
      </w:pPr>
      <w:r w:rsidRPr="00BC05BD">
        <w:rPr>
          <w:rFonts w:ascii="Book Antiqua" w:hAnsi="Book Antiqua"/>
        </w:rPr>
        <w:t>A terv elkészítésekor a Tervezőnek az alábbi feltételeket kell teljesíteni:</w:t>
      </w:r>
    </w:p>
    <w:p w14:paraId="168F9ED4"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Tartsa meg a kezelő létesítményt</w:t>
      </w:r>
      <w:r w:rsidRPr="00BC05BD">
        <w:rPr>
          <w:rStyle w:val="y2iqfc"/>
          <w:rFonts w:ascii="Book Antiqua" w:eastAsiaTheme="majorEastAsia" w:hAnsi="Book Antiqua"/>
        </w:rPr>
        <w:t xml:space="preserve"> </w:t>
      </w:r>
      <w:r w:rsidRPr="00BC05BD">
        <w:rPr>
          <w:rFonts w:ascii="Book Antiqua" w:hAnsi="Book Antiqua"/>
        </w:rPr>
        <w:t>és a gyűjtőaknát, ha lehetséges;</w:t>
      </w:r>
    </w:p>
    <w:p w14:paraId="168F9ED5"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Biztosítsa a telep lehető leginkább kompakt méretét az optimális területhasználat érdekében;</w:t>
      </w:r>
    </w:p>
    <w:p w14:paraId="168F9ED6"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Biztosítsa a minimális szagkibocsátást;</w:t>
      </w:r>
    </w:p>
    <w:p w14:paraId="168F9ED7"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Biztosítsa a környező földek védelmét a lebomlással szemben;</w:t>
      </w:r>
    </w:p>
    <w:p w14:paraId="168F9ED8"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Biztosítsa a talajvíz védelmét a lebomlással szemben;</w:t>
      </w:r>
    </w:p>
    <w:p w14:paraId="168F9ED9"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Tegye hatékonnyá a telep energiafelhasználását;</w:t>
      </w:r>
    </w:p>
    <w:p w14:paraId="168F9EDA" w14:textId="77777777" w:rsidR="004D0897" w:rsidRPr="00BC05BD" w:rsidRDefault="004D0897">
      <w:pPr>
        <w:numPr>
          <w:ilvl w:val="0"/>
          <w:numId w:val="26"/>
        </w:numPr>
        <w:spacing w:after="200" w:line="276" w:lineRule="auto"/>
        <w:contextualSpacing/>
        <w:jc w:val="both"/>
        <w:rPr>
          <w:rFonts w:ascii="Book Antiqua" w:hAnsi="Book Antiqua"/>
        </w:rPr>
      </w:pPr>
      <w:r w:rsidRPr="00BC05BD">
        <w:rPr>
          <w:rFonts w:ascii="Book Antiqua" w:hAnsi="Book Antiqua"/>
        </w:rPr>
        <w:t xml:space="preserve">Védje meg a szennyvízkezelő telep területét a </w:t>
      </w:r>
      <w:proofErr w:type="spellStart"/>
      <w:r w:rsidRPr="00BC05BD">
        <w:rPr>
          <w:rFonts w:ascii="Book Antiqua" w:hAnsi="Book Antiqua"/>
        </w:rPr>
        <w:t>Brzećka</w:t>
      </w:r>
      <w:proofErr w:type="spellEnd"/>
      <w:r w:rsidRPr="00BC05BD">
        <w:rPr>
          <w:rFonts w:ascii="Book Antiqua" w:hAnsi="Book Antiqua"/>
        </w:rPr>
        <w:t xml:space="preserve"> folyó árhullámától.</w:t>
      </w:r>
    </w:p>
    <w:p w14:paraId="168F9EDB" w14:textId="77777777" w:rsidR="004D0897" w:rsidRPr="00BC05BD" w:rsidRDefault="004D0897">
      <w:pPr>
        <w:spacing w:after="200" w:line="276" w:lineRule="auto"/>
        <w:jc w:val="both"/>
        <w:rPr>
          <w:rFonts w:ascii="Book Antiqua" w:hAnsi="Book Antiqua"/>
        </w:rPr>
      </w:pPr>
    </w:p>
    <w:p w14:paraId="168F9EDC" w14:textId="77777777" w:rsidR="004D0897" w:rsidRPr="00BC05BD" w:rsidRDefault="004D0897">
      <w:pPr>
        <w:spacing w:after="200" w:line="276" w:lineRule="auto"/>
        <w:jc w:val="both"/>
        <w:rPr>
          <w:rFonts w:ascii="Book Antiqua" w:hAnsi="Book Antiqua"/>
        </w:rPr>
      </w:pPr>
      <w:r w:rsidRPr="00BC05BD">
        <w:rPr>
          <w:rFonts w:ascii="Book Antiqua" w:hAnsi="Book Antiqua"/>
        </w:rPr>
        <w:lastRenderedPageBreak/>
        <w:t>Az iszap vonalát úgy kell megtervezni, hogy lehetővé tegye a biztonságos lerakást,</w:t>
      </w:r>
    </w:p>
    <w:p w14:paraId="168F9EDD" w14:textId="77777777" w:rsidR="004D0897" w:rsidRPr="00BC05BD" w:rsidRDefault="004D0897">
      <w:pPr>
        <w:numPr>
          <w:ilvl w:val="0"/>
          <w:numId w:val="23"/>
        </w:numPr>
        <w:spacing w:after="200" w:line="276" w:lineRule="auto"/>
        <w:contextualSpacing/>
        <w:jc w:val="both"/>
        <w:rPr>
          <w:rFonts w:ascii="Book Antiqua" w:hAnsi="Book Antiqua"/>
        </w:rPr>
      </w:pPr>
      <w:r w:rsidRPr="00BC05BD">
        <w:rPr>
          <w:rFonts w:ascii="Book Antiqua" w:hAnsi="Book Antiqua"/>
        </w:rPr>
        <w:t>azaz az iszapot stabilizálni kell (minimum 25 napos kor);</w:t>
      </w:r>
    </w:p>
    <w:p w14:paraId="168F9EDE" w14:textId="77777777" w:rsidR="004D0897" w:rsidRPr="00BC05BD" w:rsidRDefault="004D0897">
      <w:pPr>
        <w:numPr>
          <w:ilvl w:val="0"/>
          <w:numId w:val="23"/>
        </w:numPr>
        <w:spacing w:after="200" w:line="276" w:lineRule="auto"/>
        <w:contextualSpacing/>
        <w:jc w:val="both"/>
        <w:rPr>
          <w:rFonts w:ascii="Book Antiqua" w:hAnsi="Book Antiqua"/>
        </w:rPr>
      </w:pPr>
      <w:r w:rsidRPr="00BC05BD">
        <w:rPr>
          <w:rFonts w:ascii="Book Antiqua" w:hAnsi="Book Antiqua"/>
        </w:rPr>
        <w:t>a szárazanyag koncentrációja dehidrálás után 19-22%</w:t>
      </w:r>
      <w:r w:rsidR="00A347D9" w:rsidRPr="00BC05BD">
        <w:rPr>
          <w:rFonts w:ascii="Book Antiqua" w:hAnsi="Book Antiqua"/>
        </w:rPr>
        <w:t xml:space="preserve"> legyen</w:t>
      </w:r>
      <w:r w:rsidRPr="00BC05BD">
        <w:rPr>
          <w:rFonts w:ascii="Book Antiqua" w:hAnsi="Book Antiqua"/>
        </w:rPr>
        <w:t>.</w:t>
      </w:r>
    </w:p>
    <w:p w14:paraId="168F9EDF" w14:textId="77777777" w:rsidR="004053B3" w:rsidRPr="00BC05BD" w:rsidRDefault="004053B3">
      <w:pPr>
        <w:jc w:val="both"/>
        <w:rPr>
          <w:rFonts w:ascii="Book Antiqua" w:hAnsi="Book Antiqua"/>
        </w:rPr>
      </w:pPr>
    </w:p>
    <w:p w14:paraId="168F9EE0" w14:textId="77777777" w:rsidR="004053B3" w:rsidRPr="00BC05BD" w:rsidRDefault="004053B3">
      <w:pPr>
        <w:ind w:left="708"/>
        <w:jc w:val="both"/>
        <w:rPr>
          <w:rFonts w:ascii="Book Antiqua" w:hAnsi="Book Antiqua"/>
        </w:rPr>
      </w:pPr>
      <w:r w:rsidRPr="00BC05BD">
        <w:rPr>
          <w:rFonts w:ascii="Book Antiqua" w:hAnsi="Book Antiqua"/>
        </w:rPr>
        <w:t>A szennyvíztisztító telep elektromos árammal való ellátásának terv</w:t>
      </w:r>
      <w:r w:rsidR="00DF1D7A" w:rsidRPr="00BC05BD">
        <w:rPr>
          <w:rFonts w:ascii="Book Antiqua" w:hAnsi="Book Antiqua"/>
        </w:rPr>
        <w:t>ével az önkormányzat rendelkezik,</w:t>
      </w:r>
      <w:r w:rsidRPr="00BC05BD">
        <w:rPr>
          <w:rFonts w:ascii="Book Antiqua" w:hAnsi="Book Antiqua"/>
        </w:rPr>
        <w:t xml:space="preserve"> csakúgy, mint a bekötőutak</w:t>
      </w:r>
      <w:r w:rsidR="00DF1D7A" w:rsidRPr="00BC05BD">
        <w:rPr>
          <w:rFonts w:ascii="Book Antiqua" w:hAnsi="Book Antiqua"/>
        </w:rPr>
        <w:t xml:space="preserve"> terveivel</w:t>
      </w:r>
      <w:r w:rsidRPr="00BC05BD">
        <w:rPr>
          <w:rFonts w:ascii="Book Antiqua" w:hAnsi="Book Antiqua"/>
        </w:rPr>
        <w:t>, így ezeket a szennyvíztisztító telep tervének nem szükséges tartalmaznia.</w:t>
      </w:r>
    </w:p>
    <w:p w14:paraId="168F9EE1" w14:textId="77777777" w:rsidR="004D0897" w:rsidRPr="00BC05BD" w:rsidRDefault="004D0897">
      <w:pPr>
        <w:numPr>
          <w:ilvl w:val="0"/>
          <w:numId w:val="22"/>
        </w:numPr>
        <w:spacing w:after="200" w:line="276" w:lineRule="auto"/>
        <w:contextualSpacing/>
        <w:jc w:val="both"/>
        <w:rPr>
          <w:rFonts w:ascii="Book Antiqua" w:hAnsi="Book Antiqua"/>
        </w:rPr>
      </w:pPr>
      <w:r w:rsidRPr="00BC05BD">
        <w:rPr>
          <w:rFonts w:ascii="Book Antiqua" w:hAnsi="Book Antiqua"/>
        </w:rPr>
        <w:t xml:space="preserve">A </w:t>
      </w:r>
      <w:proofErr w:type="spellStart"/>
      <w:r w:rsidRPr="00BC05BD">
        <w:rPr>
          <w:rFonts w:ascii="Book Antiqua" w:hAnsi="Book Antiqua"/>
        </w:rPr>
        <w:t>Brzećka</w:t>
      </w:r>
      <w:proofErr w:type="spellEnd"/>
      <w:r w:rsidRPr="00BC05BD">
        <w:rPr>
          <w:rFonts w:ascii="Book Antiqua" w:hAnsi="Book Antiqua"/>
        </w:rPr>
        <w:t xml:space="preserve"> folyó szabályozása, hogy megvédje a szennyvízkezelő telepet az árhullámtól.</w:t>
      </w:r>
      <w:r w:rsidR="004053B3" w:rsidRPr="00BC05BD">
        <w:rPr>
          <w:rFonts w:cstheme="minorHAnsi"/>
          <w:sz w:val="20"/>
          <w:szCs w:val="20"/>
        </w:rPr>
        <w:t xml:space="preserve"> </w:t>
      </w:r>
      <w:r w:rsidR="004053B3" w:rsidRPr="00BC05BD">
        <w:rPr>
          <w:rFonts w:ascii="Book Antiqua" w:hAnsi="Book Antiqua"/>
        </w:rPr>
        <w:t xml:space="preserve">A </w:t>
      </w:r>
      <w:proofErr w:type="spellStart"/>
      <w:r w:rsidR="004053B3" w:rsidRPr="00BC05BD">
        <w:rPr>
          <w:rFonts w:ascii="Book Antiqua" w:hAnsi="Book Antiqua"/>
        </w:rPr>
        <w:t>Brzećka</w:t>
      </w:r>
      <w:proofErr w:type="spellEnd"/>
      <w:r w:rsidR="004053B3" w:rsidRPr="00BC05BD">
        <w:rPr>
          <w:rFonts w:ascii="Book Antiqua" w:hAnsi="Book Antiqua"/>
        </w:rPr>
        <w:t xml:space="preserve"> folyó szabályozási tervének elkészítése nem képezi a feladat részét.</w:t>
      </w:r>
    </w:p>
    <w:p w14:paraId="168F9EE3" w14:textId="260AC31D" w:rsidR="009408D3" w:rsidRPr="00354416" w:rsidRDefault="0034330F" w:rsidP="00354416">
      <w:pPr>
        <w:pStyle w:val="Cmsor2"/>
      </w:pPr>
      <w:r w:rsidRPr="00BC05BD">
        <w:t xml:space="preserve">A pályázatokra vonatkozó általános követelmények </w:t>
      </w:r>
    </w:p>
    <w:p w14:paraId="168F9EE4" w14:textId="77777777" w:rsidR="0034330F" w:rsidRDefault="003647D6">
      <w:pPr>
        <w:pStyle w:val="Default"/>
        <w:jc w:val="both"/>
        <w:rPr>
          <w:rFonts w:cs="Times New Roman"/>
          <w:color w:val="auto"/>
          <w:sz w:val="22"/>
          <w:szCs w:val="22"/>
        </w:rPr>
      </w:pPr>
      <w:r w:rsidRPr="00BC05BD">
        <w:rPr>
          <w:rFonts w:cs="Times New Roman"/>
          <w:color w:val="auto"/>
          <w:sz w:val="22"/>
          <w:szCs w:val="22"/>
        </w:rPr>
        <w:t xml:space="preserve">A tervezett infrastrukturális beruházás </w:t>
      </w:r>
      <w:r w:rsidR="0034330F" w:rsidRPr="00BC05BD">
        <w:rPr>
          <w:rFonts w:cs="Times New Roman"/>
          <w:color w:val="auto"/>
          <w:sz w:val="22"/>
          <w:szCs w:val="22"/>
        </w:rPr>
        <w:t>költség</w:t>
      </w:r>
      <w:r w:rsidRPr="00BC05BD">
        <w:rPr>
          <w:rFonts w:cs="Times New Roman"/>
          <w:color w:val="auto"/>
          <w:sz w:val="22"/>
          <w:szCs w:val="22"/>
        </w:rPr>
        <w:t xml:space="preserve">becslését </w:t>
      </w:r>
      <w:r w:rsidR="0034330F" w:rsidRPr="00BC05BD">
        <w:rPr>
          <w:rFonts w:cs="Times New Roman"/>
          <w:color w:val="auto"/>
          <w:sz w:val="22"/>
          <w:szCs w:val="22"/>
        </w:rPr>
        <w:t>a feladatokhoz és a</w:t>
      </w:r>
      <w:r w:rsidR="004E49D5" w:rsidRPr="00BC05BD">
        <w:rPr>
          <w:rFonts w:cs="Times New Roman"/>
          <w:color w:val="auto"/>
          <w:sz w:val="22"/>
          <w:szCs w:val="22"/>
        </w:rPr>
        <w:t>z aktuális</w:t>
      </w:r>
      <w:r w:rsidR="0034330F" w:rsidRPr="00BC05BD">
        <w:rPr>
          <w:rFonts w:cs="Times New Roman"/>
          <w:color w:val="auto"/>
          <w:sz w:val="22"/>
          <w:szCs w:val="22"/>
        </w:rPr>
        <w:t xml:space="preserve"> piaci árakhoz igazodóan, reális módon szükséges összeállítani. A hatékony és eredményes pénzgazdálkodás elvét, valamint az átlagos piaci árnak történő megfelelést a </w:t>
      </w:r>
      <w:r w:rsidRPr="00BC05BD">
        <w:rPr>
          <w:rFonts w:cs="Times New Roman"/>
          <w:color w:val="auto"/>
          <w:sz w:val="22"/>
          <w:szCs w:val="22"/>
        </w:rPr>
        <w:t>támogatási szerződés</w:t>
      </w:r>
      <w:r w:rsidR="0034330F" w:rsidRPr="00BC05BD">
        <w:rPr>
          <w:rFonts w:cs="Times New Roman"/>
          <w:color w:val="auto"/>
          <w:sz w:val="22"/>
          <w:szCs w:val="22"/>
        </w:rPr>
        <w:t xml:space="preserve"> hatályba lépését követően is biztosítani kell, továbbá a projektnek meg kell felelnie a reális költségvetés előírásának az e</w:t>
      </w:r>
      <w:r w:rsidRPr="00BC05BD">
        <w:rPr>
          <w:rFonts w:cs="Times New Roman"/>
          <w:color w:val="auto"/>
          <w:sz w:val="22"/>
          <w:szCs w:val="22"/>
        </w:rPr>
        <w:t>setleges módosítások esetén is.</w:t>
      </w:r>
    </w:p>
    <w:p w14:paraId="5A15D6EA" w14:textId="77777777" w:rsidR="00354416" w:rsidRPr="00BC05BD" w:rsidRDefault="00354416">
      <w:pPr>
        <w:pStyle w:val="Default"/>
        <w:jc w:val="both"/>
        <w:rPr>
          <w:rFonts w:cs="Times New Roman"/>
          <w:color w:val="auto"/>
          <w:sz w:val="22"/>
          <w:szCs w:val="22"/>
        </w:rPr>
      </w:pPr>
    </w:p>
    <w:p w14:paraId="168F9EE5" w14:textId="77777777" w:rsidR="0034330F" w:rsidRDefault="004A2DAC">
      <w:pPr>
        <w:pStyle w:val="Default"/>
        <w:jc w:val="both"/>
        <w:rPr>
          <w:rFonts w:cs="Times New Roman"/>
          <w:color w:val="auto"/>
          <w:sz w:val="22"/>
          <w:szCs w:val="22"/>
        </w:rPr>
      </w:pPr>
      <w:r w:rsidRPr="002D761C">
        <w:rPr>
          <w:color w:val="auto"/>
          <w:sz w:val="22"/>
          <w:szCs w:val="22"/>
        </w:rPr>
        <w:t>A</w:t>
      </w:r>
      <w:r w:rsidR="00660CC6" w:rsidRPr="002D761C">
        <w:rPr>
          <w:color w:val="auto"/>
          <w:sz w:val="22"/>
          <w:szCs w:val="22"/>
        </w:rPr>
        <w:t>z</w:t>
      </w:r>
      <w:r w:rsidRPr="002D761C">
        <w:rPr>
          <w:color w:val="auto"/>
          <w:sz w:val="22"/>
          <w:szCs w:val="22"/>
        </w:rPr>
        <w:t xml:space="preserve"> </w:t>
      </w:r>
      <w:r w:rsidR="003647D6" w:rsidRPr="00BC05BD">
        <w:rPr>
          <w:rFonts w:cs="Times New Roman"/>
          <w:color w:val="auto"/>
          <w:sz w:val="22"/>
          <w:szCs w:val="22"/>
        </w:rPr>
        <w:t xml:space="preserve">infrastrukturális beruházási </w:t>
      </w:r>
      <w:r w:rsidR="0034330F" w:rsidRPr="00BC05BD">
        <w:rPr>
          <w:rFonts w:cs="Times New Roman"/>
          <w:color w:val="auto"/>
          <w:sz w:val="22"/>
          <w:szCs w:val="22"/>
        </w:rPr>
        <w:t>projekt</w:t>
      </w:r>
      <w:r w:rsidR="00657032" w:rsidRPr="00BC05BD">
        <w:rPr>
          <w:rFonts w:cs="Times New Roman"/>
          <w:color w:val="auto"/>
          <w:sz w:val="22"/>
          <w:szCs w:val="22"/>
        </w:rPr>
        <w:t xml:space="preserve"> </w:t>
      </w:r>
      <w:r w:rsidR="008E19AC" w:rsidRPr="00BC05BD">
        <w:rPr>
          <w:rFonts w:cs="Times New Roman"/>
          <w:color w:val="auto"/>
          <w:sz w:val="22"/>
          <w:szCs w:val="22"/>
        </w:rPr>
        <w:t xml:space="preserve">műszaki, pénzügyi és jogi </w:t>
      </w:r>
      <w:r w:rsidR="00657032" w:rsidRPr="00BC05BD">
        <w:rPr>
          <w:rFonts w:cs="Times New Roman"/>
          <w:color w:val="auto"/>
          <w:sz w:val="22"/>
          <w:szCs w:val="22"/>
        </w:rPr>
        <w:t>előkészítésé</w:t>
      </w:r>
      <w:r w:rsidR="0034330F" w:rsidRPr="00BC05BD">
        <w:rPr>
          <w:rFonts w:cs="Times New Roman"/>
          <w:color w:val="auto"/>
          <w:sz w:val="22"/>
          <w:szCs w:val="22"/>
        </w:rPr>
        <w:t>nek a pályázó által szakmailag</w:t>
      </w:r>
      <w:r w:rsidR="001715EA" w:rsidRPr="00BC05BD">
        <w:rPr>
          <w:rFonts w:cs="Times New Roman"/>
          <w:color w:val="auto"/>
          <w:sz w:val="22"/>
          <w:szCs w:val="22"/>
        </w:rPr>
        <w:t xml:space="preserve"> megvalósíthatónak kell lennie</w:t>
      </w:r>
      <w:r w:rsidR="003647D6" w:rsidRPr="00BC05BD">
        <w:rPr>
          <w:rFonts w:cs="Times New Roman"/>
          <w:color w:val="auto"/>
          <w:sz w:val="22"/>
          <w:szCs w:val="22"/>
        </w:rPr>
        <w:t>.</w:t>
      </w:r>
    </w:p>
    <w:p w14:paraId="77D8C33F" w14:textId="77777777" w:rsidR="00354416" w:rsidRPr="00BC05BD" w:rsidRDefault="00354416">
      <w:pPr>
        <w:pStyle w:val="Default"/>
        <w:jc w:val="both"/>
        <w:rPr>
          <w:rFonts w:cs="Times New Roman"/>
          <w:color w:val="auto"/>
          <w:sz w:val="22"/>
          <w:szCs w:val="22"/>
        </w:rPr>
      </w:pPr>
    </w:p>
    <w:p w14:paraId="168F9EE6" w14:textId="77777777" w:rsidR="0034330F" w:rsidRPr="00BC05BD" w:rsidRDefault="001715EA">
      <w:pPr>
        <w:pStyle w:val="Default"/>
        <w:jc w:val="both"/>
        <w:rPr>
          <w:rFonts w:cs="Times New Roman"/>
          <w:color w:val="auto"/>
          <w:sz w:val="22"/>
          <w:szCs w:val="22"/>
        </w:rPr>
      </w:pPr>
      <w:r w:rsidRPr="00BC05BD">
        <w:rPr>
          <w:rFonts w:cs="Times New Roman"/>
          <w:color w:val="auto"/>
          <w:sz w:val="22"/>
          <w:szCs w:val="22"/>
        </w:rPr>
        <w:t>A</w:t>
      </w:r>
      <w:r w:rsidR="0034330F" w:rsidRPr="00BC05BD">
        <w:rPr>
          <w:rFonts w:cs="Times New Roman"/>
          <w:color w:val="auto"/>
          <w:sz w:val="22"/>
          <w:szCs w:val="22"/>
        </w:rPr>
        <w:t xml:space="preserve"> benyújtást követően a</w:t>
      </w:r>
      <w:r w:rsidRPr="00BC05BD">
        <w:rPr>
          <w:rFonts w:cs="Times New Roman"/>
          <w:color w:val="auto"/>
          <w:sz w:val="22"/>
          <w:szCs w:val="22"/>
        </w:rPr>
        <w:t xml:space="preserve"> </w:t>
      </w:r>
      <w:r w:rsidR="00657032" w:rsidRPr="00BC05BD">
        <w:rPr>
          <w:rFonts w:cs="Times New Roman"/>
          <w:color w:val="auto"/>
          <w:sz w:val="22"/>
          <w:szCs w:val="22"/>
        </w:rPr>
        <w:t xml:space="preserve">pályázatban </w:t>
      </w:r>
      <w:r w:rsidRPr="00BC05BD">
        <w:rPr>
          <w:rFonts w:cs="Times New Roman"/>
          <w:color w:val="auto"/>
          <w:sz w:val="22"/>
          <w:szCs w:val="22"/>
        </w:rPr>
        <w:t>tervezett tevékenység érdemi megváltoztatására</w:t>
      </w:r>
      <w:r w:rsidR="0034330F" w:rsidRPr="00BC05BD">
        <w:rPr>
          <w:rFonts w:cs="Times New Roman"/>
          <w:color w:val="auto"/>
          <w:sz w:val="22"/>
          <w:szCs w:val="22"/>
        </w:rPr>
        <w:t xml:space="preserve"> nincs lehetőség. Az </w:t>
      </w:r>
      <w:r w:rsidRPr="00BC05BD">
        <w:rPr>
          <w:rFonts w:cs="Times New Roman"/>
          <w:color w:val="auto"/>
          <w:sz w:val="22"/>
          <w:szCs w:val="22"/>
        </w:rPr>
        <w:t xml:space="preserve">esetleges kisebb volumenű módosítások kizárólag a Támogató </w:t>
      </w:r>
      <w:r w:rsidR="00956DE1" w:rsidRPr="00BC05BD">
        <w:rPr>
          <w:rFonts w:cs="Times New Roman"/>
          <w:color w:val="auto"/>
          <w:sz w:val="22"/>
          <w:szCs w:val="22"/>
        </w:rPr>
        <w:t xml:space="preserve">előzetes </w:t>
      </w:r>
      <w:r w:rsidRPr="00BC05BD">
        <w:rPr>
          <w:rFonts w:cs="Times New Roman"/>
          <w:color w:val="auto"/>
          <w:sz w:val="22"/>
          <w:szCs w:val="22"/>
        </w:rPr>
        <w:t>engedélyével valósulhatnak meg.</w:t>
      </w:r>
      <w:r w:rsidR="0034330F" w:rsidRPr="00BC05BD">
        <w:rPr>
          <w:rFonts w:cs="Times New Roman"/>
          <w:color w:val="auto"/>
          <w:sz w:val="22"/>
          <w:szCs w:val="22"/>
        </w:rPr>
        <w:t xml:space="preserve"> </w:t>
      </w:r>
      <w:r w:rsidR="00956DE1" w:rsidRPr="00BC05BD">
        <w:rPr>
          <w:rFonts w:cs="Times New Roman"/>
          <w:color w:val="auto"/>
          <w:sz w:val="22"/>
          <w:szCs w:val="22"/>
        </w:rPr>
        <w:t xml:space="preserve">Utólagos </w:t>
      </w:r>
      <w:r w:rsidR="0034330F" w:rsidRPr="00BC05BD">
        <w:rPr>
          <w:rFonts w:cs="Times New Roman"/>
          <w:color w:val="auto"/>
          <w:sz w:val="22"/>
          <w:szCs w:val="22"/>
        </w:rPr>
        <w:t>módosítási igények nem vehetők figyelembe</w:t>
      </w:r>
      <w:r w:rsidR="008E19AC" w:rsidRPr="00BC05BD">
        <w:rPr>
          <w:rFonts w:cs="Times New Roman"/>
          <w:color w:val="auto"/>
          <w:sz w:val="22"/>
          <w:szCs w:val="22"/>
        </w:rPr>
        <w:t>.</w:t>
      </w:r>
      <w:r w:rsidR="0034330F" w:rsidRPr="00BC05BD">
        <w:rPr>
          <w:rFonts w:cs="Times New Roman"/>
          <w:color w:val="auto"/>
          <w:sz w:val="22"/>
          <w:szCs w:val="22"/>
        </w:rPr>
        <w:t xml:space="preserve"> </w:t>
      </w:r>
    </w:p>
    <w:p w14:paraId="168F9EE7" w14:textId="77777777" w:rsidR="0034330F" w:rsidRPr="00BC05BD" w:rsidRDefault="001715EA">
      <w:pPr>
        <w:pStyle w:val="Default"/>
        <w:jc w:val="both"/>
        <w:rPr>
          <w:rFonts w:cs="Times New Roman"/>
          <w:color w:val="auto"/>
          <w:sz w:val="22"/>
          <w:szCs w:val="22"/>
        </w:rPr>
      </w:pPr>
      <w:r w:rsidRPr="00BC05BD">
        <w:rPr>
          <w:color w:val="auto"/>
          <w:sz w:val="22"/>
          <w:szCs w:val="22"/>
        </w:rPr>
        <w:t>A</w:t>
      </w:r>
      <w:r w:rsidR="0034330F" w:rsidRPr="00BC05BD">
        <w:rPr>
          <w:color w:val="auto"/>
          <w:sz w:val="22"/>
          <w:szCs w:val="22"/>
        </w:rPr>
        <w:t xml:space="preserve"> pályázónak pozitív támogatói döntés esetén vállalnia kell, hogy megvalósítja a </w:t>
      </w:r>
      <w:r w:rsidR="004E49D5" w:rsidRPr="00BC05BD">
        <w:rPr>
          <w:color w:val="auto"/>
          <w:sz w:val="22"/>
          <w:szCs w:val="22"/>
        </w:rPr>
        <w:t>projekt teljes körű műszaki, pénzügyi és jogi előkészítését.</w:t>
      </w:r>
    </w:p>
    <w:p w14:paraId="168F9EE8" w14:textId="77777777" w:rsidR="00CE5611" w:rsidRPr="00BC05BD" w:rsidRDefault="00CE5611">
      <w:pPr>
        <w:pStyle w:val="Default"/>
        <w:ind w:left="1440"/>
        <w:jc w:val="both"/>
        <w:rPr>
          <w:rFonts w:cs="Times New Roman"/>
          <w:color w:val="auto"/>
          <w:sz w:val="22"/>
          <w:szCs w:val="22"/>
        </w:rPr>
      </w:pPr>
    </w:p>
    <w:p w14:paraId="168F9EE9" w14:textId="77777777" w:rsidR="00011CF0" w:rsidRPr="00BC05BD" w:rsidRDefault="0034330F">
      <w:pPr>
        <w:pStyle w:val="Default"/>
        <w:jc w:val="both"/>
        <w:rPr>
          <w:rFonts w:cs="Times New Roman"/>
          <w:color w:val="auto"/>
          <w:sz w:val="22"/>
          <w:szCs w:val="22"/>
        </w:rPr>
      </w:pPr>
      <w:r w:rsidRPr="00BC05BD">
        <w:rPr>
          <w:rFonts w:cs="Times New Roman"/>
          <w:color w:val="auto"/>
          <w:sz w:val="22"/>
          <w:szCs w:val="22"/>
        </w:rPr>
        <w:t xml:space="preserve">A felhívás keretében az alábbiakban meghatározott támogatható tevékenységen túlmenően más tevékenység nem támogatható. </w:t>
      </w:r>
    </w:p>
    <w:p w14:paraId="168F9EEB" w14:textId="77777777" w:rsidR="00011CF0" w:rsidRPr="00BC05BD" w:rsidRDefault="00011CF0">
      <w:pPr>
        <w:pStyle w:val="Default"/>
        <w:rPr>
          <w:rFonts w:cs="Times New Roman"/>
          <w:color w:val="auto"/>
          <w:sz w:val="22"/>
          <w:szCs w:val="22"/>
        </w:rPr>
      </w:pPr>
    </w:p>
    <w:p w14:paraId="168F9EEC" w14:textId="77777777" w:rsidR="00657032" w:rsidRPr="00BC05BD" w:rsidRDefault="00657032">
      <w:pPr>
        <w:pStyle w:val="Default"/>
        <w:rPr>
          <w:rFonts w:cs="Times New Roman"/>
          <w:b/>
          <w:i/>
          <w:color w:val="auto"/>
          <w:sz w:val="22"/>
          <w:szCs w:val="22"/>
        </w:rPr>
      </w:pPr>
      <w:r w:rsidRPr="00BC05BD">
        <w:rPr>
          <w:rFonts w:cs="Times New Roman"/>
          <w:b/>
          <w:i/>
          <w:color w:val="auto"/>
          <w:sz w:val="22"/>
          <w:szCs w:val="22"/>
        </w:rPr>
        <w:t>B. Támogatható tevékenységek</w:t>
      </w:r>
    </w:p>
    <w:p w14:paraId="168F9EED" w14:textId="77777777" w:rsidR="00657032" w:rsidRPr="00BC05BD" w:rsidRDefault="00657032">
      <w:pPr>
        <w:pStyle w:val="Default"/>
        <w:rPr>
          <w:rFonts w:cs="Times New Roman"/>
          <w:b/>
          <w:color w:val="auto"/>
          <w:sz w:val="22"/>
          <w:szCs w:val="22"/>
        </w:rPr>
      </w:pPr>
    </w:p>
    <w:p w14:paraId="168F9EEF" w14:textId="2E897540" w:rsidR="00FD1583" w:rsidRPr="00BC05BD" w:rsidRDefault="00657032">
      <w:pPr>
        <w:pStyle w:val="Default"/>
        <w:jc w:val="both"/>
        <w:rPr>
          <w:color w:val="auto"/>
          <w:sz w:val="22"/>
          <w:szCs w:val="22"/>
        </w:rPr>
      </w:pPr>
      <w:r w:rsidRPr="00BC05BD">
        <w:rPr>
          <w:color w:val="auto"/>
          <w:sz w:val="22"/>
          <w:szCs w:val="22"/>
        </w:rPr>
        <w:t>A teljes körű projekt</w:t>
      </w:r>
      <w:r w:rsidR="00D97C56" w:rsidRPr="00BC05BD">
        <w:rPr>
          <w:color w:val="auto"/>
          <w:sz w:val="22"/>
          <w:szCs w:val="22"/>
        </w:rPr>
        <w:t xml:space="preserve"> </w:t>
      </w:r>
      <w:r w:rsidRPr="00BC05BD">
        <w:rPr>
          <w:color w:val="auto"/>
          <w:sz w:val="22"/>
          <w:szCs w:val="22"/>
        </w:rPr>
        <w:t xml:space="preserve">előkészítés jegyében a </w:t>
      </w:r>
      <w:r w:rsidR="000A55FD" w:rsidRPr="00BC05BD">
        <w:rPr>
          <w:color w:val="auto"/>
          <w:sz w:val="22"/>
          <w:szCs w:val="22"/>
        </w:rPr>
        <w:t>kedvezményezett</w:t>
      </w:r>
      <w:r w:rsidR="00533840" w:rsidRPr="00BC05BD">
        <w:rPr>
          <w:color w:val="auto"/>
          <w:sz w:val="22"/>
          <w:szCs w:val="22"/>
        </w:rPr>
        <w:t xml:space="preserve"> </w:t>
      </w:r>
      <w:r w:rsidRPr="00BC05BD">
        <w:rPr>
          <w:color w:val="auto"/>
          <w:sz w:val="22"/>
          <w:szCs w:val="22"/>
        </w:rPr>
        <w:t xml:space="preserve">az </w:t>
      </w:r>
      <w:r w:rsidR="008F1DE0" w:rsidRPr="00BC05BD">
        <w:rPr>
          <w:b/>
          <w:color w:val="auto"/>
          <w:sz w:val="22"/>
          <w:szCs w:val="22"/>
        </w:rPr>
        <w:t xml:space="preserve">A. </w:t>
      </w:r>
      <w:proofErr w:type="gramStart"/>
      <w:r w:rsidR="008F1DE0" w:rsidRPr="00BC05BD">
        <w:rPr>
          <w:b/>
          <w:color w:val="auto"/>
          <w:sz w:val="22"/>
          <w:szCs w:val="22"/>
        </w:rPr>
        <w:t>pontban</w:t>
      </w:r>
      <w:proofErr w:type="gramEnd"/>
      <w:r w:rsidR="008F1DE0" w:rsidRPr="00BC05BD">
        <w:rPr>
          <w:b/>
          <w:color w:val="auto"/>
          <w:sz w:val="22"/>
          <w:szCs w:val="22"/>
        </w:rPr>
        <w:t xml:space="preserve"> </w:t>
      </w:r>
      <w:r w:rsidR="00D15FA3" w:rsidRPr="00BC05BD">
        <w:rPr>
          <w:b/>
          <w:color w:val="auto"/>
          <w:sz w:val="22"/>
          <w:szCs w:val="22"/>
        </w:rPr>
        <w:t>meghatározott</w:t>
      </w:r>
      <w:r w:rsidR="008F1DE0" w:rsidRPr="00BC05BD">
        <w:rPr>
          <w:b/>
          <w:color w:val="auto"/>
          <w:sz w:val="22"/>
          <w:szCs w:val="22"/>
        </w:rPr>
        <w:t xml:space="preserve"> </w:t>
      </w:r>
      <w:r w:rsidRPr="00BC05BD">
        <w:rPr>
          <w:b/>
          <w:color w:val="auto"/>
          <w:sz w:val="22"/>
          <w:szCs w:val="22"/>
        </w:rPr>
        <w:t>feladatokat végzi el</w:t>
      </w:r>
      <w:r w:rsidRPr="00BC05BD">
        <w:rPr>
          <w:color w:val="auto"/>
          <w:sz w:val="22"/>
          <w:szCs w:val="22"/>
        </w:rPr>
        <w:t xml:space="preserve"> a </w:t>
      </w:r>
      <w:r w:rsidR="000A55FD" w:rsidRPr="00BC05BD">
        <w:rPr>
          <w:color w:val="auto"/>
          <w:sz w:val="22"/>
          <w:szCs w:val="22"/>
        </w:rPr>
        <w:t>Támogató</w:t>
      </w:r>
      <w:r w:rsidRPr="00BC05BD">
        <w:rPr>
          <w:color w:val="auto"/>
          <w:sz w:val="22"/>
          <w:szCs w:val="22"/>
        </w:rPr>
        <w:t xml:space="preserve"> iránymutatása mellett</w:t>
      </w:r>
      <w:r w:rsidR="00D15FA3" w:rsidRPr="00BC05BD">
        <w:rPr>
          <w:color w:val="auto"/>
          <w:sz w:val="22"/>
          <w:szCs w:val="22"/>
        </w:rPr>
        <w:t>. Az elvégzendő feladatokból az alábbi támogatott tevékenységek költségei számolhatók el</w:t>
      </w:r>
      <w:r w:rsidR="00354416">
        <w:rPr>
          <w:color w:val="auto"/>
          <w:sz w:val="22"/>
          <w:szCs w:val="22"/>
        </w:rPr>
        <w:t>:</w:t>
      </w:r>
    </w:p>
    <w:p w14:paraId="168F9EFD" w14:textId="77777777" w:rsidR="00FD1583" w:rsidRPr="00BC05BD" w:rsidRDefault="00FD1583">
      <w:pPr>
        <w:pStyle w:val="Default"/>
        <w:jc w:val="both"/>
        <w:rPr>
          <w:color w:val="auto"/>
          <w:sz w:val="22"/>
          <w:szCs w:val="22"/>
        </w:rPr>
      </w:pPr>
    </w:p>
    <w:p w14:paraId="168F9EFE" w14:textId="77777777" w:rsidR="00657032" w:rsidRPr="00BC05BD" w:rsidRDefault="00657032">
      <w:pPr>
        <w:pStyle w:val="Default"/>
        <w:numPr>
          <w:ilvl w:val="0"/>
          <w:numId w:val="8"/>
        </w:numPr>
        <w:jc w:val="both"/>
        <w:rPr>
          <w:bCs/>
          <w:color w:val="auto"/>
          <w:sz w:val="22"/>
          <w:szCs w:val="22"/>
          <w:u w:val="single"/>
        </w:rPr>
      </w:pPr>
      <w:bookmarkStart w:id="6" w:name="_Hlk20393745"/>
      <w:r w:rsidRPr="00BC05BD">
        <w:rPr>
          <w:bCs/>
          <w:color w:val="auto"/>
          <w:sz w:val="22"/>
          <w:szCs w:val="22"/>
          <w:u w:val="single"/>
        </w:rPr>
        <w:t>Ré</w:t>
      </w:r>
      <w:r w:rsidR="00FD1583" w:rsidRPr="00BC05BD">
        <w:rPr>
          <w:bCs/>
          <w:color w:val="auto"/>
          <w:sz w:val="22"/>
          <w:szCs w:val="22"/>
          <w:u w:val="single"/>
        </w:rPr>
        <w:t>szletes technikai tanulmány</w:t>
      </w:r>
      <w:r w:rsidRPr="00BC05BD">
        <w:rPr>
          <w:bCs/>
          <w:color w:val="auto"/>
          <w:sz w:val="22"/>
          <w:szCs w:val="22"/>
          <w:u w:val="single"/>
        </w:rPr>
        <w:t>, rendszertervezés, előkészítő munkák, tervezés és</w:t>
      </w:r>
      <w:r w:rsidRPr="00BC05BD">
        <w:rPr>
          <w:bCs/>
          <w:color w:val="auto"/>
          <w:sz w:val="22"/>
          <w:szCs w:val="22"/>
        </w:rPr>
        <w:t xml:space="preserve"> </w:t>
      </w:r>
      <w:r w:rsidRPr="00BC05BD">
        <w:rPr>
          <w:bCs/>
          <w:color w:val="auto"/>
          <w:sz w:val="22"/>
          <w:szCs w:val="22"/>
          <w:u w:val="single"/>
        </w:rPr>
        <w:t>engedélyek megszerzése</w:t>
      </w:r>
      <w:bookmarkEnd w:id="6"/>
    </w:p>
    <w:p w14:paraId="168F9EFF" w14:textId="77777777" w:rsidR="00FD1583" w:rsidRPr="00BC05BD" w:rsidRDefault="00FD1583">
      <w:pPr>
        <w:pStyle w:val="Default"/>
        <w:ind w:left="720"/>
        <w:jc w:val="both"/>
        <w:rPr>
          <w:bCs/>
          <w:color w:val="auto"/>
          <w:sz w:val="22"/>
          <w:szCs w:val="22"/>
        </w:rPr>
      </w:pPr>
    </w:p>
    <w:p w14:paraId="168F9F00" w14:textId="556F53DB" w:rsidR="00657032" w:rsidRPr="00BC05BD" w:rsidRDefault="00657032">
      <w:pPr>
        <w:pStyle w:val="Default"/>
        <w:jc w:val="both"/>
        <w:rPr>
          <w:color w:val="auto"/>
          <w:sz w:val="22"/>
          <w:szCs w:val="22"/>
        </w:rPr>
      </w:pPr>
      <w:r w:rsidRPr="00BC05BD">
        <w:rPr>
          <w:color w:val="auto"/>
          <w:sz w:val="22"/>
          <w:szCs w:val="22"/>
        </w:rPr>
        <w:t xml:space="preserve">A tanulmánynak rendelkeznie kell a tervezési lépésekről és meg kell határoznia az összes végrehajtási kockázatot. A tanulmánynak kellően részletesnek kell lennie ahhoz, hogy lehetővé tegye a </w:t>
      </w:r>
      <w:r w:rsidR="00FD1583" w:rsidRPr="00BC05BD">
        <w:rPr>
          <w:color w:val="auto"/>
          <w:sz w:val="22"/>
          <w:szCs w:val="22"/>
        </w:rPr>
        <w:t>szerbiai illetékes hatóságok</w:t>
      </w:r>
      <w:r w:rsidRPr="00BC05BD">
        <w:rPr>
          <w:color w:val="auto"/>
          <w:sz w:val="22"/>
          <w:szCs w:val="22"/>
        </w:rPr>
        <w:t xml:space="preserve"> számára a megerősítést, ill. jóváhagyást, beleértve a telephely engedély megszerzését (adott esetben).</w:t>
      </w:r>
    </w:p>
    <w:p w14:paraId="168F9F01" w14:textId="77777777" w:rsidR="00FD1583" w:rsidRPr="00BC05BD" w:rsidRDefault="00FD1583">
      <w:pPr>
        <w:pStyle w:val="Default"/>
        <w:jc w:val="both"/>
        <w:rPr>
          <w:color w:val="auto"/>
          <w:sz w:val="22"/>
          <w:szCs w:val="22"/>
        </w:rPr>
      </w:pPr>
    </w:p>
    <w:p w14:paraId="168F9F02" w14:textId="77777777" w:rsidR="000F7400" w:rsidRPr="00BC05BD" w:rsidRDefault="000F7400">
      <w:pPr>
        <w:pStyle w:val="Default"/>
        <w:jc w:val="both"/>
        <w:rPr>
          <w:color w:val="auto"/>
          <w:sz w:val="22"/>
          <w:szCs w:val="22"/>
        </w:rPr>
      </w:pPr>
      <w:r w:rsidRPr="00BC05BD">
        <w:rPr>
          <w:color w:val="auto"/>
          <w:sz w:val="22"/>
          <w:szCs w:val="22"/>
        </w:rPr>
        <w:t>Ha a projektre vonatkozóan korábbról elérhető technikai tanulmány, akkor a Kedvezményezett feladata ezek szükség szerinti felülvizsgálata és módosítása.</w:t>
      </w:r>
    </w:p>
    <w:p w14:paraId="168F9F03" w14:textId="77777777" w:rsidR="00007EC5" w:rsidRPr="00BC05BD" w:rsidRDefault="00007EC5">
      <w:pPr>
        <w:pStyle w:val="Default"/>
        <w:jc w:val="both"/>
        <w:rPr>
          <w:color w:val="auto"/>
          <w:sz w:val="22"/>
          <w:szCs w:val="22"/>
        </w:rPr>
      </w:pPr>
    </w:p>
    <w:p w14:paraId="168F9F04" w14:textId="77777777" w:rsidR="00007EC5" w:rsidRPr="002D761C" w:rsidRDefault="00007EC5">
      <w:pPr>
        <w:pStyle w:val="Default"/>
        <w:jc w:val="both"/>
        <w:rPr>
          <w:rStyle w:val="jlqj4b"/>
          <w:color w:val="auto"/>
          <w:sz w:val="22"/>
          <w:szCs w:val="22"/>
        </w:rPr>
      </w:pPr>
      <w:r w:rsidRPr="002D761C">
        <w:rPr>
          <w:rStyle w:val="jlqj4b"/>
          <w:color w:val="auto"/>
          <w:sz w:val="22"/>
          <w:szCs w:val="22"/>
        </w:rPr>
        <w:lastRenderedPageBreak/>
        <w:t>A projekt keretében az alábbi tevékenységek és elkészítendő dokumentációk várhatóak:</w:t>
      </w:r>
    </w:p>
    <w:p w14:paraId="168F9F05" w14:textId="6E36B132" w:rsidR="00007EC5" w:rsidRPr="002D761C" w:rsidRDefault="00910F20">
      <w:pPr>
        <w:pStyle w:val="Default"/>
        <w:numPr>
          <w:ilvl w:val="0"/>
          <w:numId w:val="45"/>
        </w:numPr>
        <w:jc w:val="both"/>
        <w:rPr>
          <w:rStyle w:val="jlqj4b"/>
          <w:color w:val="auto"/>
          <w:sz w:val="22"/>
          <w:szCs w:val="22"/>
        </w:rPr>
      </w:pPr>
      <w:r w:rsidRPr="002D761C">
        <w:rPr>
          <w:rStyle w:val="jlqj4b"/>
          <w:color w:val="auto"/>
          <w:sz w:val="22"/>
          <w:szCs w:val="22"/>
        </w:rPr>
        <w:t>Részletes technikai tanulmány</w:t>
      </w:r>
    </w:p>
    <w:p w14:paraId="168F9F06" w14:textId="2E86CE8B" w:rsidR="00007EC5" w:rsidRPr="002D761C" w:rsidRDefault="00830D6E">
      <w:pPr>
        <w:pStyle w:val="Default"/>
        <w:numPr>
          <w:ilvl w:val="0"/>
          <w:numId w:val="45"/>
        </w:numPr>
        <w:jc w:val="both"/>
        <w:rPr>
          <w:rStyle w:val="jlqj4b"/>
          <w:color w:val="auto"/>
          <w:sz w:val="22"/>
          <w:szCs w:val="22"/>
        </w:rPr>
      </w:pPr>
      <w:r w:rsidRPr="002D761C">
        <w:rPr>
          <w:rStyle w:val="jlqj4b"/>
          <w:color w:val="auto"/>
          <w:sz w:val="22"/>
          <w:szCs w:val="22"/>
        </w:rPr>
        <w:t>A</w:t>
      </w:r>
      <w:r w:rsidR="00007EC5" w:rsidRPr="002D761C">
        <w:rPr>
          <w:rStyle w:val="jlqj4b"/>
          <w:color w:val="auto"/>
          <w:sz w:val="22"/>
          <w:szCs w:val="22"/>
        </w:rPr>
        <w:t xml:space="preserve"> </w:t>
      </w:r>
      <w:r w:rsidRPr="002D761C">
        <w:rPr>
          <w:rStyle w:val="jlqj4b"/>
          <w:color w:val="auto"/>
          <w:sz w:val="22"/>
          <w:szCs w:val="22"/>
        </w:rPr>
        <w:t>változatok és megoldási javaslatok</w:t>
      </w:r>
      <w:r w:rsidR="00007EC5" w:rsidRPr="002D761C">
        <w:rPr>
          <w:rStyle w:val="jlqj4b"/>
          <w:color w:val="auto"/>
          <w:sz w:val="22"/>
          <w:szCs w:val="22"/>
        </w:rPr>
        <w:t xml:space="preserve"> </w:t>
      </w:r>
      <w:r w:rsidRPr="002D761C">
        <w:rPr>
          <w:rStyle w:val="jlqj4b"/>
          <w:color w:val="auto"/>
          <w:sz w:val="22"/>
          <w:szCs w:val="22"/>
        </w:rPr>
        <w:t>egyeztetése</w:t>
      </w:r>
      <w:r w:rsidR="00007EC5" w:rsidRPr="002D761C">
        <w:rPr>
          <w:rStyle w:val="jlqj4b"/>
          <w:color w:val="auto"/>
          <w:sz w:val="22"/>
          <w:szCs w:val="22"/>
        </w:rPr>
        <w:t xml:space="preserve"> </w:t>
      </w:r>
    </w:p>
    <w:p w14:paraId="168F9F07" w14:textId="36854978" w:rsidR="00007EC5" w:rsidRPr="002D761C" w:rsidRDefault="00007EC5">
      <w:pPr>
        <w:pStyle w:val="Default"/>
        <w:numPr>
          <w:ilvl w:val="0"/>
          <w:numId w:val="45"/>
        </w:numPr>
        <w:jc w:val="both"/>
        <w:rPr>
          <w:rStyle w:val="jlqj4b"/>
          <w:color w:val="auto"/>
          <w:sz w:val="22"/>
          <w:szCs w:val="22"/>
        </w:rPr>
      </w:pPr>
      <w:r w:rsidRPr="002D761C">
        <w:rPr>
          <w:rStyle w:val="jlqj4b"/>
          <w:color w:val="auto"/>
          <w:sz w:val="22"/>
          <w:szCs w:val="22"/>
        </w:rPr>
        <w:t xml:space="preserve">Koncepcionális tervezés meghatározott fázisokkal </w:t>
      </w:r>
    </w:p>
    <w:p w14:paraId="168F9F08" w14:textId="6E91C023" w:rsidR="00007EC5" w:rsidRPr="002D761C" w:rsidRDefault="00007EC5">
      <w:pPr>
        <w:pStyle w:val="Default"/>
        <w:numPr>
          <w:ilvl w:val="0"/>
          <w:numId w:val="45"/>
        </w:numPr>
        <w:jc w:val="both"/>
        <w:rPr>
          <w:rStyle w:val="jlqj4b"/>
          <w:color w:val="auto"/>
          <w:sz w:val="22"/>
          <w:szCs w:val="22"/>
        </w:rPr>
      </w:pPr>
      <w:r w:rsidRPr="002D761C">
        <w:rPr>
          <w:rStyle w:val="jlqj4b"/>
          <w:color w:val="auto"/>
          <w:sz w:val="22"/>
          <w:szCs w:val="22"/>
        </w:rPr>
        <w:t xml:space="preserve">A </w:t>
      </w:r>
      <w:r w:rsidR="00830D6E" w:rsidRPr="002D761C">
        <w:rPr>
          <w:rStyle w:val="jlqj4b"/>
          <w:color w:val="auto"/>
          <w:sz w:val="22"/>
          <w:szCs w:val="22"/>
        </w:rPr>
        <w:t xml:space="preserve">szakhatósági </w:t>
      </w:r>
      <w:r w:rsidRPr="002D761C">
        <w:rPr>
          <w:rStyle w:val="jlqj4b"/>
          <w:color w:val="auto"/>
          <w:sz w:val="22"/>
          <w:szCs w:val="22"/>
        </w:rPr>
        <w:t>feltételek megszerzésével kapcsolatos tevékenységek</w:t>
      </w:r>
    </w:p>
    <w:p w14:paraId="168F9F0B" w14:textId="35A87D91" w:rsidR="00007EC5" w:rsidRPr="00BC05BD" w:rsidRDefault="00007EC5">
      <w:pPr>
        <w:pStyle w:val="Default"/>
        <w:numPr>
          <w:ilvl w:val="0"/>
          <w:numId w:val="45"/>
        </w:numPr>
        <w:jc w:val="both"/>
        <w:rPr>
          <w:rStyle w:val="jlqj4b"/>
          <w:rFonts w:ascii="Calibri" w:eastAsia="Calibri" w:hAnsi="Calibri" w:cs="Times New Roman"/>
          <w:color w:val="auto"/>
          <w:sz w:val="22"/>
          <w:szCs w:val="22"/>
        </w:rPr>
      </w:pPr>
      <w:r w:rsidRPr="002D761C">
        <w:rPr>
          <w:rStyle w:val="jlqj4b"/>
          <w:color w:val="auto"/>
          <w:sz w:val="22"/>
          <w:szCs w:val="22"/>
        </w:rPr>
        <w:t>Építési engedély</w:t>
      </w:r>
      <w:r w:rsidR="00830D6E" w:rsidRPr="002D761C">
        <w:rPr>
          <w:rStyle w:val="jlqj4b"/>
          <w:color w:val="auto"/>
          <w:sz w:val="22"/>
          <w:szCs w:val="22"/>
        </w:rPr>
        <w:t>es tervdokumentáció elkészítése</w:t>
      </w:r>
      <w:r w:rsidRPr="002D761C">
        <w:rPr>
          <w:rStyle w:val="jlqj4b"/>
          <w:color w:val="auto"/>
          <w:sz w:val="22"/>
          <w:szCs w:val="22"/>
        </w:rPr>
        <w:t xml:space="preserve"> </w:t>
      </w:r>
    </w:p>
    <w:p w14:paraId="168F9F0D" w14:textId="2D87AF47" w:rsidR="00007EC5" w:rsidRPr="00BC05BD" w:rsidRDefault="00007EC5">
      <w:pPr>
        <w:pStyle w:val="Default"/>
        <w:numPr>
          <w:ilvl w:val="0"/>
          <w:numId w:val="45"/>
        </w:numPr>
        <w:jc w:val="both"/>
        <w:rPr>
          <w:rStyle w:val="jlqj4b"/>
          <w:rFonts w:ascii="Calibri" w:eastAsia="Calibri" w:hAnsi="Calibri" w:cs="Times New Roman"/>
          <w:color w:val="auto"/>
          <w:sz w:val="22"/>
          <w:szCs w:val="22"/>
        </w:rPr>
      </w:pPr>
      <w:r w:rsidRPr="002D761C">
        <w:rPr>
          <w:rStyle w:val="jlqj4b"/>
          <w:color w:val="auto"/>
          <w:sz w:val="22"/>
          <w:szCs w:val="22"/>
        </w:rPr>
        <w:t>Tender dokumentáció</w:t>
      </w:r>
      <w:r w:rsidR="00830D6E" w:rsidRPr="002D761C">
        <w:rPr>
          <w:rStyle w:val="jlqj4b"/>
          <w:color w:val="auto"/>
          <w:sz w:val="22"/>
          <w:szCs w:val="22"/>
        </w:rPr>
        <w:t>, tender tervek</w:t>
      </w:r>
      <w:r w:rsidRPr="002D761C">
        <w:rPr>
          <w:rStyle w:val="jlqj4b"/>
          <w:color w:val="auto"/>
          <w:sz w:val="22"/>
          <w:szCs w:val="22"/>
        </w:rPr>
        <w:t xml:space="preserve"> (</w:t>
      </w:r>
      <w:r w:rsidR="00596645" w:rsidRPr="00BC05BD">
        <w:rPr>
          <w:color w:val="auto"/>
          <w:sz w:val="22"/>
          <w:szCs w:val="22"/>
        </w:rPr>
        <w:t xml:space="preserve">csatornahálózat esetén </w:t>
      </w:r>
      <w:r w:rsidRPr="002D761C">
        <w:rPr>
          <w:rStyle w:val="jlqj4b"/>
          <w:color w:val="auto"/>
          <w:sz w:val="22"/>
          <w:szCs w:val="22"/>
        </w:rPr>
        <w:t xml:space="preserve">FIDIC </w:t>
      </w:r>
      <w:r w:rsidR="001F14C4" w:rsidRPr="002D761C">
        <w:rPr>
          <w:rStyle w:val="jlqj4b"/>
          <w:color w:val="auto"/>
          <w:sz w:val="22"/>
          <w:szCs w:val="22"/>
        </w:rPr>
        <w:t>Piros</w:t>
      </w:r>
      <w:r w:rsidR="00A34CF7" w:rsidRPr="002D761C">
        <w:rPr>
          <w:rStyle w:val="jlqj4b"/>
          <w:color w:val="auto"/>
          <w:sz w:val="22"/>
          <w:szCs w:val="22"/>
        </w:rPr>
        <w:t xml:space="preserve"> </w:t>
      </w:r>
      <w:r w:rsidR="00445EB7" w:rsidRPr="002D761C">
        <w:rPr>
          <w:rStyle w:val="jlqj4b"/>
          <w:color w:val="auto"/>
          <w:sz w:val="22"/>
          <w:szCs w:val="22"/>
        </w:rPr>
        <w:t>Könyv</w:t>
      </w:r>
      <w:r w:rsidRPr="002D761C">
        <w:rPr>
          <w:rStyle w:val="jlqj4b"/>
          <w:color w:val="auto"/>
          <w:sz w:val="22"/>
          <w:szCs w:val="22"/>
        </w:rPr>
        <w:t xml:space="preserve">) </w:t>
      </w:r>
      <w:r w:rsidR="00830D6E" w:rsidRPr="002D761C">
        <w:rPr>
          <w:rStyle w:val="jlqj4b"/>
          <w:color w:val="auto"/>
          <w:sz w:val="22"/>
          <w:szCs w:val="22"/>
        </w:rPr>
        <w:t>elkészítése</w:t>
      </w:r>
    </w:p>
    <w:p w14:paraId="168F9F0E" w14:textId="0B55EC3A" w:rsidR="000D40FF" w:rsidRPr="00BC05BD" w:rsidRDefault="000D40FF">
      <w:pPr>
        <w:pStyle w:val="Default"/>
        <w:numPr>
          <w:ilvl w:val="0"/>
          <w:numId w:val="45"/>
        </w:numPr>
        <w:jc w:val="both"/>
        <w:rPr>
          <w:color w:val="auto"/>
          <w:sz w:val="22"/>
          <w:szCs w:val="22"/>
        </w:rPr>
      </w:pPr>
      <w:r w:rsidRPr="00BC05BD">
        <w:rPr>
          <w:color w:val="auto"/>
          <w:sz w:val="22"/>
          <w:szCs w:val="22"/>
        </w:rPr>
        <w:t>Hidrológiai tanulmány</w:t>
      </w:r>
    </w:p>
    <w:p w14:paraId="168F9F0F" w14:textId="77777777" w:rsidR="000D40FF" w:rsidRPr="00BC05BD" w:rsidRDefault="000D40FF">
      <w:pPr>
        <w:pStyle w:val="Default"/>
        <w:jc w:val="both"/>
        <w:rPr>
          <w:color w:val="auto"/>
          <w:sz w:val="22"/>
          <w:szCs w:val="22"/>
        </w:rPr>
      </w:pPr>
    </w:p>
    <w:p w14:paraId="168F9F10" w14:textId="77777777" w:rsidR="00657032" w:rsidRPr="00BC05BD" w:rsidRDefault="0000659B">
      <w:pPr>
        <w:pStyle w:val="Default"/>
        <w:jc w:val="both"/>
        <w:rPr>
          <w:color w:val="auto"/>
          <w:sz w:val="22"/>
          <w:szCs w:val="22"/>
        </w:rPr>
      </w:pPr>
      <w:r w:rsidRPr="00BC05BD">
        <w:rPr>
          <w:color w:val="auto"/>
          <w:sz w:val="22"/>
          <w:szCs w:val="22"/>
        </w:rPr>
        <w:t>Kedvezményezett</w:t>
      </w:r>
      <w:r w:rsidR="00FD1583" w:rsidRPr="00BC05BD">
        <w:rPr>
          <w:color w:val="auto"/>
          <w:sz w:val="22"/>
          <w:szCs w:val="22"/>
        </w:rPr>
        <w:t xml:space="preserve"> feladata</w:t>
      </w:r>
      <w:r w:rsidR="00596645" w:rsidRPr="00BC05BD">
        <w:rPr>
          <w:color w:val="auto"/>
          <w:sz w:val="22"/>
          <w:szCs w:val="22"/>
        </w:rPr>
        <w:t xml:space="preserve"> –</w:t>
      </w:r>
      <w:r w:rsidR="00FD1583" w:rsidRPr="00BC05BD">
        <w:rPr>
          <w:color w:val="auto"/>
          <w:sz w:val="22"/>
          <w:szCs w:val="22"/>
        </w:rPr>
        <w:t xml:space="preserve"> </w:t>
      </w:r>
      <w:r w:rsidR="00596645" w:rsidRPr="00BC05BD">
        <w:rPr>
          <w:color w:val="auto"/>
          <w:sz w:val="22"/>
          <w:szCs w:val="22"/>
        </w:rPr>
        <w:t xml:space="preserve">csatornahálózat esetén - </w:t>
      </w:r>
      <w:r w:rsidR="004E49D5" w:rsidRPr="00BC05BD">
        <w:rPr>
          <w:color w:val="auto"/>
          <w:sz w:val="22"/>
          <w:szCs w:val="22"/>
        </w:rPr>
        <w:t>megszerezni</w:t>
      </w:r>
      <w:r w:rsidR="00657032" w:rsidRPr="00BC05BD">
        <w:rPr>
          <w:color w:val="auto"/>
          <w:sz w:val="22"/>
          <w:szCs w:val="22"/>
        </w:rPr>
        <w:t xml:space="preserve"> az összes </w:t>
      </w:r>
      <w:r w:rsidR="003B459B" w:rsidRPr="00BC05BD">
        <w:rPr>
          <w:color w:val="auto"/>
          <w:sz w:val="22"/>
          <w:szCs w:val="22"/>
        </w:rPr>
        <w:t xml:space="preserve">FIDIC </w:t>
      </w:r>
      <w:r w:rsidR="00A34CF7" w:rsidRPr="00BC05BD">
        <w:rPr>
          <w:color w:val="auto"/>
          <w:sz w:val="22"/>
          <w:szCs w:val="22"/>
        </w:rPr>
        <w:t xml:space="preserve">Piros </w:t>
      </w:r>
      <w:r w:rsidR="003B459B" w:rsidRPr="00BC05BD">
        <w:rPr>
          <w:color w:val="auto"/>
          <w:sz w:val="22"/>
          <w:szCs w:val="22"/>
        </w:rPr>
        <w:t xml:space="preserve">Könyv szerint </w:t>
      </w:r>
      <w:r w:rsidR="004E49D5" w:rsidRPr="00BC05BD">
        <w:rPr>
          <w:color w:val="auto"/>
          <w:sz w:val="22"/>
          <w:szCs w:val="22"/>
        </w:rPr>
        <w:t xml:space="preserve">Szerbiában </w:t>
      </w:r>
      <w:r w:rsidR="00657032" w:rsidRPr="00BC05BD">
        <w:rPr>
          <w:color w:val="auto"/>
          <w:sz w:val="22"/>
          <w:szCs w:val="22"/>
        </w:rPr>
        <w:t>szükséges engedély</w:t>
      </w:r>
      <w:r w:rsidR="004E49D5" w:rsidRPr="00BC05BD">
        <w:rPr>
          <w:color w:val="auto"/>
          <w:sz w:val="22"/>
          <w:szCs w:val="22"/>
        </w:rPr>
        <w:t>t</w:t>
      </w:r>
      <w:r w:rsidR="00657032" w:rsidRPr="00BC05BD">
        <w:rPr>
          <w:color w:val="auto"/>
          <w:sz w:val="22"/>
          <w:szCs w:val="22"/>
        </w:rPr>
        <w:t xml:space="preserve"> az infrastrukturális projekt (valamint a kapcsolódó létesítmények) végrehajtásához, különösen:</w:t>
      </w:r>
    </w:p>
    <w:p w14:paraId="168F9F11" w14:textId="77777777" w:rsidR="00657032" w:rsidRPr="00BC05BD" w:rsidRDefault="00657032">
      <w:pPr>
        <w:pStyle w:val="Default"/>
        <w:numPr>
          <w:ilvl w:val="0"/>
          <w:numId w:val="9"/>
        </w:numPr>
        <w:jc w:val="both"/>
        <w:rPr>
          <w:color w:val="auto"/>
          <w:sz w:val="22"/>
          <w:szCs w:val="22"/>
        </w:rPr>
      </w:pPr>
      <w:r w:rsidRPr="00BC05BD">
        <w:rPr>
          <w:color w:val="auto"/>
          <w:sz w:val="22"/>
          <w:szCs w:val="22"/>
        </w:rPr>
        <w:t xml:space="preserve">Terület-előkészítő munkák (pl. geodéziai felmérés, </w:t>
      </w:r>
      <w:proofErr w:type="spellStart"/>
      <w:r w:rsidRPr="00BC05BD">
        <w:rPr>
          <w:color w:val="auto"/>
          <w:sz w:val="22"/>
          <w:szCs w:val="22"/>
        </w:rPr>
        <w:t>geotechnikai</w:t>
      </w:r>
      <w:proofErr w:type="spellEnd"/>
      <w:r w:rsidRPr="00BC05BD">
        <w:rPr>
          <w:color w:val="auto"/>
          <w:sz w:val="22"/>
          <w:szCs w:val="22"/>
        </w:rPr>
        <w:t xml:space="preserve"> szakértői vélemény, előzetes régészeti felmérés, egyéb </w:t>
      </w:r>
      <w:proofErr w:type="spellStart"/>
      <w:r w:rsidRPr="00BC05BD">
        <w:rPr>
          <w:color w:val="auto"/>
          <w:sz w:val="22"/>
          <w:szCs w:val="22"/>
        </w:rPr>
        <w:t>projektspecifikus</w:t>
      </w:r>
      <w:proofErr w:type="spellEnd"/>
      <w:r w:rsidRPr="00BC05BD">
        <w:rPr>
          <w:color w:val="auto"/>
          <w:sz w:val="22"/>
          <w:szCs w:val="22"/>
        </w:rPr>
        <w:t xml:space="preserve"> vizsgálatok);</w:t>
      </w:r>
    </w:p>
    <w:p w14:paraId="168F9F12" w14:textId="77777777" w:rsidR="00657032" w:rsidRPr="00BC05BD" w:rsidRDefault="00657032">
      <w:pPr>
        <w:pStyle w:val="Default"/>
        <w:numPr>
          <w:ilvl w:val="0"/>
          <w:numId w:val="9"/>
        </w:numPr>
        <w:jc w:val="both"/>
        <w:rPr>
          <w:color w:val="auto"/>
          <w:sz w:val="22"/>
          <w:szCs w:val="22"/>
        </w:rPr>
      </w:pPr>
      <w:r w:rsidRPr="00BC05BD">
        <w:rPr>
          <w:color w:val="auto"/>
          <w:sz w:val="22"/>
          <w:szCs w:val="22"/>
        </w:rPr>
        <w:t>Fő tervek elkészítése (engedélyterv);</w:t>
      </w:r>
    </w:p>
    <w:p w14:paraId="168F9F13" w14:textId="77777777" w:rsidR="00657032" w:rsidRPr="00BC05BD" w:rsidRDefault="00657032">
      <w:pPr>
        <w:pStyle w:val="Default"/>
        <w:numPr>
          <w:ilvl w:val="0"/>
          <w:numId w:val="9"/>
        </w:numPr>
        <w:jc w:val="both"/>
        <w:rPr>
          <w:color w:val="auto"/>
          <w:sz w:val="22"/>
          <w:szCs w:val="22"/>
        </w:rPr>
      </w:pPr>
      <w:r w:rsidRPr="00BC05BD">
        <w:rPr>
          <w:color w:val="auto"/>
          <w:sz w:val="22"/>
          <w:szCs w:val="22"/>
        </w:rPr>
        <w:t>A környezeti hatásvizsgálat és a környezetvédelmi engedélyekhez szükséges egyéb vizsgálatok elkészítése/elvégzése;</w:t>
      </w:r>
    </w:p>
    <w:p w14:paraId="168F9F14" w14:textId="77777777" w:rsidR="00657032" w:rsidRPr="00BC05BD" w:rsidRDefault="00657032">
      <w:pPr>
        <w:pStyle w:val="Default"/>
        <w:numPr>
          <w:ilvl w:val="0"/>
          <w:numId w:val="9"/>
        </w:numPr>
        <w:jc w:val="both"/>
        <w:rPr>
          <w:color w:val="auto"/>
          <w:sz w:val="22"/>
          <w:szCs w:val="22"/>
        </w:rPr>
      </w:pPr>
      <w:r w:rsidRPr="00BC05BD">
        <w:rPr>
          <w:color w:val="auto"/>
          <w:sz w:val="22"/>
          <w:szCs w:val="22"/>
        </w:rPr>
        <w:t>Örökségvédelmi hatástanulmány elkészítése (adott esetben).</w:t>
      </w:r>
    </w:p>
    <w:p w14:paraId="168F9F15" w14:textId="77777777" w:rsidR="00FD1583" w:rsidRPr="00BC05BD" w:rsidRDefault="00FD1583">
      <w:pPr>
        <w:pStyle w:val="Default"/>
        <w:ind w:left="720"/>
        <w:jc w:val="both"/>
        <w:rPr>
          <w:color w:val="auto"/>
          <w:sz w:val="22"/>
          <w:szCs w:val="22"/>
        </w:rPr>
      </w:pPr>
    </w:p>
    <w:p w14:paraId="168F9F16" w14:textId="77777777" w:rsidR="003B459B" w:rsidRPr="00BC05BD" w:rsidRDefault="003B459B">
      <w:pPr>
        <w:pStyle w:val="Default"/>
        <w:jc w:val="both"/>
        <w:rPr>
          <w:bCs/>
          <w:color w:val="auto"/>
          <w:sz w:val="22"/>
          <w:szCs w:val="22"/>
        </w:rPr>
      </w:pPr>
      <w:r w:rsidRPr="00BC05BD">
        <w:rPr>
          <w:color w:val="auto"/>
          <w:sz w:val="22"/>
          <w:szCs w:val="22"/>
        </w:rPr>
        <w:t xml:space="preserve">Kiviteli tervek készítése </w:t>
      </w:r>
      <w:r w:rsidRPr="00BC05BD">
        <w:rPr>
          <w:bCs/>
          <w:color w:val="auto"/>
          <w:sz w:val="22"/>
          <w:szCs w:val="22"/>
        </w:rPr>
        <w:t>nem</w:t>
      </w:r>
      <w:r w:rsidRPr="00BC05BD">
        <w:rPr>
          <w:color w:val="auto"/>
          <w:sz w:val="22"/>
          <w:szCs w:val="22"/>
        </w:rPr>
        <w:t xml:space="preserve"> feladata a Kedvezményezettn</w:t>
      </w:r>
      <w:r w:rsidRPr="00BC05BD">
        <w:rPr>
          <w:bCs/>
          <w:color w:val="auto"/>
          <w:sz w:val="22"/>
          <w:szCs w:val="22"/>
        </w:rPr>
        <w:t>ek.</w:t>
      </w:r>
      <w:r w:rsidR="00F02716" w:rsidRPr="00BC05BD">
        <w:rPr>
          <w:bCs/>
          <w:color w:val="auto"/>
          <w:sz w:val="22"/>
          <w:szCs w:val="22"/>
        </w:rPr>
        <w:t xml:space="preserve"> A benyújtott projektekhez kapcsolódóan forgalomtechnikai tervek elkészítésére nincs szükség </w:t>
      </w:r>
      <w:r w:rsidR="00676C12" w:rsidRPr="00BC05BD">
        <w:rPr>
          <w:bCs/>
          <w:color w:val="auto"/>
          <w:sz w:val="22"/>
          <w:szCs w:val="22"/>
        </w:rPr>
        <w:t>–</w:t>
      </w:r>
      <w:r w:rsidR="00F02716" w:rsidRPr="00BC05BD">
        <w:rPr>
          <w:bCs/>
          <w:color w:val="auto"/>
          <w:sz w:val="22"/>
          <w:szCs w:val="22"/>
        </w:rPr>
        <w:t xml:space="preserve"> kivéve a szennyvíztisztító telepek közvetlen közelében lévő bekötőutak esetében.</w:t>
      </w:r>
    </w:p>
    <w:p w14:paraId="168F9F17" w14:textId="77777777" w:rsidR="005F4ED9" w:rsidRPr="00BC05BD" w:rsidRDefault="005F4ED9">
      <w:pPr>
        <w:pStyle w:val="Default"/>
        <w:jc w:val="both"/>
        <w:rPr>
          <w:bCs/>
          <w:color w:val="auto"/>
          <w:sz w:val="22"/>
          <w:szCs w:val="22"/>
        </w:rPr>
      </w:pPr>
    </w:p>
    <w:p w14:paraId="168F9F1B" w14:textId="760ECA57" w:rsidR="00657032" w:rsidRPr="00BC05BD" w:rsidRDefault="005F4ED9">
      <w:pPr>
        <w:pStyle w:val="Default"/>
        <w:jc w:val="both"/>
        <w:rPr>
          <w:bCs/>
          <w:color w:val="auto"/>
          <w:sz w:val="22"/>
          <w:szCs w:val="22"/>
        </w:rPr>
      </w:pPr>
      <w:r w:rsidRPr="00BC05BD">
        <w:rPr>
          <w:bCs/>
        </w:rPr>
        <w:t>Az útfelújítás (a korábbi állapot visszaállítása) a szennyvízhálózat kiépítésének részeként, valamint aszfaltozott utak esetében történik. Az aszfaltozás az árok szélességében történik, és ha nem útról vagy aszfaltozott utcáról van szó, akkor a munkálatok kivitelezése előtti állapotot állítják vissza.</w:t>
      </w:r>
    </w:p>
    <w:p w14:paraId="168F9F1C" w14:textId="77777777" w:rsidR="000F7400" w:rsidRPr="00BC05BD" w:rsidRDefault="000F7400">
      <w:pPr>
        <w:pStyle w:val="Default"/>
        <w:jc w:val="both"/>
        <w:rPr>
          <w:bCs/>
          <w:color w:val="auto"/>
          <w:sz w:val="22"/>
          <w:szCs w:val="22"/>
        </w:rPr>
      </w:pPr>
      <w:r w:rsidRPr="00BC05BD">
        <w:rPr>
          <w:bCs/>
          <w:color w:val="auto"/>
          <w:sz w:val="22"/>
          <w:szCs w:val="22"/>
        </w:rPr>
        <w:t>Ha a projektre vonatkozóan korábban már készítettek engedélyezési terveket, akkor a Kedvezményezett feladata ezek szükség szerinti felülvizsgálata és módosítása jogtiszta módon</w:t>
      </w:r>
      <w:r w:rsidR="00596645" w:rsidRPr="00BC05BD">
        <w:rPr>
          <w:bCs/>
          <w:color w:val="auto"/>
          <w:sz w:val="22"/>
          <w:szCs w:val="22"/>
        </w:rPr>
        <w:t xml:space="preserve">, </w:t>
      </w:r>
      <w:r w:rsidR="003D0007" w:rsidRPr="002D761C">
        <w:rPr>
          <w:bCs/>
          <w:color w:val="auto"/>
          <w:sz w:val="22"/>
          <w:szCs w:val="22"/>
        </w:rPr>
        <w:t xml:space="preserve">amelyet a Beruházó (helyi </w:t>
      </w:r>
      <w:proofErr w:type="spellStart"/>
      <w:r w:rsidR="003D0007" w:rsidRPr="002D761C">
        <w:rPr>
          <w:bCs/>
          <w:color w:val="auto"/>
          <w:sz w:val="22"/>
          <w:szCs w:val="22"/>
        </w:rPr>
        <w:t>önkorményzat</w:t>
      </w:r>
      <w:proofErr w:type="spellEnd"/>
      <w:r w:rsidR="003D0007" w:rsidRPr="002D761C">
        <w:rPr>
          <w:bCs/>
          <w:color w:val="auto"/>
          <w:sz w:val="22"/>
          <w:szCs w:val="22"/>
        </w:rPr>
        <w:t>) térítésmentesen biztosít</w:t>
      </w:r>
      <w:r w:rsidRPr="00BC05BD">
        <w:rPr>
          <w:bCs/>
          <w:color w:val="auto"/>
          <w:sz w:val="22"/>
          <w:szCs w:val="22"/>
        </w:rPr>
        <w:t>.</w:t>
      </w:r>
    </w:p>
    <w:p w14:paraId="2A4BB820" w14:textId="77777777" w:rsidR="00910F20" w:rsidRPr="002E0F80" w:rsidRDefault="00910F20">
      <w:pPr>
        <w:pStyle w:val="Default"/>
        <w:jc w:val="both"/>
        <w:rPr>
          <w:bCs/>
          <w:color w:val="auto"/>
          <w:sz w:val="22"/>
          <w:szCs w:val="22"/>
        </w:rPr>
      </w:pPr>
    </w:p>
    <w:p w14:paraId="35E35A06" w14:textId="77777777" w:rsidR="00910F20" w:rsidRPr="002E0F80" w:rsidRDefault="00910F20">
      <w:pPr>
        <w:pStyle w:val="Default"/>
        <w:numPr>
          <w:ilvl w:val="0"/>
          <w:numId w:val="8"/>
        </w:numPr>
        <w:jc w:val="both"/>
        <w:rPr>
          <w:color w:val="auto"/>
          <w:sz w:val="22"/>
          <w:szCs w:val="22"/>
          <w:u w:val="single"/>
        </w:rPr>
      </w:pPr>
      <w:r w:rsidRPr="002E0F80">
        <w:rPr>
          <w:color w:val="auto"/>
          <w:sz w:val="22"/>
          <w:szCs w:val="22"/>
        </w:rPr>
        <w:t>Projektszintű tervvázlatok kidolgozása és összeállítása</w:t>
      </w:r>
      <w:r w:rsidRPr="002E0F80" w:rsidDel="003304FE">
        <w:rPr>
          <w:bCs/>
          <w:color w:val="auto"/>
          <w:sz w:val="22"/>
          <w:szCs w:val="22"/>
          <w:u w:val="single"/>
        </w:rPr>
        <w:t xml:space="preserve"> </w:t>
      </w:r>
    </w:p>
    <w:p w14:paraId="168F9F1F" w14:textId="77777777" w:rsidR="00FD1583" w:rsidRPr="00BC05BD" w:rsidRDefault="00FD1583">
      <w:pPr>
        <w:pStyle w:val="Default"/>
        <w:ind w:left="720"/>
        <w:jc w:val="both"/>
        <w:rPr>
          <w:color w:val="auto"/>
          <w:sz w:val="22"/>
          <w:szCs w:val="22"/>
        </w:rPr>
      </w:pPr>
    </w:p>
    <w:p w14:paraId="168F9F20" w14:textId="77777777" w:rsidR="00657032" w:rsidRPr="00BC05BD" w:rsidRDefault="00657032">
      <w:pPr>
        <w:pStyle w:val="Default"/>
        <w:jc w:val="both"/>
        <w:rPr>
          <w:color w:val="auto"/>
          <w:sz w:val="22"/>
          <w:szCs w:val="22"/>
        </w:rPr>
      </w:pPr>
      <w:r w:rsidRPr="00BC05BD">
        <w:rPr>
          <w:color w:val="auto"/>
          <w:sz w:val="22"/>
          <w:szCs w:val="22"/>
        </w:rPr>
        <w:t xml:space="preserve">Ennek a feladatrésznek a célja, hogy a </w:t>
      </w:r>
      <w:r w:rsidR="0000659B" w:rsidRPr="00BC05BD">
        <w:rPr>
          <w:color w:val="auto"/>
          <w:sz w:val="22"/>
          <w:szCs w:val="22"/>
        </w:rPr>
        <w:t>Kedvezményezett</w:t>
      </w:r>
      <w:r w:rsidRPr="00BC05BD">
        <w:rPr>
          <w:color w:val="auto"/>
          <w:sz w:val="22"/>
          <w:szCs w:val="22"/>
        </w:rPr>
        <w:t xml:space="preserve"> összeállítsa a teljes tervezési </w:t>
      </w:r>
      <w:r w:rsidRPr="00BC05BD">
        <w:rPr>
          <w:bCs/>
          <w:color w:val="auto"/>
          <w:sz w:val="22"/>
          <w:szCs w:val="22"/>
        </w:rPr>
        <w:t>feladat- és eredménytermék listát</w:t>
      </w:r>
      <w:r w:rsidRPr="00BC05BD">
        <w:rPr>
          <w:color w:val="auto"/>
          <w:sz w:val="22"/>
          <w:szCs w:val="22"/>
        </w:rPr>
        <w:t xml:space="preserve"> annak érdekében, hogy a majdani ajánlattevők egyenlő feltételek alapján el tudják készíteni és be tudják nyújtani ajánlataikat az építési munkák végrehajtására vonatkozóan, beleértve különösen a következőket:</w:t>
      </w:r>
    </w:p>
    <w:p w14:paraId="168F9F21" w14:textId="77777777" w:rsidR="00657032" w:rsidRPr="00BC05BD" w:rsidRDefault="00657032">
      <w:pPr>
        <w:pStyle w:val="Default"/>
        <w:numPr>
          <w:ilvl w:val="0"/>
          <w:numId w:val="10"/>
        </w:numPr>
        <w:jc w:val="both"/>
        <w:rPr>
          <w:color w:val="auto"/>
          <w:sz w:val="22"/>
          <w:szCs w:val="22"/>
        </w:rPr>
      </w:pPr>
      <w:r w:rsidRPr="00BC05BD">
        <w:rPr>
          <w:color w:val="auto"/>
          <w:sz w:val="22"/>
          <w:szCs w:val="22"/>
        </w:rPr>
        <w:t>Ajánlati tervek (projektszintű tervvázlatok), pl. végleges építési rajzok, mennyiség</w:t>
      </w:r>
      <w:r w:rsidR="00D97C56" w:rsidRPr="00BC05BD">
        <w:rPr>
          <w:color w:val="auto"/>
          <w:sz w:val="22"/>
          <w:szCs w:val="22"/>
        </w:rPr>
        <w:t>-</w:t>
      </w:r>
      <w:r w:rsidRPr="00BC05BD">
        <w:rPr>
          <w:color w:val="auto"/>
          <w:sz w:val="22"/>
          <w:szCs w:val="22"/>
        </w:rPr>
        <w:t>kimutatás, műszaki leírások, áttekintő térképek, topográfiai felmérés, az építési munkára vonatkozó részletes tervek stb.;</w:t>
      </w:r>
    </w:p>
    <w:p w14:paraId="168F9F22" w14:textId="77777777" w:rsidR="0013036F" w:rsidRPr="00BC05BD" w:rsidRDefault="00657032">
      <w:pPr>
        <w:pStyle w:val="Default"/>
        <w:numPr>
          <w:ilvl w:val="0"/>
          <w:numId w:val="10"/>
        </w:numPr>
        <w:jc w:val="both"/>
        <w:rPr>
          <w:color w:val="auto"/>
          <w:sz w:val="22"/>
          <w:szCs w:val="22"/>
        </w:rPr>
      </w:pPr>
      <w:r w:rsidRPr="00BC05BD">
        <w:rPr>
          <w:color w:val="auto"/>
          <w:sz w:val="22"/>
          <w:szCs w:val="22"/>
        </w:rPr>
        <w:t>Ajánlati dokumentumok, pl. a pályázóknak szánt útmutatók, szerződéstervezet, ajánlat beadáshoz használt űrlapok, műszaki specifikációk stb.</w:t>
      </w:r>
    </w:p>
    <w:p w14:paraId="168F9F23" w14:textId="77777777" w:rsidR="0013036F" w:rsidRPr="00BC05BD" w:rsidRDefault="0013036F">
      <w:pPr>
        <w:pStyle w:val="Default"/>
        <w:jc w:val="both"/>
        <w:rPr>
          <w:color w:val="auto"/>
          <w:sz w:val="22"/>
          <w:szCs w:val="22"/>
        </w:rPr>
      </w:pPr>
    </w:p>
    <w:p w14:paraId="168F9F24" w14:textId="77777777" w:rsidR="0013036F" w:rsidRPr="00BC05BD" w:rsidRDefault="0013036F">
      <w:pPr>
        <w:jc w:val="both"/>
        <w:rPr>
          <w:rFonts w:ascii="Book Antiqua" w:hAnsi="Book Antiqua"/>
        </w:rPr>
      </w:pPr>
      <w:r w:rsidRPr="00BC05BD">
        <w:rPr>
          <w:rFonts w:ascii="Book Antiqua" w:hAnsi="Book Antiqua"/>
        </w:rPr>
        <w:t>Az általános részeken kívül a tervek a következőkből állnak:</w:t>
      </w:r>
    </w:p>
    <w:p w14:paraId="168F9F25" w14:textId="77777777" w:rsidR="0013036F" w:rsidRPr="00BC05BD" w:rsidRDefault="0013036F">
      <w:pPr>
        <w:pStyle w:val="Listaszerbekezds"/>
        <w:numPr>
          <w:ilvl w:val="0"/>
          <w:numId w:val="10"/>
        </w:numPr>
        <w:jc w:val="both"/>
        <w:rPr>
          <w:rFonts w:ascii="Book Antiqua" w:hAnsi="Book Antiqua"/>
        </w:rPr>
      </w:pPr>
      <w:r w:rsidRPr="00BC05BD">
        <w:rPr>
          <w:rFonts w:ascii="Book Antiqua" w:hAnsi="Book Antiqua"/>
        </w:rPr>
        <w:t>Szöveges dokumentáció (a tervezett létesítmény műszaki leírása, valamint a meglévő állapot leírása, ha a tervezett építés igényei a helyszínen meglévő létesítmények eltávolítását teszik szükségessé);</w:t>
      </w:r>
    </w:p>
    <w:p w14:paraId="168F9F26" w14:textId="77777777" w:rsidR="0013036F" w:rsidRPr="00BC05BD" w:rsidRDefault="007A6FB2">
      <w:pPr>
        <w:pStyle w:val="Listaszerbekezds"/>
        <w:numPr>
          <w:ilvl w:val="0"/>
          <w:numId w:val="10"/>
        </w:numPr>
        <w:jc w:val="both"/>
        <w:rPr>
          <w:rFonts w:ascii="Book Antiqua" w:hAnsi="Book Antiqua"/>
        </w:rPr>
      </w:pPr>
      <w:r w:rsidRPr="00BC05BD">
        <w:rPr>
          <w:rFonts w:ascii="Book Antiqua" w:hAnsi="Book Antiqua"/>
        </w:rPr>
        <w:t>S</w:t>
      </w:r>
      <w:r w:rsidR="0013036F" w:rsidRPr="00BC05BD">
        <w:rPr>
          <w:rFonts w:ascii="Book Antiqua" w:hAnsi="Book Antiqua"/>
        </w:rPr>
        <w:t>zámszaki dokumentáció;</w:t>
      </w:r>
    </w:p>
    <w:p w14:paraId="168F9F27" w14:textId="77777777" w:rsidR="0013036F" w:rsidRPr="00BC05BD" w:rsidRDefault="0013036F">
      <w:pPr>
        <w:pStyle w:val="Listaszerbekezds"/>
        <w:numPr>
          <w:ilvl w:val="0"/>
          <w:numId w:val="10"/>
        </w:numPr>
        <w:jc w:val="both"/>
        <w:rPr>
          <w:rFonts w:ascii="Book Antiqua" w:hAnsi="Book Antiqua"/>
        </w:rPr>
      </w:pPr>
      <w:r w:rsidRPr="00BC05BD">
        <w:rPr>
          <w:rFonts w:ascii="Book Antiqua" w:hAnsi="Book Antiqua"/>
        </w:rPr>
        <w:lastRenderedPageBreak/>
        <w:t>Grafikai dokumentáció (grafikai mellékletek a megfelelő léptékben: objektumok helyzeti bemutatása, alapok, hossz-, keresztmetszetek, az alapvető rendszerobjektumok elrendezése).</w:t>
      </w:r>
    </w:p>
    <w:p w14:paraId="168F9F28" w14:textId="77777777" w:rsidR="0013036F" w:rsidRPr="00BC05BD" w:rsidRDefault="0013036F">
      <w:pPr>
        <w:pStyle w:val="Listaszerbekezds"/>
        <w:numPr>
          <w:ilvl w:val="0"/>
          <w:numId w:val="10"/>
        </w:numPr>
        <w:jc w:val="both"/>
        <w:rPr>
          <w:rFonts w:ascii="Book Antiqua" w:hAnsi="Book Antiqua"/>
        </w:rPr>
      </w:pPr>
      <w:r w:rsidRPr="00BC05BD">
        <w:rPr>
          <w:rFonts w:ascii="Book Antiqua" w:hAnsi="Book Antiqua"/>
        </w:rPr>
        <w:t>A koncepciótervvel együtt el kell készíteni egy hidrológiai tanulmányt, amely alapján a Hidrometeorológiai Intézet véleményét is be kell szerezni, amely a vízviszonyok szerves részét kell, hogy képezze.</w:t>
      </w:r>
    </w:p>
    <w:p w14:paraId="168F9F29" w14:textId="77777777" w:rsidR="00FD1583" w:rsidRPr="00BC05BD" w:rsidRDefault="005F4ED9">
      <w:pPr>
        <w:jc w:val="both"/>
      </w:pPr>
      <w:r w:rsidRPr="00BC05BD">
        <w:rPr>
          <w:rFonts w:ascii="Book Antiqua" w:hAnsi="Book Antiqua"/>
        </w:rPr>
        <w:t>A földalatti létesítmények kataszterét a Szerb Köztársaság Geodéziai Hivatala bocsátja a tervező rendelkezésére.</w:t>
      </w:r>
    </w:p>
    <w:p w14:paraId="168F9F2A" w14:textId="77777777" w:rsidR="00657032" w:rsidRPr="00BC05BD" w:rsidRDefault="00657032">
      <w:pPr>
        <w:pStyle w:val="Default"/>
        <w:jc w:val="both"/>
        <w:rPr>
          <w:color w:val="auto"/>
          <w:sz w:val="22"/>
          <w:szCs w:val="22"/>
        </w:rPr>
      </w:pPr>
      <w:r w:rsidRPr="00BC05BD">
        <w:rPr>
          <w:color w:val="auto"/>
          <w:sz w:val="22"/>
          <w:szCs w:val="22"/>
        </w:rPr>
        <w:t xml:space="preserve">Az ebben a projekt-előkészítési fázisban készített dokumentációknak megfelelőnek kell lennie </w:t>
      </w:r>
      <w:r w:rsidR="005C1E09" w:rsidRPr="00BC05BD">
        <w:rPr>
          <w:color w:val="auto"/>
          <w:sz w:val="22"/>
          <w:szCs w:val="22"/>
        </w:rPr>
        <w:t xml:space="preserve">a </w:t>
      </w:r>
      <w:r w:rsidR="002A2A19" w:rsidRPr="00BC05BD">
        <w:rPr>
          <w:color w:val="auto"/>
          <w:sz w:val="22"/>
          <w:szCs w:val="22"/>
        </w:rPr>
        <w:t>Piros</w:t>
      </w:r>
      <w:r w:rsidR="005C1E09" w:rsidRPr="00BC05BD">
        <w:rPr>
          <w:color w:val="auto"/>
          <w:sz w:val="22"/>
          <w:szCs w:val="22"/>
        </w:rPr>
        <w:t xml:space="preserve"> </w:t>
      </w:r>
      <w:r w:rsidRPr="00BC05BD">
        <w:rPr>
          <w:color w:val="auto"/>
          <w:sz w:val="22"/>
          <w:szCs w:val="22"/>
        </w:rPr>
        <w:t>FIDIC rendszer követelményeinek</w:t>
      </w:r>
      <w:r w:rsidR="00596645" w:rsidRPr="00BC05BD">
        <w:rPr>
          <w:color w:val="auto"/>
          <w:sz w:val="22"/>
          <w:szCs w:val="22"/>
        </w:rPr>
        <w:t xml:space="preserve"> </w:t>
      </w:r>
      <w:r w:rsidR="003D0007" w:rsidRPr="002D761C">
        <w:rPr>
          <w:color w:val="auto"/>
          <w:sz w:val="22"/>
          <w:szCs w:val="22"/>
        </w:rPr>
        <w:t>csatornahálózat esetén</w:t>
      </w:r>
      <w:r w:rsidRPr="00BC05BD">
        <w:rPr>
          <w:color w:val="auto"/>
          <w:sz w:val="22"/>
          <w:szCs w:val="22"/>
        </w:rPr>
        <w:t>.</w:t>
      </w:r>
    </w:p>
    <w:p w14:paraId="168F9F2C" w14:textId="77777777" w:rsidR="00C949B8" w:rsidRPr="00BC05BD" w:rsidRDefault="00C949B8">
      <w:pPr>
        <w:pStyle w:val="Default"/>
        <w:jc w:val="both"/>
        <w:rPr>
          <w:color w:val="auto"/>
          <w:sz w:val="22"/>
          <w:szCs w:val="22"/>
        </w:rPr>
      </w:pPr>
    </w:p>
    <w:p w14:paraId="145C4F8D" w14:textId="0D8911FA" w:rsidR="00910F20" w:rsidRPr="00BC05BD" w:rsidRDefault="00910F20">
      <w:pPr>
        <w:pStyle w:val="Default"/>
        <w:numPr>
          <w:ilvl w:val="0"/>
          <w:numId w:val="8"/>
        </w:numPr>
        <w:jc w:val="both"/>
        <w:rPr>
          <w:bCs/>
          <w:color w:val="auto"/>
          <w:sz w:val="22"/>
          <w:szCs w:val="22"/>
          <w:u w:val="single"/>
        </w:rPr>
      </w:pPr>
      <w:r w:rsidRPr="00BC05BD">
        <w:rPr>
          <w:bCs/>
          <w:color w:val="auto"/>
          <w:sz w:val="22"/>
          <w:szCs w:val="22"/>
          <w:u w:val="single"/>
        </w:rPr>
        <w:t>Tervellenőrzés</w:t>
      </w:r>
    </w:p>
    <w:p w14:paraId="168F9F2E" w14:textId="77777777" w:rsidR="00657032" w:rsidRPr="00BC05BD" w:rsidRDefault="0000659B">
      <w:pPr>
        <w:pStyle w:val="Default"/>
        <w:ind w:left="720"/>
        <w:jc w:val="both"/>
        <w:rPr>
          <w:color w:val="auto"/>
          <w:sz w:val="22"/>
          <w:szCs w:val="22"/>
        </w:rPr>
      </w:pPr>
      <w:r w:rsidRPr="00BC05BD">
        <w:rPr>
          <w:color w:val="auto"/>
          <w:sz w:val="22"/>
          <w:szCs w:val="22"/>
        </w:rPr>
        <w:t>A Támogató</w:t>
      </w:r>
      <w:r w:rsidR="00657032" w:rsidRPr="00BC05BD">
        <w:rPr>
          <w:color w:val="auto"/>
          <w:sz w:val="22"/>
          <w:szCs w:val="22"/>
        </w:rPr>
        <w:t xml:space="preserve"> feladatot adhat már meglévő – harmadik fél által előkészített – tervek, műszaki előkészítő dokumentumok műszaki felülvizsgálatára, beleértve különösen a következőket:</w:t>
      </w:r>
    </w:p>
    <w:p w14:paraId="168F9F2F" w14:textId="77777777" w:rsidR="00657032" w:rsidRPr="00BC05BD" w:rsidRDefault="00657032">
      <w:pPr>
        <w:pStyle w:val="Default"/>
        <w:numPr>
          <w:ilvl w:val="0"/>
          <w:numId w:val="11"/>
        </w:numPr>
        <w:jc w:val="both"/>
        <w:rPr>
          <w:color w:val="auto"/>
          <w:sz w:val="22"/>
          <w:szCs w:val="22"/>
        </w:rPr>
      </w:pPr>
      <w:r w:rsidRPr="00BC05BD">
        <w:rPr>
          <w:color w:val="auto"/>
          <w:sz w:val="22"/>
          <w:szCs w:val="22"/>
        </w:rPr>
        <w:t>Műszaki tervek felülvizsgálata (főbb tervek, ajánlati tervek) annak ellenőrzésére, h</w:t>
      </w:r>
      <w:r w:rsidR="0000659B" w:rsidRPr="00BC05BD">
        <w:rPr>
          <w:color w:val="auto"/>
          <w:sz w:val="22"/>
          <w:szCs w:val="22"/>
        </w:rPr>
        <w:t>ogy azok megfelelnek-e a Támogató</w:t>
      </w:r>
      <w:r w:rsidRPr="00BC05BD">
        <w:rPr>
          <w:color w:val="auto"/>
          <w:sz w:val="22"/>
          <w:szCs w:val="22"/>
        </w:rPr>
        <w:t xml:space="preserve"> által támasztott követelményeknek, a vonatkozó szakmai előírásoknak, a korábban megszerzett engedélyek feltételeinek stb.;</w:t>
      </w:r>
    </w:p>
    <w:p w14:paraId="168F9F30" w14:textId="77777777" w:rsidR="00657032" w:rsidRPr="00BC05BD" w:rsidRDefault="00657032">
      <w:pPr>
        <w:pStyle w:val="Default"/>
        <w:numPr>
          <w:ilvl w:val="0"/>
          <w:numId w:val="11"/>
        </w:numPr>
        <w:jc w:val="both"/>
        <w:rPr>
          <w:color w:val="auto"/>
          <w:sz w:val="22"/>
          <w:szCs w:val="22"/>
        </w:rPr>
      </w:pPr>
      <w:r w:rsidRPr="00BC05BD">
        <w:rPr>
          <w:color w:val="auto"/>
          <w:sz w:val="22"/>
          <w:szCs w:val="22"/>
        </w:rPr>
        <w:t>Tervek felülvizsgálata azok műszaki megvalósíthatóságára és minőségügyi követelményeire vonatkozóan;</w:t>
      </w:r>
    </w:p>
    <w:p w14:paraId="168F9F31" w14:textId="77777777" w:rsidR="00657032" w:rsidRPr="00BC05BD" w:rsidRDefault="00657032">
      <w:pPr>
        <w:pStyle w:val="Default"/>
        <w:numPr>
          <w:ilvl w:val="0"/>
          <w:numId w:val="11"/>
        </w:numPr>
        <w:jc w:val="both"/>
        <w:rPr>
          <w:color w:val="auto"/>
          <w:sz w:val="22"/>
          <w:szCs w:val="22"/>
        </w:rPr>
      </w:pPr>
      <w:r w:rsidRPr="00BC05BD">
        <w:rPr>
          <w:color w:val="auto"/>
          <w:sz w:val="22"/>
          <w:szCs w:val="22"/>
        </w:rPr>
        <w:t>Mennyiség</w:t>
      </w:r>
      <w:r w:rsidR="00D97C56" w:rsidRPr="00BC05BD">
        <w:rPr>
          <w:color w:val="auto"/>
          <w:sz w:val="22"/>
          <w:szCs w:val="22"/>
        </w:rPr>
        <w:t>-</w:t>
      </w:r>
      <w:r w:rsidRPr="00BC05BD">
        <w:rPr>
          <w:color w:val="auto"/>
          <w:sz w:val="22"/>
          <w:szCs w:val="22"/>
        </w:rPr>
        <w:t>kimutatás felülvizsgálata, annak ellenőrzése, hogy a tervező által meghatározott mennyiségi paraméterek és anyagok megfelelőek és konzisztensek-e;</w:t>
      </w:r>
    </w:p>
    <w:p w14:paraId="168F9F32" w14:textId="77777777" w:rsidR="00657032" w:rsidRPr="00BC05BD" w:rsidRDefault="00657032">
      <w:pPr>
        <w:pStyle w:val="Default"/>
        <w:numPr>
          <w:ilvl w:val="0"/>
          <w:numId w:val="11"/>
        </w:numPr>
        <w:jc w:val="both"/>
        <w:rPr>
          <w:color w:val="auto"/>
          <w:sz w:val="22"/>
          <w:szCs w:val="22"/>
        </w:rPr>
      </w:pPr>
      <w:r w:rsidRPr="00BC05BD">
        <w:rPr>
          <w:color w:val="auto"/>
          <w:sz w:val="22"/>
          <w:szCs w:val="22"/>
        </w:rPr>
        <w:t>Az elvégzett műszaki vizsgálatokra vonatkozó írásos nyilatkozat kiadása a műszaki tervekre vonatkozóan, beleértve a vizsgálat megállapításait és az ajánlásokat, az esetlegesen feltárt hiányosságokra vonatkozóan.</w:t>
      </w:r>
    </w:p>
    <w:p w14:paraId="168F9F33" w14:textId="77777777" w:rsidR="00657032" w:rsidRPr="00BC05BD" w:rsidRDefault="00657032">
      <w:pPr>
        <w:pStyle w:val="Default"/>
        <w:jc w:val="both"/>
        <w:rPr>
          <w:color w:val="auto"/>
          <w:sz w:val="22"/>
          <w:szCs w:val="22"/>
        </w:rPr>
      </w:pPr>
    </w:p>
    <w:p w14:paraId="168F9F3C" w14:textId="77777777" w:rsidR="00657032" w:rsidRPr="00BC05BD" w:rsidRDefault="00657032">
      <w:pPr>
        <w:pStyle w:val="Default"/>
        <w:jc w:val="both"/>
        <w:rPr>
          <w:color w:val="auto"/>
          <w:sz w:val="22"/>
          <w:szCs w:val="22"/>
        </w:rPr>
      </w:pPr>
    </w:p>
    <w:p w14:paraId="168F9F3D" w14:textId="77777777" w:rsidR="00657032" w:rsidRPr="00BC05BD" w:rsidRDefault="00657032">
      <w:pPr>
        <w:pStyle w:val="Default"/>
        <w:numPr>
          <w:ilvl w:val="0"/>
          <w:numId w:val="8"/>
        </w:numPr>
        <w:jc w:val="both"/>
        <w:rPr>
          <w:bCs/>
          <w:color w:val="auto"/>
          <w:sz w:val="22"/>
          <w:szCs w:val="22"/>
        </w:rPr>
      </w:pPr>
      <w:r w:rsidRPr="00BC05BD">
        <w:rPr>
          <w:bCs/>
          <w:color w:val="auto"/>
          <w:sz w:val="22"/>
          <w:szCs w:val="22"/>
        </w:rPr>
        <w:t>Egyéb előkészítő és végrehajtó jellegű feladatok az infrast</w:t>
      </w:r>
      <w:r w:rsidR="00FD1583" w:rsidRPr="00BC05BD">
        <w:rPr>
          <w:bCs/>
          <w:color w:val="auto"/>
          <w:sz w:val="22"/>
          <w:szCs w:val="22"/>
        </w:rPr>
        <w:t>rukturális projekt</w:t>
      </w:r>
      <w:r w:rsidRPr="00BC05BD">
        <w:rPr>
          <w:bCs/>
          <w:color w:val="auto"/>
          <w:sz w:val="22"/>
          <w:szCs w:val="22"/>
        </w:rPr>
        <w:t xml:space="preserve"> területén, </w:t>
      </w:r>
      <w:r w:rsidR="00FD1583" w:rsidRPr="00BC05BD">
        <w:rPr>
          <w:bCs/>
          <w:color w:val="auto"/>
          <w:sz w:val="22"/>
          <w:szCs w:val="22"/>
        </w:rPr>
        <w:t>Támogató</w:t>
      </w:r>
      <w:r w:rsidRPr="00BC05BD">
        <w:rPr>
          <w:bCs/>
          <w:color w:val="auto"/>
          <w:sz w:val="22"/>
          <w:szCs w:val="22"/>
        </w:rPr>
        <w:t xml:space="preserve"> feladatkijelölése szerint</w:t>
      </w:r>
    </w:p>
    <w:p w14:paraId="6B5BDE40" w14:textId="77777777" w:rsidR="00354416" w:rsidRDefault="00354416">
      <w:pPr>
        <w:pStyle w:val="Default"/>
        <w:jc w:val="both"/>
        <w:rPr>
          <w:bCs/>
          <w:color w:val="auto"/>
          <w:sz w:val="22"/>
          <w:szCs w:val="22"/>
        </w:rPr>
      </w:pPr>
    </w:p>
    <w:p w14:paraId="168F9F3E" w14:textId="77777777" w:rsidR="00657032" w:rsidRPr="00BC05BD" w:rsidRDefault="00657032">
      <w:pPr>
        <w:pStyle w:val="Default"/>
        <w:jc w:val="both"/>
        <w:rPr>
          <w:bCs/>
          <w:color w:val="auto"/>
          <w:sz w:val="22"/>
          <w:szCs w:val="22"/>
        </w:rPr>
      </w:pPr>
      <w:r w:rsidRPr="00BC05BD">
        <w:rPr>
          <w:bCs/>
          <w:color w:val="auto"/>
          <w:sz w:val="22"/>
          <w:szCs w:val="22"/>
        </w:rPr>
        <w:t>E körbe tartozhat különösen:</w:t>
      </w:r>
    </w:p>
    <w:p w14:paraId="168F9F3F" w14:textId="77777777" w:rsidR="00657032" w:rsidRPr="00BC05BD" w:rsidRDefault="00657032">
      <w:pPr>
        <w:pStyle w:val="Default"/>
        <w:numPr>
          <w:ilvl w:val="0"/>
          <w:numId w:val="13"/>
        </w:numPr>
        <w:jc w:val="both"/>
        <w:rPr>
          <w:color w:val="auto"/>
          <w:sz w:val="22"/>
          <w:szCs w:val="22"/>
        </w:rPr>
      </w:pPr>
      <w:r w:rsidRPr="00BC05BD">
        <w:rPr>
          <w:color w:val="auto"/>
          <w:sz w:val="22"/>
          <w:szCs w:val="22"/>
        </w:rPr>
        <w:t xml:space="preserve">Szakmai összefoglaló anyagok (prezentációk, előadások), elemzések, jelentések, sablonok, eljárási dokumentumok előkészítése a </w:t>
      </w:r>
      <w:r w:rsidR="00FD1583" w:rsidRPr="00BC05BD">
        <w:rPr>
          <w:color w:val="auto"/>
          <w:sz w:val="22"/>
          <w:szCs w:val="22"/>
        </w:rPr>
        <w:t>Támogató</w:t>
      </w:r>
      <w:r w:rsidRPr="00BC05BD">
        <w:rPr>
          <w:color w:val="auto"/>
          <w:sz w:val="22"/>
          <w:szCs w:val="22"/>
        </w:rPr>
        <w:t xml:space="preserve"> kérései alapján;</w:t>
      </w:r>
    </w:p>
    <w:p w14:paraId="168F9F40" w14:textId="77777777" w:rsidR="00657032" w:rsidRPr="00BC05BD" w:rsidRDefault="00657032">
      <w:pPr>
        <w:pStyle w:val="Default"/>
        <w:numPr>
          <w:ilvl w:val="0"/>
          <w:numId w:val="13"/>
        </w:numPr>
        <w:jc w:val="both"/>
        <w:rPr>
          <w:color w:val="auto"/>
          <w:sz w:val="22"/>
          <w:szCs w:val="22"/>
        </w:rPr>
      </w:pPr>
      <w:r w:rsidRPr="00BC05BD">
        <w:rPr>
          <w:color w:val="auto"/>
          <w:sz w:val="22"/>
          <w:szCs w:val="22"/>
        </w:rPr>
        <w:t>Felkészülés és részvétel megbeszéléseken, egyeztetéseken;</w:t>
      </w:r>
    </w:p>
    <w:p w14:paraId="168F9F41" w14:textId="77777777" w:rsidR="00657032" w:rsidRPr="00BC05BD" w:rsidRDefault="00657032">
      <w:pPr>
        <w:pStyle w:val="Default"/>
        <w:numPr>
          <w:ilvl w:val="0"/>
          <w:numId w:val="13"/>
        </w:numPr>
        <w:jc w:val="both"/>
        <w:rPr>
          <w:color w:val="auto"/>
          <w:sz w:val="22"/>
          <w:szCs w:val="22"/>
        </w:rPr>
      </w:pPr>
      <w:r w:rsidRPr="00BC05BD">
        <w:rPr>
          <w:color w:val="auto"/>
          <w:sz w:val="22"/>
          <w:szCs w:val="22"/>
        </w:rPr>
        <w:t xml:space="preserve">Konkrét adatok és információk biztosítása a </w:t>
      </w:r>
      <w:r w:rsidR="00FD1583" w:rsidRPr="00BC05BD">
        <w:rPr>
          <w:color w:val="auto"/>
          <w:sz w:val="22"/>
          <w:szCs w:val="22"/>
        </w:rPr>
        <w:t>Támogató</w:t>
      </w:r>
      <w:r w:rsidRPr="00BC05BD">
        <w:rPr>
          <w:color w:val="auto"/>
          <w:sz w:val="22"/>
          <w:szCs w:val="22"/>
        </w:rPr>
        <w:t xml:space="preserve"> részére, a </w:t>
      </w:r>
      <w:r w:rsidR="00FD1583" w:rsidRPr="00BC05BD">
        <w:rPr>
          <w:color w:val="auto"/>
          <w:sz w:val="22"/>
          <w:szCs w:val="22"/>
        </w:rPr>
        <w:t>Támogató segítése</w:t>
      </w:r>
      <w:r w:rsidRPr="00BC05BD">
        <w:rPr>
          <w:color w:val="auto"/>
          <w:sz w:val="22"/>
          <w:szCs w:val="22"/>
        </w:rPr>
        <w:t xml:space="preserve"> a szakmai kérdések megválaszolásában</w:t>
      </w:r>
      <w:r w:rsidR="001B66C1" w:rsidRPr="00BC05BD">
        <w:rPr>
          <w:color w:val="auto"/>
          <w:sz w:val="22"/>
          <w:szCs w:val="22"/>
        </w:rPr>
        <w:t>.</w:t>
      </w:r>
    </w:p>
    <w:p w14:paraId="168F9F42" w14:textId="77777777" w:rsidR="00FD1583" w:rsidRPr="00BC05BD" w:rsidRDefault="00FD1583">
      <w:pPr>
        <w:pStyle w:val="Default"/>
        <w:ind w:left="720"/>
        <w:jc w:val="both"/>
        <w:rPr>
          <w:color w:val="auto"/>
          <w:sz w:val="22"/>
          <w:szCs w:val="22"/>
        </w:rPr>
      </w:pPr>
    </w:p>
    <w:p w14:paraId="168F9F43" w14:textId="77777777" w:rsidR="00657032" w:rsidRPr="00BC05BD" w:rsidRDefault="00657032">
      <w:pPr>
        <w:pStyle w:val="Default"/>
        <w:jc w:val="both"/>
        <w:rPr>
          <w:rFonts w:cs="Times New Roman"/>
          <w:color w:val="auto"/>
          <w:sz w:val="22"/>
          <w:szCs w:val="22"/>
        </w:rPr>
      </w:pPr>
      <w:r w:rsidRPr="00BC05BD">
        <w:rPr>
          <w:rFonts w:cs="Times New Roman"/>
          <w:color w:val="auto"/>
          <w:sz w:val="22"/>
          <w:szCs w:val="22"/>
        </w:rPr>
        <w:t xml:space="preserve">Egyéb eseti tanácsadói feladatok (jogi, beszerzéssel kapcsolatos feladatok) a </w:t>
      </w:r>
      <w:r w:rsidR="00FD1583" w:rsidRPr="00BC05BD">
        <w:rPr>
          <w:rFonts w:cs="Times New Roman"/>
          <w:color w:val="auto"/>
          <w:sz w:val="22"/>
          <w:szCs w:val="22"/>
        </w:rPr>
        <w:t>Támogató</w:t>
      </w:r>
      <w:r w:rsidRPr="00BC05BD">
        <w:rPr>
          <w:rFonts w:cs="Times New Roman"/>
          <w:color w:val="auto"/>
          <w:sz w:val="22"/>
          <w:szCs w:val="22"/>
        </w:rPr>
        <w:t xml:space="preserve"> igényei szerint, pl. a szerbiai partnerek szakmai igényeinek megválaszolása.</w:t>
      </w:r>
    </w:p>
    <w:p w14:paraId="168F9F45" w14:textId="77777777" w:rsidR="009408D3" w:rsidRPr="00BC05BD" w:rsidRDefault="009408D3">
      <w:pPr>
        <w:pStyle w:val="Default"/>
        <w:jc w:val="both"/>
        <w:rPr>
          <w:rFonts w:cs="Times New Roman"/>
          <w:b/>
          <w:color w:val="auto"/>
          <w:sz w:val="22"/>
          <w:szCs w:val="22"/>
        </w:rPr>
      </w:pPr>
    </w:p>
    <w:p w14:paraId="168F9F47" w14:textId="7F7C552D" w:rsidR="009408D3" w:rsidRPr="00354416" w:rsidRDefault="009408D3" w:rsidP="00354416">
      <w:pPr>
        <w:pStyle w:val="Cmsor1"/>
      </w:pPr>
      <w:r w:rsidRPr="00BC05BD">
        <w:t>Kiválasztási kritériumok</w:t>
      </w:r>
    </w:p>
    <w:p w14:paraId="168F9F49" w14:textId="39203375" w:rsidR="00E24459" w:rsidRPr="00354416" w:rsidRDefault="009408D3" w:rsidP="00354416">
      <w:pPr>
        <w:pStyle w:val="Cmsor2"/>
      </w:pPr>
      <w:r w:rsidRPr="00BC05BD">
        <w:t>A pályázat befogadási és jogosultsági kritériumai</w:t>
      </w:r>
    </w:p>
    <w:p w14:paraId="168F9F4A" w14:textId="77777777" w:rsidR="00E24459" w:rsidRPr="00BC05BD" w:rsidRDefault="00E24459">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pályázatokat a Támogató a beadási határidő lejártát követően formailag ellenőrzi. A pályázati dokumentáció kötelező elemei: </w:t>
      </w:r>
    </w:p>
    <w:p w14:paraId="168F9F4B" w14:textId="77777777" w:rsidR="00E24459" w:rsidRPr="00BC05BD" w:rsidRDefault="00E24459">
      <w:pPr>
        <w:pStyle w:val="Listaszerbekezds"/>
        <w:numPr>
          <w:ilvl w:val="0"/>
          <w:numId w:val="5"/>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rPr>
        <w:t>pályázati adatlap,</w:t>
      </w:r>
    </w:p>
    <w:p w14:paraId="168F9F4C" w14:textId="77777777" w:rsidR="00E24459" w:rsidRPr="00BC05BD" w:rsidRDefault="00E24459">
      <w:pPr>
        <w:pStyle w:val="Listaszerbekezds"/>
        <w:numPr>
          <w:ilvl w:val="0"/>
          <w:numId w:val="5"/>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rPr>
        <w:t xml:space="preserve">projektleírás, </w:t>
      </w:r>
    </w:p>
    <w:p w14:paraId="168F9F4D" w14:textId="77777777" w:rsidR="00E24459" w:rsidRPr="00BC05BD" w:rsidRDefault="00E24459">
      <w:pPr>
        <w:pStyle w:val="Listaszerbekezds"/>
        <w:numPr>
          <w:ilvl w:val="0"/>
          <w:numId w:val="5"/>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rPr>
        <w:t>költségbecslés,</w:t>
      </w:r>
    </w:p>
    <w:p w14:paraId="168F9F4E" w14:textId="77777777" w:rsidR="00E24459" w:rsidRPr="00BC05BD" w:rsidRDefault="00E24459">
      <w:pPr>
        <w:pStyle w:val="Listaszerbekezds"/>
        <w:numPr>
          <w:ilvl w:val="0"/>
          <w:numId w:val="5"/>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bCs/>
        </w:rPr>
        <w:lastRenderedPageBreak/>
        <w:t>megvalósítási ütemterv,</w:t>
      </w:r>
    </w:p>
    <w:p w14:paraId="168F9F4F" w14:textId="77777777" w:rsidR="00E24459" w:rsidRPr="00BC05BD" w:rsidRDefault="00E24459">
      <w:pPr>
        <w:pStyle w:val="Listaszerbekezds"/>
        <w:numPr>
          <w:ilvl w:val="0"/>
          <w:numId w:val="5"/>
        </w:numPr>
        <w:autoSpaceDE w:val="0"/>
        <w:autoSpaceDN w:val="0"/>
        <w:adjustRightInd w:val="0"/>
        <w:spacing w:after="20" w:line="240" w:lineRule="auto"/>
        <w:rPr>
          <w:rFonts w:ascii="Book Antiqua" w:eastAsiaTheme="minorHAnsi" w:hAnsi="Book Antiqua" w:cs="Book Antiqua"/>
        </w:rPr>
      </w:pPr>
      <w:r w:rsidRPr="00BC05BD">
        <w:rPr>
          <w:rFonts w:ascii="Book Antiqua" w:eastAsiaTheme="minorHAnsi" w:hAnsi="Book Antiqua" w:cs="Book Antiqua"/>
        </w:rPr>
        <w:t>a pályázó létesítő okirata,</w:t>
      </w:r>
    </w:p>
    <w:p w14:paraId="168F9F50" w14:textId="77777777" w:rsidR="00E24459" w:rsidRPr="00BC05BD" w:rsidRDefault="00E24459">
      <w:pPr>
        <w:pStyle w:val="Listaszerbekezds"/>
        <w:numPr>
          <w:ilvl w:val="0"/>
          <w:numId w:val="5"/>
        </w:numPr>
        <w:autoSpaceDE w:val="0"/>
        <w:autoSpaceDN w:val="0"/>
        <w:adjustRightInd w:val="0"/>
        <w:spacing w:after="20" w:line="240" w:lineRule="auto"/>
        <w:rPr>
          <w:rFonts w:ascii="Book Antiqua" w:eastAsiaTheme="minorHAnsi" w:hAnsi="Book Antiqua" w:cs="Book Antiqua"/>
        </w:rPr>
      </w:pPr>
      <w:r w:rsidRPr="00BC05BD">
        <w:rPr>
          <w:rFonts w:ascii="Book Antiqua" w:eastAsiaTheme="minorHAnsi" w:hAnsi="Book Antiqua" w:cs="Book Antiqua"/>
        </w:rPr>
        <w:t xml:space="preserve">konzorciumi pályázó esetén konzorciumi megállapodás, </w:t>
      </w:r>
    </w:p>
    <w:p w14:paraId="168F9F51" w14:textId="77777777" w:rsidR="00E24459" w:rsidRPr="00BC05BD" w:rsidRDefault="00E24459">
      <w:pPr>
        <w:pStyle w:val="Listaszerbekezds"/>
        <w:numPr>
          <w:ilvl w:val="0"/>
          <w:numId w:val="5"/>
        </w:numPr>
        <w:autoSpaceDE w:val="0"/>
        <w:autoSpaceDN w:val="0"/>
        <w:adjustRightInd w:val="0"/>
        <w:spacing w:after="20" w:line="240" w:lineRule="auto"/>
        <w:jc w:val="both"/>
        <w:rPr>
          <w:rFonts w:ascii="Book Antiqua" w:eastAsiaTheme="minorHAnsi" w:hAnsi="Book Antiqua" w:cs="Book Antiqua"/>
        </w:rPr>
      </w:pPr>
      <w:r w:rsidRPr="00BC05BD">
        <w:rPr>
          <w:rFonts w:ascii="Book Antiqua" w:eastAsiaTheme="minorHAnsi" w:hAnsi="Book Antiqua" w:cs="Book Antiqua"/>
        </w:rPr>
        <w:t>a pályázó képviselőjének közjegyző által hitelesített aláírási címpéldánya vagy az aláírási címpéldány közjegyző által hitelesített másolata vagy ügyvéd által ellenjegyzett aláírás-mintája.</w:t>
      </w:r>
    </w:p>
    <w:p w14:paraId="168F9F52" w14:textId="77777777" w:rsidR="00DB0155" w:rsidRPr="00BC05BD" w:rsidRDefault="00DB0155">
      <w:pPr>
        <w:pStyle w:val="Listaszerbekezds"/>
        <w:numPr>
          <w:ilvl w:val="0"/>
          <w:numId w:val="5"/>
        </w:numPr>
        <w:autoSpaceDE w:val="0"/>
        <w:autoSpaceDN w:val="0"/>
        <w:adjustRightInd w:val="0"/>
        <w:spacing w:after="20" w:line="240" w:lineRule="auto"/>
        <w:jc w:val="both"/>
        <w:rPr>
          <w:rFonts w:ascii="Book Antiqua" w:eastAsiaTheme="minorHAnsi" w:hAnsi="Book Antiqua" w:cs="Book Antiqua"/>
        </w:rPr>
      </w:pPr>
      <w:r w:rsidRPr="00BC05BD">
        <w:rPr>
          <w:rFonts w:ascii="Book Antiqua" w:eastAsiaTheme="minorHAnsi" w:hAnsi="Book Antiqua" w:cs="Book Antiqua"/>
        </w:rPr>
        <w:t>átláthatósági nyilatkozat</w:t>
      </w:r>
    </w:p>
    <w:p w14:paraId="168F9F53" w14:textId="77777777" w:rsidR="00F70EE5" w:rsidRPr="00BC05BD" w:rsidRDefault="00F70EE5">
      <w:pPr>
        <w:autoSpaceDE w:val="0"/>
        <w:autoSpaceDN w:val="0"/>
        <w:adjustRightInd w:val="0"/>
        <w:spacing w:after="20" w:line="240" w:lineRule="auto"/>
        <w:ind w:left="360"/>
        <w:jc w:val="both"/>
        <w:rPr>
          <w:rFonts w:ascii="Book Antiqua" w:eastAsiaTheme="minorHAnsi" w:hAnsi="Book Antiqua" w:cs="Book Antiqua"/>
        </w:rPr>
      </w:pPr>
    </w:p>
    <w:p w14:paraId="168F9F54" w14:textId="77777777" w:rsidR="00F70EE5" w:rsidRPr="00BC05BD" w:rsidRDefault="00F70EE5">
      <w:pPr>
        <w:autoSpaceDE w:val="0"/>
        <w:autoSpaceDN w:val="0"/>
        <w:adjustRightInd w:val="0"/>
        <w:spacing w:after="20" w:line="240" w:lineRule="auto"/>
        <w:ind w:left="360"/>
        <w:jc w:val="both"/>
        <w:rPr>
          <w:rFonts w:ascii="Book Antiqua" w:eastAsiaTheme="minorHAnsi" w:hAnsi="Book Antiqua" w:cs="Book Antiqua"/>
        </w:rPr>
      </w:pPr>
      <w:r w:rsidRPr="00BC05BD">
        <w:rPr>
          <w:rFonts w:ascii="Book Antiqua" w:eastAsiaTheme="minorHAnsi" w:hAnsi="Book Antiqua" w:cs="Book Antiqua"/>
        </w:rPr>
        <w:t>A szakmai értékelést támogató, nem kötelező mellékletek:</w:t>
      </w:r>
    </w:p>
    <w:p w14:paraId="168F9F55" w14:textId="77777777" w:rsidR="00F70EE5" w:rsidRPr="00BC05BD" w:rsidRDefault="00F70EE5">
      <w:pPr>
        <w:pStyle w:val="Listaszerbekezds"/>
        <w:numPr>
          <w:ilvl w:val="0"/>
          <w:numId w:val="34"/>
        </w:numPr>
        <w:spacing w:after="0" w:line="240" w:lineRule="auto"/>
        <w:jc w:val="both"/>
        <w:rPr>
          <w:rFonts w:ascii="Book Antiqua" w:eastAsiaTheme="minorHAnsi" w:hAnsi="Book Antiqua" w:cs="Book Antiqua"/>
        </w:rPr>
      </w:pPr>
      <w:r w:rsidRPr="00BC05BD">
        <w:rPr>
          <w:rFonts w:ascii="Book Antiqua" w:eastAsiaTheme="minorHAnsi" w:hAnsi="Book Antiqua" w:cs="Book Antiqua"/>
        </w:rPr>
        <w:t>a költségvetésben bemutatott költségtételek piaci árnak való megfelelését alátámasztó külső, (harmadik) féltől szerzett árajánlatok, publikus árlista immateriális jószág és szolgáltatás beszerzése esetében,</w:t>
      </w:r>
    </w:p>
    <w:p w14:paraId="168F9F56" w14:textId="77777777" w:rsidR="00F70EE5" w:rsidRPr="00BC05BD" w:rsidRDefault="00F70EE5">
      <w:pPr>
        <w:pStyle w:val="Listaszerbekezds"/>
        <w:numPr>
          <w:ilvl w:val="0"/>
          <w:numId w:val="34"/>
        </w:numPr>
        <w:autoSpaceDE w:val="0"/>
        <w:autoSpaceDN w:val="0"/>
        <w:adjustRightInd w:val="0"/>
        <w:spacing w:after="20" w:line="240" w:lineRule="auto"/>
        <w:jc w:val="both"/>
        <w:rPr>
          <w:rFonts w:ascii="Book Antiqua" w:eastAsiaTheme="minorHAnsi" w:hAnsi="Book Antiqua" w:cs="Book Antiqua"/>
        </w:rPr>
      </w:pPr>
      <w:r w:rsidRPr="00BC05BD">
        <w:rPr>
          <w:rFonts w:ascii="Book Antiqua" w:hAnsi="Book Antiqua"/>
        </w:rPr>
        <w:t xml:space="preserve">megalapozó előzetes kutatómunka, </w:t>
      </w:r>
    </w:p>
    <w:p w14:paraId="168F9F57" w14:textId="77777777" w:rsidR="00F70EE5" w:rsidRPr="00BC05BD" w:rsidRDefault="00F70EE5">
      <w:pPr>
        <w:pStyle w:val="Listaszerbekezds"/>
        <w:numPr>
          <w:ilvl w:val="0"/>
          <w:numId w:val="34"/>
        </w:numPr>
        <w:autoSpaceDE w:val="0"/>
        <w:autoSpaceDN w:val="0"/>
        <w:adjustRightInd w:val="0"/>
        <w:spacing w:after="20" w:line="240" w:lineRule="auto"/>
        <w:jc w:val="both"/>
        <w:rPr>
          <w:rFonts w:ascii="Book Antiqua" w:eastAsiaTheme="minorHAnsi" w:hAnsi="Book Antiqua" w:cs="Book Antiqua"/>
        </w:rPr>
      </w:pPr>
      <w:r w:rsidRPr="00BC05BD">
        <w:rPr>
          <w:rFonts w:ascii="Book Antiqua" w:hAnsi="Book Antiqua"/>
        </w:rPr>
        <w:t>annak megjelenítése a megvalósítási ütemterv kapcsán, hogy az adott tevékenység a Kbt. hatálya alá esik-e és amennyiben igen, akkor csatolják a közbeszerzési tervet és az eljárások ütemezését.</w:t>
      </w:r>
    </w:p>
    <w:p w14:paraId="168F9F58" w14:textId="77777777" w:rsidR="00E24459" w:rsidRPr="00BC05BD" w:rsidRDefault="00E24459">
      <w:pPr>
        <w:autoSpaceDE w:val="0"/>
        <w:autoSpaceDN w:val="0"/>
        <w:adjustRightInd w:val="0"/>
        <w:spacing w:after="20" w:line="240" w:lineRule="auto"/>
        <w:jc w:val="both"/>
        <w:rPr>
          <w:rFonts w:ascii="Book Antiqua" w:eastAsiaTheme="minorHAnsi" w:hAnsi="Book Antiqua" w:cs="Book Antiqua"/>
        </w:rPr>
      </w:pPr>
    </w:p>
    <w:p w14:paraId="168F9F59" w14:textId="77777777" w:rsidR="00E24459" w:rsidRPr="00BC05BD" w:rsidRDefault="00E24459">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A formai ellenőrzés eredményeként automatikusan elutasításra kerül az a pályázat, ahol</w:t>
      </w:r>
    </w:p>
    <w:p w14:paraId="168F9F5B" w14:textId="77777777" w:rsidR="00E24459" w:rsidRPr="00BC05BD" w:rsidRDefault="00E24459">
      <w:pPr>
        <w:pStyle w:val="Listaszerbekezds"/>
        <w:numPr>
          <w:ilvl w:val="0"/>
          <w:numId w:val="6"/>
        </w:num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 xml:space="preserve">a pályázó nem tartozik a </w:t>
      </w:r>
      <w:r w:rsidR="008C69BA" w:rsidRPr="00BC05BD">
        <w:rPr>
          <w:rFonts w:ascii="Book Antiqua" w:eastAsiaTheme="minorHAnsi" w:hAnsi="Book Antiqua" w:cs="Book Antiqua"/>
          <w:bCs/>
        </w:rPr>
        <w:t>2</w:t>
      </w:r>
      <w:r w:rsidRPr="00BC05BD">
        <w:rPr>
          <w:rFonts w:ascii="Book Antiqua" w:eastAsiaTheme="minorHAnsi" w:hAnsi="Book Antiqua" w:cs="Book Antiqua"/>
          <w:bCs/>
        </w:rPr>
        <w:t xml:space="preserve">. A. pontban meghatározott </w:t>
      </w:r>
      <w:proofErr w:type="spellStart"/>
      <w:r w:rsidRPr="00BC05BD">
        <w:rPr>
          <w:rFonts w:ascii="Book Antiqua" w:eastAsiaTheme="minorHAnsi" w:hAnsi="Book Antiqua" w:cs="Book Antiqua"/>
          <w:bCs/>
        </w:rPr>
        <w:t>jogosulti</w:t>
      </w:r>
      <w:proofErr w:type="spellEnd"/>
      <w:r w:rsidRPr="00BC05BD">
        <w:rPr>
          <w:rFonts w:ascii="Book Antiqua" w:eastAsiaTheme="minorHAnsi" w:hAnsi="Book Antiqua" w:cs="Book Antiqua"/>
          <w:bCs/>
        </w:rPr>
        <w:t xml:space="preserve"> körbe,</w:t>
      </w:r>
    </w:p>
    <w:p w14:paraId="168F9F5C" w14:textId="5806BBBD" w:rsidR="00E24459" w:rsidRPr="00BC05BD" w:rsidRDefault="00E24459">
      <w:pPr>
        <w:pStyle w:val="Listaszerbekezds"/>
        <w:numPr>
          <w:ilvl w:val="0"/>
          <w:numId w:val="6"/>
        </w:num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 xml:space="preserve">a pályázat beadása a </w:t>
      </w:r>
      <w:r w:rsidR="00C90C1B">
        <w:rPr>
          <w:rFonts w:ascii="Book Antiqua" w:eastAsiaTheme="minorHAnsi" w:hAnsi="Book Antiqua" w:cs="Book Antiqua"/>
          <w:bCs/>
        </w:rPr>
        <w:t xml:space="preserve">6. A </w:t>
      </w:r>
      <w:r w:rsidRPr="00BC05BD">
        <w:rPr>
          <w:rFonts w:ascii="Book Antiqua" w:eastAsiaTheme="minorHAnsi" w:hAnsi="Book Antiqua" w:cs="Book Antiqua"/>
          <w:bCs/>
        </w:rPr>
        <w:t>pontban meghatározott határidőn túl történt meg.</w:t>
      </w:r>
    </w:p>
    <w:p w14:paraId="168F9F5E" w14:textId="77777777" w:rsidR="009408D3" w:rsidRPr="00BC05BD" w:rsidRDefault="009408D3" w:rsidP="00354416">
      <w:pPr>
        <w:pStyle w:val="Default"/>
        <w:rPr>
          <w:rFonts w:cs="Times New Roman"/>
          <w:b/>
          <w:color w:val="auto"/>
          <w:sz w:val="22"/>
          <w:szCs w:val="22"/>
        </w:rPr>
      </w:pPr>
    </w:p>
    <w:p w14:paraId="168F9F60" w14:textId="7A2BB2B0" w:rsidR="00011CF0" w:rsidRPr="00354416" w:rsidRDefault="0034330F" w:rsidP="00354416">
      <w:pPr>
        <w:pStyle w:val="Cmsor2"/>
      </w:pPr>
      <w:bookmarkStart w:id="7" w:name="_Toc87531149"/>
      <w:r w:rsidRPr="00BC05BD">
        <w:t>A pályázat szakmai elbírálásnak sz</w:t>
      </w:r>
      <w:bookmarkStart w:id="8" w:name="_GoBack"/>
      <w:bookmarkEnd w:id="8"/>
      <w:r w:rsidRPr="00BC05BD">
        <w:t>empontrendszere</w:t>
      </w:r>
      <w:bookmarkEnd w:id="7"/>
      <w:r w:rsidRPr="00BC05BD">
        <w:t xml:space="preserve"> </w:t>
      </w:r>
    </w:p>
    <w:p w14:paraId="168F9F61" w14:textId="77777777" w:rsidR="0034330F" w:rsidRPr="00BC05BD" w:rsidRDefault="0034330F">
      <w:pPr>
        <w:pStyle w:val="Default"/>
        <w:jc w:val="both"/>
        <w:rPr>
          <w:rFonts w:cs="Times New Roman"/>
          <w:color w:val="auto"/>
          <w:sz w:val="22"/>
          <w:szCs w:val="22"/>
        </w:rPr>
      </w:pPr>
      <w:r w:rsidRPr="00BC05BD">
        <w:rPr>
          <w:rFonts w:cs="Times New Roman"/>
          <w:color w:val="auto"/>
          <w:sz w:val="22"/>
          <w:szCs w:val="22"/>
        </w:rPr>
        <w:t xml:space="preserve">A befogadott és formai szempontból megfelelő pályázatok szakmai értékelése az alábbi szakmai értékelési szempontok szerint, pontozással történik. </w:t>
      </w:r>
      <w:r w:rsidR="00AD573D" w:rsidRPr="00BC05BD">
        <w:rPr>
          <w:rFonts w:cs="Times New Roman"/>
          <w:color w:val="auto"/>
          <w:sz w:val="22"/>
          <w:szCs w:val="22"/>
        </w:rPr>
        <w:t>Az összesen elérhető pontok száma 100.</w:t>
      </w:r>
    </w:p>
    <w:p w14:paraId="168F9F62" w14:textId="77777777" w:rsidR="00011CF0" w:rsidRPr="00BC05BD" w:rsidRDefault="00011CF0">
      <w:pPr>
        <w:pStyle w:val="Default"/>
        <w:rPr>
          <w:rFonts w:cs="Times New Roman"/>
          <w:b/>
          <w:bCs/>
          <w:color w:val="auto"/>
          <w:sz w:val="22"/>
          <w:szCs w:val="22"/>
        </w:rPr>
      </w:pPr>
    </w:p>
    <w:p w14:paraId="168F9F63" w14:textId="77777777" w:rsidR="0034330F" w:rsidRPr="00BC05BD" w:rsidRDefault="00011CF0">
      <w:pPr>
        <w:pStyle w:val="Default"/>
        <w:jc w:val="both"/>
        <w:rPr>
          <w:rFonts w:cs="Times New Roman"/>
          <w:color w:val="auto"/>
          <w:sz w:val="22"/>
          <w:szCs w:val="22"/>
        </w:rPr>
      </w:pPr>
      <w:r w:rsidRPr="00BC05BD">
        <w:rPr>
          <w:rFonts w:cs="Times New Roman"/>
          <w:b/>
          <w:bCs/>
          <w:color w:val="auto"/>
          <w:sz w:val="22"/>
          <w:szCs w:val="22"/>
        </w:rPr>
        <w:t>A pályázatok értékelését</w:t>
      </w:r>
      <w:r w:rsidR="0034330F" w:rsidRPr="00BC05BD">
        <w:rPr>
          <w:rFonts w:cs="Times New Roman"/>
          <w:b/>
          <w:bCs/>
          <w:color w:val="auto"/>
          <w:sz w:val="22"/>
          <w:szCs w:val="22"/>
        </w:rPr>
        <w:t xml:space="preserve"> </w:t>
      </w:r>
      <w:r w:rsidRPr="00BC05BD">
        <w:rPr>
          <w:rFonts w:cs="Times New Roman"/>
          <w:b/>
          <w:bCs/>
          <w:color w:val="auto"/>
          <w:sz w:val="22"/>
          <w:szCs w:val="22"/>
        </w:rPr>
        <w:t>a Támogató által megbízott szakértők végzik</w:t>
      </w:r>
      <w:r w:rsidR="0034330F" w:rsidRPr="00BC05BD">
        <w:rPr>
          <w:rFonts w:cs="Times New Roman"/>
          <w:b/>
          <w:bCs/>
          <w:color w:val="auto"/>
          <w:sz w:val="22"/>
          <w:szCs w:val="22"/>
        </w:rPr>
        <w:t xml:space="preserve">, az értékelési táblázatban meghatározott értékelési szempontok és módok alapján. </w:t>
      </w:r>
      <w:r w:rsidR="0034330F" w:rsidRPr="00BC05BD">
        <w:rPr>
          <w:rFonts w:cs="Times New Roman"/>
          <w:color w:val="auto"/>
          <w:sz w:val="22"/>
          <w:szCs w:val="22"/>
        </w:rPr>
        <w:t xml:space="preserve">A végső pontszám a bírálati pontszámok számtani átlaga. A támogatás </w:t>
      </w:r>
      <w:r w:rsidR="00FD1583" w:rsidRPr="00BC05BD">
        <w:rPr>
          <w:rFonts w:cs="Times New Roman"/>
          <w:color w:val="auto"/>
          <w:sz w:val="22"/>
          <w:szCs w:val="22"/>
        </w:rPr>
        <w:t xml:space="preserve">odaítéléséről Bíráló Bizottság </w:t>
      </w:r>
      <w:r w:rsidRPr="00BC05BD">
        <w:rPr>
          <w:rFonts w:cs="Times New Roman"/>
          <w:color w:val="auto"/>
          <w:sz w:val="22"/>
          <w:szCs w:val="22"/>
        </w:rPr>
        <w:t xml:space="preserve">dönt. </w:t>
      </w:r>
      <w:r w:rsidR="00FD1583" w:rsidRPr="00BC05BD">
        <w:rPr>
          <w:rFonts w:cs="Times New Roman"/>
          <w:color w:val="auto"/>
          <w:sz w:val="22"/>
          <w:szCs w:val="22"/>
        </w:rPr>
        <w:t>A támogatás odaítélése a Bíráló Bizottság javaslatai, valamint a pályázatokra adott értékelési pontszámok alapján felállított lista sorrendjében történik, a rendelkezésre álló forrás erejéig</w:t>
      </w:r>
      <w:r w:rsidRPr="00BC05BD">
        <w:rPr>
          <w:rFonts w:cs="Times New Roman"/>
          <w:color w:val="auto"/>
          <w:sz w:val="22"/>
          <w:szCs w:val="22"/>
        </w:rPr>
        <w:t>.</w:t>
      </w:r>
    </w:p>
    <w:p w14:paraId="168F9F64" w14:textId="77777777" w:rsidR="00011CF0" w:rsidRPr="00BC05BD" w:rsidRDefault="00011CF0">
      <w:pPr>
        <w:pStyle w:val="Default"/>
        <w:jc w:val="both"/>
        <w:rPr>
          <w:rFonts w:cs="Times New Roman"/>
          <w:color w:val="auto"/>
          <w:sz w:val="22"/>
          <w:szCs w:val="22"/>
        </w:rPr>
      </w:pPr>
    </w:p>
    <w:p w14:paraId="168F9F67" w14:textId="7930A89C" w:rsidR="00765F6C" w:rsidRPr="00354416" w:rsidRDefault="0034330F" w:rsidP="00354416">
      <w:pPr>
        <w:pStyle w:val="Default"/>
        <w:jc w:val="both"/>
        <w:rPr>
          <w:rFonts w:cs="Times New Roman"/>
          <w:color w:val="auto"/>
          <w:sz w:val="22"/>
          <w:szCs w:val="22"/>
        </w:rPr>
      </w:pPr>
      <w:r w:rsidRPr="00BC05BD">
        <w:rPr>
          <w:rFonts w:cs="Times New Roman"/>
          <w:color w:val="auto"/>
          <w:sz w:val="22"/>
          <w:szCs w:val="22"/>
        </w:rPr>
        <w:t xml:space="preserve">A pályázatok </w:t>
      </w:r>
      <w:r w:rsidR="00262E35" w:rsidRPr="00BC05BD">
        <w:rPr>
          <w:rFonts w:cs="Times New Roman"/>
          <w:color w:val="auto"/>
          <w:sz w:val="22"/>
          <w:szCs w:val="22"/>
        </w:rPr>
        <w:t xml:space="preserve">várhatóan </w:t>
      </w:r>
      <w:r w:rsidRPr="00BC05BD">
        <w:rPr>
          <w:rFonts w:cs="Times New Roman"/>
          <w:color w:val="auto"/>
          <w:sz w:val="22"/>
          <w:szCs w:val="22"/>
        </w:rPr>
        <w:t>a b</w:t>
      </w:r>
      <w:r w:rsidR="00B50E86" w:rsidRPr="00BC05BD">
        <w:rPr>
          <w:rFonts w:cs="Times New Roman"/>
          <w:color w:val="auto"/>
          <w:sz w:val="22"/>
          <w:szCs w:val="22"/>
        </w:rPr>
        <w:t>enyújtási határidőtől számított</w:t>
      </w:r>
      <w:r w:rsidRPr="00BC05BD">
        <w:rPr>
          <w:rFonts w:cs="Times New Roman"/>
          <w:color w:val="auto"/>
          <w:sz w:val="22"/>
          <w:szCs w:val="22"/>
        </w:rPr>
        <w:t xml:space="preserve"> </w:t>
      </w:r>
      <w:r w:rsidR="00FD1583" w:rsidRPr="00BC05BD">
        <w:rPr>
          <w:rFonts w:cs="Times New Roman"/>
          <w:color w:val="auto"/>
          <w:sz w:val="22"/>
          <w:szCs w:val="22"/>
        </w:rPr>
        <w:t>2</w:t>
      </w:r>
      <w:r w:rsidR="00262E35" w:rsidRPr="00BC05BD">
        <w:rPr>
          <w:rFonts w:cs="Times New Roman"/>
          <w:bCs/>
          <w:color w:val="auto"/>
          <w:sz w:val="22"/>
          <w:szCs w:val="22"/>
        </w:rPr>
        <w:t xml:space="preserve"> hónapon</w:t>
      </w:r>
      <w:r w:rsidRPr="00BC05BD">
        <w:rPr>
          <w:rFonts w:cs="Times New Roman"/>
          <w:bCs/>
          <w:color w:val="auto"/>
          <w:sz w:val="22"/>
          <w:szCs w:val="22"/>
        </w:rPr>
        <w:t xml:space="preserve"> </w:t>
      </w:r>
      <w:r w:rsidRPr="00BC05BD">
        <w:rPr>
          <w:rFonts w:cs="Times New Roman"/>
          <w:color w:val="auto"/>
          <w:sz w:val="22"/>
          <w:szCs w:val="22"/>
        </w:rPr>
        <w:t xml:space="preserve">belül kerülnek elbírálásra. A végleges döntésről további, legfeljebb </w:t>
      </w:r>
      <w:r w:rsidRPr="00BC05BD">
        <w:rPr>
          <w:rFonts w:cs="Times New Roman"/>
          <w:bCs/>
          <w:color w:val="auto"/>
          <w:sz w:val="22"/>
          <w:szCs w:val="22"/>
        </w:rPr>
        <w:t xml:space="preserve">10 munkanapon </w:t>
      </w:r>
      <w:r w:rsidRPr="00BC05BD">
        <w:rPr>
          <w:rFonts w:cs="Times New Roman"/>
          <w:color w:val="auto"/>
          <w:sz w:val="22"/>
          <w:szCs w:val="22"/>
        </w:rPr>
        <w:t>belül kap értesítést a pályázó. A pályázatok az értékelési táblázatban feltüntetett szakmai kritérium</w:t>
      </w:r>
      <w:r w:rsidR="00262E35" w:rsidRPr="00BC05BD">
        <w:rPr>
          <w:rFonts w:cs="Times New Roman"/>
          <w:color w:val="auto"/>
          <w:sz w:val="22"/>
          <w:szCs w:val="22"/>
        </w:rPr>
        <w:t>ok alapján kerülnek elbírálásra.</w:t>
      </w:r>
    </w:p>
    <w:p w14:paraId="168F9F68" w14:textId="77777777" w:rsidR="00C949B8" w:rsidRPr="00BC05BD" w:rsidRDefault="00C949B8">
      <w:pPr>
        <w:pStyle w:val="Default"/>
        <w:jc w:val="center"/>
        <w:rPr>
          <w:rFonts w:cs="Times New Roman"/>
          <w:color w:val="auto"/>
          <w:sz w:val="22"/>
          <w:szCs w:val="22"/>
          <w:u w:val="single"/>
        </w:rPr>
      </w:pPr>
    </w:p>
    <w:p w14:paraId="168F9F69" w14:textId="77777777" w:rsidR="00262E35" w:rsidRPr="00BC05BD" w:rsidRDefault="00692040">
      <w:pPr>
        <w:pStyle w:val="Default"/>
        <w:jc w:val="center"/>
        <w:rPr>
          <w:rFonts w:cs="Times New Roman"/>
          <w:color w:val="auto"/>
          <w:sz w:val="22"/>
          <w:szCs w:val="22"/>
          <w:u w:val="single"/>
        </w:rPr>
      </w:pPr>
      <w:r w:rsidRPr="00BC05BD">
        <w:rPr>
          <w:rFonts w:cs="Times New Roman"/>
          <w:color w:val="auto"/>
          <w:sz w:val="22"/>
          <w:szCs w:val="22"/>
          <w:u w:val="single"/>
        </w:rPr>
        <w:t>É</w:t>
      </w:r>
      <w:r w:rsidR="00262E35" w:rsidRPr="00BC05BD">
        <w:rPr>
          <w:rFonts w:cs="Times New Roman"/>
          <w:color w:val="auto"/>
          <w:sz w:val="22"/>
          <w:szCs w:val="22"/>
          <w:u w:val="single"/>
        </w:rPr>
        <w:t>rtékelési táblázat</w:t>
      </w:r>
    </w:p>
    <w:p w14:paraId="168F9F6A" w14:textId="77777777" w:rsidR="00262E35" w:rsidRPr="00BC05BD" w:rsidRDefault="00262E35">
      <w:pPr>
        <w:pStyle w:val="Default"/>
        <w:jc w:val="both"/>
        <w:rPr>
          <w:rFonts w:cs="Times New Roman"/>
          <w:color w:val="auto"/>
          <w:sz w:val="22"/>
          <w:szCs w:val="22"/>
        </w:rPr>
      </w:pPr>
    </w:p>
    <w:tbl>
      <w:tblPr>
        <w:tblStyle w:val="Rcsostblzat"/>
        <w:tblW w:w="0" w:type="auto"/>
        <w:tblLook w:val="04A0" w:firstRow="1" w:lastRow="0" w:firstColumn="1" w:lastColumn="0" w:noHBand="0" w:noVBand="1"/>
      </w:tblPr>
      <w:tblGrid>
        <w:gridCol w:w="2151"/>
        <w:gridCol w:w="1896"/>
        <w:gridCol w:w="3958"/>
        <w:gridCol w:w="1057"/>
      </w:tblGrid>
      <w:tr w:rsidR="00BC05BD" w:rsidRPr="00BC05BD" w14:paraId="168F9F72" w14:textId="77777777" w:rsidTr="00367E49">
        <w:tc>
          <w:tcPr>
            <w:tcW w:w="2151" w:type="dxa"/>
            <w:vMerge w:val="restart"/>
            <w:vAlign w:val="center"/>
          </w:tcPr>
          <w:p w14:paraId="168F9F6B" w14:textId="77777777" w:rsidR="00B50E86" w:rsidRPr="00BC05BD" w:rsidRDefault="00B50E86">
            <w:pPr>
              <w:pStyle w:val="Default"/>
              <w:jc w:val="both"/>
              <w:rPr>
                <w:rFonts w:cs="Times New Roman"/>
                <w:color w:val="auto"/>
                <w:sz w:val="22"/>
                <w:szCs w:val="22"/>
              </w:rPr>
            </w:pPr>
            <w:r w:rsidRPr="00BC05BD">
              <w:rPr>
                <w:rFonts w:cs="Times New Roman"/>
                <w:color w:val="auto"/>
                <w:sz w:val="22"/>
                <w:szCs w:val="22"/>
              </w:rPr>
              <w:t>Költségbecslés megalapozottsága</w:t>
            </w:r>
          </w:p>
        </w:tc>
        <w:tc>
          <w:tcPr>
            <w:tcW w:w="1896" w:type="dxa"/>
            <w:vAlign w:val="center"/>
          </w:tcPr>
          <w:p w14:paraId="168F9F6C" w14:textId="77777777" w:rsidR="00B50E86" w:rsidRPr="00BC05BD" w:rsidRDefault="00B50E86">
            <w:pPr>
              <w:pStyle w:val="Default"/>
              <w:rPr>
                <w:rFonts w:cs="Times New Roman"/>
                <w:color w:val="auto"/>
                <w:sz w:val="22"/>
                <w:szCs w:val="22"/>
              </w:rPr>
            </w:pPr>
            <w:r w:rsidRPr="00BC05BD">
              <w:rPr>
                <w:rFonts w:cs="Times New Roman"/>
                <w:color w:val="auto"/>
                <w:sz w:val="22"/>
                <w:szCs w:val="22"/>
              </w:rPr>
              <w:t>Költségvetés hatékonysága</w:t>
            </w:r>
          </w:p>
        </w:tc>
        <w:tc>
          <w:tcPr>
            <w:tcW w:w="3958" w:type="dxa"/>
            <w:vAlign w:val="center"/>
          </w:tcPr>
          <w:p w14:paraId="168F9F6D" w14:textId="77777777" w:rsidR="00B50E86" w:rsidRPr="00BC05BD" w:rsidRDefault="00B50E86">
            <w:pPr>
              <w:pStyle w:val="Default"/>
              <w:rPr>
                <w:rFonts w:cs="Times New Roman"/>
                <w:color w:val="auto"/>
                <w:sz w:val="22"/>
                <w:szCs w:val="22"/>
              </w:rPr>
            </w:pPr>
            <w:r w:rsidRPr="00BC05BD">
              <w:rPr>
                <w:rFonts w:cs="Times New Roman"/>
                <w:color w:val="auto"/>
                <w:sz w:val="22"/>
                <w:szCs w:val="22"/>
              </w:rPr>
              <w:t>I. A pályázó megalapozott, reális költségbecsléseket tüntetett fel a projektjavaslat költségtervében.</w:t>
            </w:r>
          </w:p>
          <w:p w14:paraId="168F9F6E" w14:textId="77777777" w:rsidR="00B50E86" w:rsidRPr="00BC05BD" w:rsidRDefault="00B50E86">
            <w:pPr>
              <w:pStyle w:val="Default"/>
              <w:rPr>
                <w:rFonts w:cs="Times New Roman"/>
                <w:color w:val="auto"/>
                <w:sz w:val="22"/>
                <w:szCs w:val="22"/>
              </w:rPr>
            </w:pPr>
            <w:r w:rsidRPr="00BC05BD">
              <w:rPr>
                <w:rFonts w:cs="Times New Roman"/>
                <w:color w:val="auto"/>
                <w:sz w:val="22"/>
                <w:szCs w:val="22"/>
              </w:rPr>
              <w:t>II. A beszerezni kívánt tárgyakra, eszközökre, szolgáltatásokra vonatkozóan rendelkezik árajánlatokkal.</w:t>
            </w:r>
          </w:p>
          <w:p w14:paraId="168F9F6F" w14:textId="77777777" w:rsidR="00B50E86" w:rsidRPr="00BC05BD" w:rsidRDefault="00B50E86">
            <w:pPr>
              <w:pStyle w:val="Default"/>
              <w:rPr>
                <w:rFonts w:cs="Times New Roman"/>
                <w:color w:val="auto"/>
                <w:sz w:val="22"/>
                <w:szCs w:val="22"/>
              </w:rPr>
            </w:pPr>
            <w:r w:rsidRPr="00BC05BD">
              <w:rPr>
                <w:rFonts w:cs="Times New Roman"/>
                <w:color w:val="auto"/>
                <w:sz w:val="22"/>
                <w:szCs w:val="22"/>
              </w:rPr>
              <w:t xml:space="preserve">III. A pályázó – amennyiben árajánlattal nem rendelkezik – alátámasztó dokumentumokkal – </w:t>
            </w:r>
            <w:r w:rsidRPr="00BC05BD">
              <w:rPr>
                <w:rFonts w:cs="Times New Roman"/>
                <w:color w:val="auto"/>
                <w:sz w:val="22"/>
                <w:szCs w:val="22"/>
              </w:rPr>
              <w:lastRenderedPageBreak/>
              <w:t>illetve referenciákkal, tanulmányokkal</w:t>
            </w:r>
            <w:r w:rsidR="00F7735E" w:rsidRPr="00BC05BD">
              <w:rPr>
                <w:rFonts w:cs="Times New Roman"/>
                <w:color w:val="auto"/>
                <w:sz w:val="22"/>
                <w:szCs w:val="22"/>
              </w:rPr>
              <w:t xml:space="preserve"> </w:t>
            </w:r>
            <w:r w:rsidRPr="00BC05BD">
              <w:rPr>
                <w:rFonts w:cs="Times New Roman"/>
                <w:color w:val="auto"/>
                <w:sz w:val="22"/>
                <w:szCs w:val="22"/>
              </w:rPr>
              <w:t>igazolja, hogy a</w:t>
            </w:r>
            <w:r w:rsidR="004E49D5" w:rsidRPr="00BC05BD">
              <w:rPr>
                <w:rFonts w:cs="Times New Roman"/>
                <w:color w:val="auto"/>
                <w:sz w:val="22"/>
                <w:szCs w:val="22"/>
              </w:rPr>
              <w:t>z aktuális</w:t>
            </w:r>
            <w:r w:rsidRPr="00BC05BD">
              <w:rPr>
                <w:rFonts w:cs="Times New Roman"/>
                <w:color w:val="auto"/>
                <w:sz w:val="22"/>
                <w:szCs w:val="22"/>
              </w:rPr>
              <w:t xml:space="preserve"> piaci árakhoz igazodik a projekt költségvetése.</w:t>
            </w:r>
          </w:p>
          <w:p w14:paraId="168F9F70" w14:textId="77777777" w:rsidR="00B50E86" w:rsidRPr="00BC05BD" w:rsidRDefault="00B50E86">
            <w:pPr>
              <w:pStyle w:val="Default"/>
              <w:rPr>
                <w:rFonts w:cs="Times New Roman"/>
                <w:color w:val="auto"/>
                <w:sz w:val="22"/>
                <w:szCs w:val="22"/>
              </w:rPr>
            </w:pPr>
            <w:r w:rsidRPr="00BC05BD">
              <w:rPr>
                <w:rFonts w:cs="Times New Roman"/>
                <w:color w:val="auto"/>
                <w:sz w:val="22"/>
                <w:szCs w:val="22"/>
              </w:rPr>
              <w:t>IV. A költségvetés nem tartalmaz felesleges tételeket, a legjobb ár-érték arányt képviseli és figyelembe veszi a hatékony és eredményes pénzgazdálkodás elvét.</w:t>
            </w:r>
          </w:p>
        </w:tc>
        <w:tc>
          <w:tcPr>
            <w:tcW w:w="1057" w:type="dxa"/>
            <w:vAlign w:val="center"/>
          </w:tcPr>
          <w:p w14:paraId="168F9F71" w14:textId="77777777" w:rsidR="00B50E86" w:rsidRPr="00BC05BD" w:rsidRDefault="001A49E0">
            <w:pPr>
              <w:pStyle w:val="Default"/>
              <w:jc w:val="both"/>
              <w:rPr>
                <w:rFonts w:cs="Times New Roman"/>
                <w:color w:val="auto"/>
                <w:sz w:val="22"/>
                <w:szCs w:val="22"/>
              </w:rPr>
            </w:pPr>
            <w:r w:rsidRPr="002D761C">
              <w:rPr>
                <w:color w:val="auto"/>
              </w:rPr>
              <w:lastRenderedPageBreak/>
              <w:t>20</w:t>
            </w:r>
            <w:r w:rsidR="00A67E1F" w:rsidRPr="00BC05BD">
              <w:rPr>
                <w:rFonts w:cs="Times New Roman"/>
                <w:color w:val="auto"/>
                <w:sz w:val="22"/>
                <w:szCs w:val="22"/>
              </w:rPr>
              <w:t xml:space="preserve"> pont</w:t>
            </w:r>
          </w:p>
        </w:tc>
      </w:tr>
      <w:tr w:rsidR="00BC05BD" w:rsidRPr="00BC05BD" w14:paraId="168F9F77" w14:textId="77777777" w:rsidTr="00367E49">
        <w:tc>
          <w:tcPr>
            <w:tcW w:w="2151" w:type="dxa"/>
            <w:vMerge/>
            <w:vAlign w:val="center"/>
          </w:tcPr>
          <w:p w14:paraId="168F9F73" w14:textId="77777777" w:rsidR="00B50E86" w:rsidRPr="00BC05BD" w:rsidRDefault="00B50E86">
            <w:pPr>
              <w:pStyle w:val="Default"/>
              <w:jc w:val="both"/>
              <w:rPr>
                <w:rFonts w:cs="Times New Roman"/>
                <w:color w:val="auto"/>
                <w:sz w:val="22"/>
                <w:szCs w:val="22"/>
              </w:rPr>
            </w:pPr>
          </w:p>
        </w:tc>
        <w:tc>
          <w:tcPr>
            <w:tcW w:w="1896" w:type="dxa"/>
            <w:vAlign w:val="center"/>
          </w:tcPr>
          <w:p w14:paraId="168F9F74" w14:textId="77777777" w:rsidR="00B50E86" w:rsidRPr="00BC05BD" w:rsidRDefault="00B50E86">
            <w:pPr>
              <w:pStyle w:val="Default"/>
              <w:rPr>
                <w:rFonts w:cs="Times New Roman"/>
                <w:color w:val="auto"/>
                <w:sz w:val="22"/>
                <w:szCs w:val="22"/>
              </w:rPr>
            </w:pPr>
            <w:r w:rsidRPr="00BC05BD">
              <w:rPr>
                <w:rFonts w:cs="Times New Roman"/>
                <w:color w:val="auto"/>
                <w:sz w:val="22"/>
                <w:szCs w:val="22"/>
              </w:rPr>
              <w:t>Költségvetés kidolgozottsága</w:t>
            </w:r>
          </w:p>
        </w:tc>
        <w:tc>
          <w:tcPr>
            <w:tcW w:w="3958" w:type="dxa"/>
            <w:vAlign w:val="center"/>
          </w:tcPr>
          <w:p w14:paraId="168F9F75" w14:textId="77777777" w:rsidR="00B50E86" w:rsidRPr="00BC05BD" w:rsidRDefault="00B50E86">
            <w:pPr>
              <w:pStyle w:val="Default"/>
              <w:rPr>
                <w:rFonts w:cs="Times New Roman"/>
                <w:color w:val="auto"/>
                <w:sz w:val="22"/>
                <w:szCs w:val="22"/>
              </w:rPr>
            </w:pPr>
            <w:r w:rsidRPr="00BC05BD">
              <w:rPr>
                <w:rFonts w:cs="Times New Roman"/>
                <w:color w:val="auto"/>
                <w:sz w:val="22"/>
                <w:szCs w:val="22"/>
              </w:rPr>
              <w:t>A pályázó bemutatja</w:t>
            </w:r>
            <w:r w:rsidR="004E49D5" w:rsidRPr="00BC05BD">
              <w:rPr>
                <w:rFonts w:cs="Times New Roman"/>
                <w:color w:val="auto"/>
                <w:sz w:val="22"/>
                <w:szCs w:val="22"/>
              </w:rPr>
              <w:t>, hogy</w:t>
            </w:r>
            <w:r w:rsidRPr="00BC05BD">
              <w:rPr>
                <w:rFonts w:cs="Times New Roman"/>
                <w:color w:val="auto"/>
                <w:sz w:val="22"/>
                <w:szCs w:val="22"/>
              </w:rPr>
              <w:t xml:space="preserve"> a projektjavaslat megvalósításához </w:t>
            </w:r>
            <w:r w:rsidR="004E49D5" w:rsidRPr="00BC05BD">
              <w:rPr>
                <w:rFonts w:cs="Times New Roman"/>
                <w:color w:val="auto"/>
                <w:sz w:val="22"/>
                <w:szCs w:val="22"/>
              </w:rPr>
              <w:t xml:space="preserve">mik a </w:t>
            </w:r>
            <w:r w:rsidRPr="00BC05BD">
              <w:rPr>
                <w:rFonts w:cs="Times New Roman"/>
                <w:color w:val="auto"/>
                <w:sz w:val="22"/>
                <w:szCs w:val="22"/>
              </w:rPr>
              <w:t>szükséges tárgyak, eszközök, szolgáltatások.</w:t>
            </w:r>
          </w:p>
        </w:tc>
        <w:tc>
          <w:tcPr>
            <w:tcW w:w="1057" w:type="dxa"/>
            <w:vAlign w:val="center"/>
          </w:tcPr>
          <w:p w14:paraId="168F9F76" w14:textId="77777777" w:rsidR="00B50E86" w:rsidRPr="00BC05BD" w:rsidRDefault="001A49E0">
            <w:pPr>
              <w:pStyle w:val="Default"/>
              <w:jc w:val="both"/>
              <w:rPr>
                <w:rFonts w:cs="Times New Roman"/>
                <w:color w:val="auto"/>
                <w:sz w:val="22"/>
                <w:szCs w:val="22"/>
              </w:rPr>
            </w:pPr>
            <w:r w:rsidRPr="002D761C">
              <w:rPr>
                <w:color w:val="auto"/>
              </w:rPr>
              <w:t>20</w:t>
            </w:r>
            <w:r w:rsidR="00A67E1F" w:rsidRPr="00BC05BD">
              <w:rPr>
                <w:rFonts w:cs="Times New Roman"/>
                <w:color w:val="auto"/>
                <w:sz w:val="22"/>
                <w:szCs w:val="22"/>
              </w:rPr>
              <w:t xml:space="preserve"> pont</w:t>
            </w:r>
          </w:p>
        </w:tc>
      </w:tr>
      <w:tr w:rsidR="00BC05BD" w:rsidRPr="00BC05BD" w14:paraId="168F9F7D" w14:textId="77777777" w:rsidTr="00367E49">
        <w:tc>
          <w:tcPr>
            <w:tcW w:w="2151" w:type="dxa"/>
            <w:vMerge w:val="restart"/>
            <w:vAlign w:val="center"/>
          </w:tcPr>
          <w:p w14:paraId="168F9F78" w14:textId="77777777" w:rsidR="00B50E86" w:rsidRPr="00BC05BD" w:rsidRDefault="00B50E86" w:rsidP="00BC05BD">
            <w:pPr>
              <w:pStyle w:val="Default"/>
              <w:jc w:val="both"/>
              <w:rPr>
                <w:rFonts w:cs="Times New Roman"/>
                <w:color w:val="auto"/>
                <w:sz w:val="22"/>
                <w:szCs w:val="22"/>
              </w:rPr>
            </w:pPr>
            <w:r w:rsidRPr="00BC05BD">
              <w:rPr>
                <w:rFonts w:cs="Times New Roman"/>
                <w:color w:val="auto"/>
                <w:sz w:val="22"/>
                <w:szCs w:val="22"/>
              </w:rPr>
              <w:t>Projekt kidolgozottsága és megvalósíthatósága</w:t>
            </w:r>
          </w:p>
        </w:tc>
        <w:tc>
          <w:tcPr>
            <w:tcW w:w="1896" w:type="dxa"/>
            <w:vAlign w:val="center"/>
          </w:tcPr>
          <w:p w14:paraId="168F9F79" w14:textId="77777777" w:rsidR="00B50E86" w:rsidRPr="00BC05BD" w:rsidRDefault="00B50E86" w:rsidP="00BC05BD">
            <w:pPr>
              <w:pStyle w:val="Default"/>
              <w:rPr>
                <w:rFonts w:cs="Times New Roman"/>
                <w:color w:val="auto"/>
                <w:sz w:val="22"/>
                <w:szCs w:val="22"/>
              </w:rPr>
            </w:pPr>
            <w:r w:rsidRPr="00BC05BD">
              <w:rPr>
                <w:rFonts w:cs="Times New Roman"/>
                <w:color w:val="auto"/>
                <w:sz w:val="22"/>
                <w:szCs w:val="22"/>
              </w:rPr>
              <w:t>Projekt szakszerűsége</w:t>
            </w:r>
          </w:p>
        </w:tc>
        <w:tc>
          <w:tcPr>
            <w:tcW w:w="3958" w:type="dxa"/>
            <w:vAlign w:val="center"/>
          </w:tcPr>
          <w:p w14:paraId="168F9F7A" w14:textId="77777777" w:rsidR="00B50E86" w:rsidRPr="00BC05BD" w:rsidRDefault="00B50E86">
            <w:pPr>
              <w:pStyle w:val="Default"/>
              <w:rPr>
                <w:rFonts w:cs="Times New Roman"/>
                <w:color w:val="auto"/>
                <w:sz w:val="22"/>
                <w:szCs w:val="22"/>
              </w:rPr>
            </w:pPr>
            <w:r w:rsidRPr="00BC05BD">
              <w:rPr>
                <w:rFonts w:cs="Times New Roman"/>
                <w:color w:val="auto"/>
                <w:sz w:val="22"/>
                <w:szCs w:val="22"/>
              </w:rPr>
              <w:t xml:space="preserve">A projektjavaslat átgondolt, logikusan felépített és kidolgozott, illetve a technikai háttere megvalósítható. </w:t>
            </w:r>
          </w:p>
          <w:p w14:paraId="168F9F7B" w14:textId="77777777" w:rsidR="00B267A8" w:rsidRPr="00BC05BD" w:rsidRDefault="00B267A8">
            <w:pPr>
              <w:pStyle w:val="Default"/>
              <w:rPr>
                <w:rFonts w:cs="Times New Roman"/>
                <w:color w:val="auto"/>
                <w:sz w:val="22"/>
                <w:szCs w:val="22"/>
              </w:rPr>
            </w:pPr>
            <w:r w:rsidRPr="00BC05BD">
              <w:rPr>
                <w:rFonts w:cs="Times New Roman"/>
                <w:color w:val="auto"/>
                <w:sz w:val="22"/>
                <w:szCs w:val="22"/>
              </w:rPr>
              <w:t>Kockázatelemzés: A pályázó kifejti a projektben rejlő piaci/gazdasági/fejlesztési lehetőségeket, illetve a vonatkozó kockázatokat.</w:t>
            </w:r>
          </w:p>
        </w:tc>
        <w:tc>
          <w:tcPr>
            <w:tcW w:w="1057" w:type="dxa"/>
            <w:vAlign w:val="center"/>
          </w:tcPr>
          <w:p w14:paraId="168F9F7C" w14:textId="77777777" w:rsidR="00B50E86" w:rsidRPr="00BC05BD" w:rsidRDefault="00830D6E">
            <w:pPr>
              <w:pStyle w:val="Default"/>
              <w:jc w:val="both"/>
              <w:rPr>
                <w:rFonts w:cs="Times New Roman"/>
                <w:color w:val="auto"/>
                <w:sz w:val="22"/>
                <w:szCs w:val="22"/>
              </w:rPr>
            </w:pPr>
            <w:r w:rsidRPr="00BC05BD">
              <w:rPr>
                <w:rFonts w:cs="Times New Roman"/>
                <w:color w:val="auto"/>
                <w:sz w:val="22"/>
                <w:szCs w:val="22"/>
              </w:rPr>
              <w:t>2</w:t>
            </w:r>
            <w:r w:rsidRPr="002D761C">
              <w:rPr>
                <w:color w:val="auto"/>
              </w:rPr>
              <w:t>0</w:t>
            </w:r>
            <w:r w:rsidR="00A67E1F" w:rsidRPr="00BC05BD">
              <w:rPr>
                <w:rFonts w:cs="Times New Roman"/>
                <w:color w:val="auto"/>
                <w:sz w:val="22"/>
                <w:szCs w:val="22"/>
              </w:rPr>
              <w:t xml:space="preserve"> pont</w:t>
            </w:r>
          </w:p>
        </w:tc>
      </w:tr>
      <w:tr w:rsidR="00BC05BD" w:rsidRPr="00BC05BD" w14:paraId="168F9F82" w14:textId="77777777" w:rsidTr="00367E49">
        <w:tc>
          <w:tcPr>
            <w:tcW w:w="2151" w:type="dxa"/>
            <w:vMerge/>
            <w:vAlign w:val="center"/>
          </w:tcPr>
          <w:p w14:paraId="168F9F7E" w14:textId="77777777" w:rsidR="00B50E86" w:rsidRPr="00BC05BD" w:rsidRDefault="00B50E86">
            <w:pPr>
              <w:pStyle w:val="Default"/>
              <w:jc w:val="both"/>
              <w:rPr>
                <w:rFonts w:cs="Times New Roman"/>
                <w:color w:val="auto"/>
                <w:sz w:val="22"/>
                <w:szCs w:val="22"/>
              </w:rPr>
            </w:pPr>
          </w:p>
        </w:tc>
        <w:tc>
          <w:tcPr>
            <w:tcW w:w="1896" w:type="dxa"/>
            <w:vAlign w:val="center"/>
          </w:tcPr>
          <w:p w14:paraId="168F9F7F" w14:textId="77777777" w:rsidR="00B50E86" w:rsidRPr="00BC05BD" w:rsidRDefault="00B50E86">
            <w:pPr>
              <w:pStyle w:val="Default"/>
              <w:rPr>
                <w:rFonts w:cs="Times New Roman"/>
                <w:color w:val="auto"/>
                <w:sz w:val="22"/>
                <w:szCs w:val="22"/>
              </w:rPr>
            </w:pPr>
            <w:r w:rsidRPr="00BC05BD">
              <w:rPr>
                <w:rFonts w:cs="Times New Roman"/>
                <w:color w:val="auto"/>
                <w:sz w:val="22"/>
                <w:szCs w:val="22"/>
              </w:rPr>
              <w:t>Ütemterv</w:t>
            </w:r>
          </w:p>
        </w:tc>
        <w:tc>
          <w:tcPr>
            <w:tcW w:w="3958" w:type="dxa"/>
            <w:vAlign w:val="center"/>
          </w:tcPr>
          <w:p w14:paraId="168F9F80" w14:textId="77777777" w:rsidR="00B50E86" w:rsidRPr="00BC05BD" w:rsidRDefault="00B50E86">
            <w:pPr>
              <w:pStyle w:val="Default"/>
              <w:rPr>
                <w:rFonts w:cs="Times New Roman"/>
                <w:color w:val="auto"/>
                <w:sz w:val="22"/>
                <w:szCs w:val="22"/>
              </w:rPr>
            </w:pPr>
            <w:r w:rsidRPr="00BC05BD">
              <w:rPr>
                <w:rFonts w:cs="Times New Roman"/>
                <w:color w:val="auto"/>
                <w:sz w:val="22"/>
                <w:szCs w:val="22"/>
              </w:rPr>
              <w:t>A projektjavaslat megvalósítási ütemterve kidolgozott, részletes és indokolt, a lehető legrövi</w:t>
            </w:r>
            <w:r w:rsidR="007E36D7" w:rsidRPr="00BC05BD">
              <w:rPr>
                <w:rFonts w:cs="Times New Roman"/>
                <w:color w:val="auto"/>
                <w:sz w:val="22"/>
                <w:szCs w:val="22"/>
              </w:rPr>
              <w:t>debb időn belül megvalósítható.</w:t>
            </w:r>
            <w:r w:rsidRPr="00BC05BD">
              <w:rPr>
                <w:rFonts w:cs="Times New Roman"/>
                <w:color w:val="auto"/>
                <w:sz w:val="22"/>
                <w:szCs w:val="22"/>
              </w:rPr>
              <w:t xml:space="preserve"> Az ütemterv kitér a projektciklus minden elemére.</w:t>
            </w:r>
          </w:p>
        </w:tc>
        <w:tc>
          <w:tcPr>
            <w:tcW w:w="1057" w:type="dxa"/>
            <w:vAlign w:val="center"/>
          </w:tcPr>
          <w:p w14:paraId="168F9F81" w14:textId="77777777" w:rsidR="00B50E86" w:rsidRPr="00BC05BD" w:rsidRDefault="00830D6E">
            <w:pPr>
              <w:pStyle w:val="Default"/>
              <w:jc w:val="both"/>
              <w:rPr>
                <w:rFonts w:cs="Times New Roman"/>
                <w:color w:val="auto"/>
                <w:sz w:val="22"/>
                <w:szCs w:val="22"/>
              </w:rPr>
            </w:pPr>
            <w:r w:rsidRPr="00BC05BD">
              <w:rPr>
                <w:rFonts w:cs="Times New Roman"/>
                <w:color w:val="auto"/>
                <w:sz w:val="22"/>
                <w:szCs w:val="22"/>
              </w:rPr>
              <w:t>2</w:t>
            </w:r>
            <w:r w:rsidRPr="002D761C">
              <w:rPr>
                <w:color w:val="auto"/>
              </w:rPr>
              <w:t>0</w:t>
            </w:r>
            <w:r w:rsidR="00A67E1F" w:rsidRPr="00BC05BD">
              <w:rPr>
                <w:rFonts w:cs="Times New Roman"/>
                <w:color w:val="auto"/>
                <w:sz w:val="22"/>
                <w:szCs w:val="22"/>
              </w:rPr>
              <w:t xml:space="preserve"> pont</w:t>
            </w:r>
          </w:p>
        </w:tc>
      </w:tr>
      <w:tr w:rsidR="00BC05BD" w:rsidRPr="00BC05BD" w14:paraId="168F9F8A" w14:textId="77777777" w:rsidTr="00367E49">
        <w:tc>
          <w:tcPr>
            <w:tcW w:w="2151" w:type="dxa"/>
            <w:vMerge/>
            <w:vAlign w:val="center"/>
          </w:tcPr>
          <w:p w14:paraId="168F9F83" w14:textId="77777777" w:rsidR="00B50E86" w:rsidRPr="00BC05BD" w:rsidRDefault="00B50E86">
            <w:pPr>
              <w:pStyle w:val="Default"/>
              <w:jc w:val="both"/>
              <w:rPr>
                <w:rFonts w:cs="Times New Roman"/>
                <w:color w:val="auto"/>
                <w:sz w:val="22"/>
                <w:szCs w:val="22"/>
              </w:rPr>
            </w:pPr>
          </w:p>
        </w:tc>
        <w:tc>
          <w:tcPr>
            <w:tcW w:w="1896" w:type="dxa"/>
            <w:vAlign w:val="center"/>
          </w:tcPr>
          <w:p w14:paraId="168F9F84" w14:textId="77777777" w:rsidR="00B50E86" w:rsidRPr="00BC05BD" w:rsidRDefault="00973188">
            <w:pPr>
              <w:pStyle w:val="Default"/>
              <w:rPr>
                <w:rFonts w:cs="Times New Roman"/>
                <w:color w:val="auto"/>
                <w:sz w:val="22"/>
                <w:szCs w:val="22"/>
              </w:rPr>
            </w:pPr>
            <w:r w:rsidRPr="00BC05BD">
              <w:rPr>
                <w:rFonts w:cs="Times New Roman"/>
                <w:color w:val="auto"/>
                <w:sz w:val="22"/>
                <w:szCs w:val="22"/>
              </w:rPr>
              <w:t>Referenciák, támogató nyilatkozatok, tapasztalat</w:t>
            </w:r>
          </w:p>
        </w:tc>
        <w:tc>
          <w:tcPr>
            <w:tcW w:w="3958" w:type="dxa"/>
            <w:vAlign w:val="center"/>
          </w:tcPr>
          <w:p w14:paraId="168F9F85" w14:textId="77777777" w:rsidR="00973188" w:rsidRPr="00BC05BD" w:rsidRDefault="00973188">
            <w:pPr>
              <w:pStyle w:val="Default"/>
              <w:rPr>
                <w:rFonts w:cs="Times New Roman"/>
                <w:color w:val="auto"/>
                <w:sz w:val="22"/>
                <w:szCs w:val="22"/>
              </w:rPr>
            </w:pPr>
            <w:r w:rsidRPr="00BC05BD">
              <w:rPr>
                <w:rFonts w:cs="Times New Roman"/>
                <w:color w:val="auto"/>
                <w:sz w:val="22"/>
                <w:szCs w:val="22"/>
              </w:rPr>
              <w:t>A pályázó releváns referenciákkal rendelkezik, így a pályázó bemutatja, hogy:</w:t>
            </w:r>
          </w:p>
          <w:p w14:paraId="168F9F86" w14:textId="77777777" w:rsidR="00973188" w:rsidRPr="00BC05BD" w:rsidRDefault="00973188">
            <w:pPr>
              <w:pStyle w:val="Default"/>
              <w:rPr>
                <w:rFonts w:cs="Times New Roman"/>
                <w:color w:val="auto"/>
                <w:sz w:val="22"/>
                <w:szCs w:val="22"/>
              </w:rPr>
            </w:pPr>
            <w:r w:rsidRPr="00BC05BD">
              <w:rPr>
                <w:rFonts w:cs="Times New Roman"/>
                <w:color w:val="auto"/>
                <w:sz w:val="22"/>
                <w:szCs w:val="22"/>
              </w:rPr>
              <w:t>I. a projektjavaslathoz hasonló tevékenységet már végzett,</w:t>
            </w:r>
          </w:p>
          <w:p w14:paraId="168F9F87" w14:textId="77777777" w:rsidR="00973188" w:rsidRPr="00BC05BD" w:rsidRDefault="00973188">
            <w:pPr>
              <w:pStyle w:val="Default"/>
              <w:rPr>
                <w:rFonts w:cs="Times New Roman"/>
                <w:color w:val="auto"/>
                <w:sz w:val="22"/>
                <w:szCs w:val="22"/>
              </w:rPr>
            </w:pPr>
            <w:r w:rsidRPr="00BC05BD">
              <w:rPr>
                <w:rFonts w:cs="Times New Roman"/>
                <w:color w:val="auto"/>
                <w:sz w:val="22"/>
                <w:szCs w:val="22"/>
              </w:rPr>
              <w:t>II. rendelkezik bemutatható referenciákkal (előnyt jelent),</w:t>
            </w:r>
          </w:p>
          <w:p w14:paraId="168F9F88" w14:textId="77777777" w:rsidR="00973188" w:rsidRPr="00BC05BD" w:rsidRDefault="00973188">
            <w:pPr>
              <w:pStyle w:val="Default"/>
              <w:rPr>
                <w:rFonts w:cs="Times New Roman"/>
                <w:color w:val="auto"/>
                <w:sz w:val="22"/>
                <w:szCs w:val="22"/>
              </w:rPr>
            </w:pPr>
            <w:r w:rsidRPr="00BC05BD">
              <w:rPr>
                <w:rFonts w:cs="Times New Roman"/>
                <w:color w:val="auto"/>
                <w:sz w:val="22"/>
                <w:szCs w:val="22"/>
              </w:rPr>
              <w:t xml:space="preserve">III. rendelkezik </w:t>
            </w:r>
            <w:proofErr w:type="spellStart"/>
            <w:r w:rsidRPr="00BC05BD">
              <w:rPr>
                <w:rFonts w:cs="Times New Roman"/>
                <w:color w:val="auto"/>
                <w:sz w:val="22"/>
                <w:szCs w:val="22"/>
              </w:rPr>
              <w:t>projektspecifikus</w:t>
            </w:r>
            <w:proofErr w:type="spellEnd"/>
            <w:r w:rsidRPr="00BC05BD">
              <w:rPr>
                <w:rFonts w:cs="Times New Roman"/>
                <w:color w:val="auto"/>
                <w:sz w:val="22"/>
                <w:szCs w:val="22"/>
              </w:rPr>
              <w:t xml:space="preserve"> szaktudással (a szüksé</w:t>
            </w:r>
            <w:r w:rsidR="007E36D7" w:rsidRPr="00BC05BD">
              <w:rPr>
                <w:rFonts w:cs="Times New Roman"/>
                <w:color w:val="auto"/>
                <w:sz w:val="22"/>
                <w:szCs w:val="22"/>
              </w:rPr>
              <w:t>ges humánerőforrás biztosított)</w:t>
            </w:r>
          </w:p>
        </w:tc>
        <w:tc>
          <w:tcPr>
            <w:tcW w:w="1057" w:type="dxa"/>
            <w:vAlign w:val="center"/>
          </w:tcPr>
          <w:p w14:paraId="168F9F89" w14:textId="77777777" w:rsidR="00B50E86" w:rsidRPr="00BC05BD" w:rsidRDefault="001A49E0">
            <w:pPr>
              <w:pStyle w:val="Default"/>
              <w:jc w:val="both"/>
              <w:rPr>
                <w:rFonts w:cs="Times New Roman"/>
                <w:color w:val="auto"/>
                <w:sz w:val="22"/>
                <w:szCs w:val="22"/>
              </w:rPr>
            </w:pPr>
            <w:r w:rsidRPr="00BC05BD">
              <w:rPr>
                <w:rFonts w:cs="Times New Roman"/>
                <w:color w:val="auto"/>
                <w:sz w:val="22"/>
                <w:szCs w:val="22"/>
              </w:rPr>
              <w:t xml:space="preserve">20 </w:t>
            </w:r>
            <w:r w:rsidR="00A67E1F" w:rsidRPr="00BC05BD">
              <w:rPr>
                <w:rFonts w:cs="Times New Roman"/>
                <w:color w:val="auto"/>
                <w:sz w:val="22"/>
                <w:szCs w:val="22"/>
              </w:rPr>
              <w:t>pont</w:t>
            </w:r>
          </w:p>
        </w:tc>
      </w:tr>
    </w:tbl>
    <w:p w14:paraId="168F9F8C" w14:textId="77777777" w:rsidR="00773D2D" w:rsidRPr="00BC05BD" w:rsidRDefault="00773D2D" w:rsidP="00BC05BD">
      <w:pPr>
        <w:autoSpaceDE w:val="0"/>
        <w:autoSpaceDN w:val="0"/>
        <w:adjustRightInd w:val="0"/>
        <w:spacing w:after="0" w:line="240" w:lineRule="auto"/>
        <w:rPr>
          <w:rFonts w:ascii="Book Antiqua" w:eastAsiaTheme="minorHAnsi" w:hAnsi="Book Antiqua" w:cs="Book Antiqua"/>
          <w:b/>
          <w:bCs/>
        </w:rPr>
      </w:pPr>
    </w:p>
    <w:p w14:paraId="168F9F8D" w14:textId="77777777" w:rsidR="00AD573D" w:rsidRPr="00354416" w:rsidRDefault="00AD573D" w:rsidP="00354416">
      <w:pPr>
        <w:pStyle w:val="Cmsor1"/>
      </w:pPr>
      <w:bookmarkStart w:id="9" w:name="_Toc87531150"/>
      <w:r w:rsidRPr="00354416">
        <w:t>A pályázat benyújtásával kapcsolatos követelmények</w:t>
      </w:r>
      <w:bookmarkEnd w:id="9"/>
      <w:r w:rsidRPr="00354416">
        <w:t xml:space="preserve"> </w:t>
      </w:r>
    </w:p>
    <w:p w14:paraId="168F9F8E" w14:textId="77777777" w:rsidR="00AD573D" w:rsidRPr="00BC05BD" w:rsidRDefault="00AD573D">
      <w:pPr>
        <w:autoSpaceDE w:val="0"/>
        <w:autoSpaceDN w:val="0"/>
        <w:adjustRightInd w:val="0"/>
        <w:spacing w:after="0" w:line="240" w:lineRule="auto"/>
        <w:rPr>
          <w:rFonts w:ascii="Book Antiqua" w:eastAsiaTheme="minorHAnsi" w:hAnsi="Book Antiqua" w:cs="Book Antiqua"/>
        </w:rPr>
      </w:pPr>
      <w:r w:rsidRPr="00BC05BD">
        <w:rPr>
          <w:rFonts w:ascii="Book Antiqua" w:eastAsiaTheme="minorHAnsi" w:hAnsi="Book Antiqua" w:cs="Book Antiqua"/>
          <w:i/>
          <w:iCs/>
        </w:rPr>
        <w:t xml:space="preserve">A. A pályázat benyújtásának módja, szükséges dokumentumok és határidők </w:t>
      </w:r>
    </w:p>
    <w:p w14:paraId="168F9F8F" w14:textId="77777777" w:rsidR="00AD573D" w:rsidRPr="00BC05BD" w:rsidRDefault="00AD573D">
      <w:pPr>
        <w:autoSpaceDE w:val="0"/>
        <w:autoSpaceDN w:val="0"/>
        <w:adjustRightInd w:val="0"/>
        <w:spacing w:after="0" w:line="240" w:lineRule="auto"/>
        <w:jc w:val="both"/>
        <w:rPr>
          <w:rFonts w:ascii="Book Antiqua" w:eastAsiaTheme="minorHAnsi" w:hAnsi="Book Antiqua" w:cs="Book Antiqua"/>
          <w:b/>
          <w:bCs/>
        </w:rPr>
      </w:pPr>
    </w:p>
    <w:p w14:paraId="168F9F90" w14:textId="77777777" w:rsidR="006C2224" w:rsidRPr="00BC05BD" w:rsidRDefault="00127E4F">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 xml:space="preserve">Pályázók a </w:t>
      </w:r>
      <w:r w:rsidR="00773D2D" w:rsidRPr="00BC05BD">
        <w:rPr>
          <w:rFonts w:ascii="Book Antiqua" w:eastAsiaTheme="minorHAnsi" w:hAnsi="Book Antiqua" w:cs="Book Antiqua"/>
          <w:bCs/>
        </w:rPr>
        <w:t>Pályázati Felhívás 5.1. pontjában foglalt m</w:t>
      </w:r>
      <w:r w:rsidRPr="00BC05BD">
        <w:rPr>
          <w:rFonts w:ascii="Book Antiqua" w:eastAsiaTheme="minorHAnsi" w:hAnsi="Book Antiqua" w:cs="Book Antiqua"/>
          <w:bCs/>
        </w:rPr>
        <w:t xml:space="preserve">űszaki tartalomra vonatkozóan </w:t>
      </w:r>
      <w:r w:rsidR="000311F9" w:rsidRPr="00BC05BD">
        <w:rPr>
          <w:rFonts w:ascii="Book Antiqua" w:eastAsiaTheme="minorHAnsi" w:hAnsi="Book Antiqua" w:cs="Book Antiqua"/>
          <w:bCs/>
        </w:rPr>
        <w:t>egy vagy több településre</w:t>
      </w:r>
      <w:r w:rsidRPr="00BC05BD">
        <w:rPr>
          <w:rFonts w:ascii="Book Antiqua" w:eastAsiaTheme="minorHAnsi" w:hAnsi="Book Antiqua" w:cs="Book Antiqua"/>
          <w:bCs/>
        </w:rPr>
        <w:t xml:space="preserve"> nyújthatnak be pályázatot. </w:t>
      </w:r>
      <w:r w:rsidR="008E7778" w:rsidRPr="00BC05BD">
        <w:rPr>
          <w:rFonts w:ascii="Book Antiqua" w:eastAsiaTheme="minorHAnsi" w:hAnsi="Book Antiqua" w:cs="Book Antiqua"/>
          <w:bCs/>
        </w:rPr>
        <w:t xml:space="preserve">Az egy </w:t>
      </w:r>
      <w:r w:rsidR="006C2224" w:rsidRPr="00BC05BD">
        <w:rPr>
          <w:rFonts w:ascii="Book Antiqua" w:eastAsiaTheme="minorHAnsi" w:hAnsi="Book Antiqua" w:cs="Book Antiqua"/>
          <w:bCs/>
        </w:rPr>
        <w:t>adott településre vonatkozó műszaki tartalom nem megbontható, arra részajánlat nem tehető.</w:t>
      </w:r>
      <w:r w:rsidR="000311F9" w:rsidRPr="00BC05BD">
        <w:rPr>
          <w:rFonts w:ascii="Book Antiqua" w:eastAsiaTheme="minorHAnsi" w:hAnsi="Book Antiqua" w:cs="Book Antiqua"/>
          <w:bCs/>
        </w:rPr>
        <w:t xml:space="preserve"> </w:t>
      </w:r>
      <w:r w:rsidR="006C2224" w:rsidRPr="00BC05BD">
        <w:rPr>
          <w:rFonts w:ascii="Book Antiqua" w:eastAsiaTheme="minorHAnsi" w:hAnsi="Book Antiqua" w:cs="Book Antiqua"/>
          <w:bCs/>
        </w:rPr>
        <w:t xml:space="preserve">Amennyiben a Pályázó egyszerre több településre vonatkozóan ad be pályázatot, </w:t>
      </w:r>
      <w:r w:rsidR="000311F9" w:rsidRPr="00BC05BD">
        <w:rPr>
          <w:rFonts w:ascii="Book Antiqua" w:eastAsiaTheme="minorHAnsi" w:hAnsi="Book Antiqua" w:cs="Book Antiqua"/>
          <w:bCs/>
        </w:rPr>
        <w:t>egy pályázatot kell benyújtania</w:t>
      </w:r>
      <w:r w:rsidR="006C2224" w:rsidRPr="00BC05BD">
        <w:rPr>
          <w:rFonts w:ascii="Book Antiqua" w:eastAsiaTheme="minorHAnsi" w:hAnsi="Book Antiqua" w:cs="Book Antiqua"/>
          <w:bCs/>
        </w:rPr>
        <w:t xml:space="preserve"> az </w:t>
      </w:r>
      <w:r w:rsidR="000311F9" w:rsidRPr="00BC05BD">
        <w:rPr>
          <w:rFonts w:ascii="Book Antiqua" w:eastAsiaTheme="minorHAnsi" w:hAnsi="Book Antiqua" w:cs="Book Antiqua"/>
          <w:bCs/>
        </w:rPr>
        <w:t>alábbiak szerint</w:t>
      </w:r>
      <w:r w:rsidR="00DB0155" w:rsidRPr="00BC05BD">
        <w:rPr>
          <w:rFonts w:ascii="Book Antiqua" w:eastAsiaTheme="minorHAnsi" w:hAnsi="Book Antiqua" w:cs="Book Antiqua"/>
          <w:bCs/>
        </w:rPr>
        <w:t>:</w:t>
      </w:r>
    </w:p>
    <w:p w14:paraId="168F9F91" w14:textId="77777777" w:rsidR="006D7EA3" w:rsidRPr="00BC05BD" w:rsidRDefault="006D7EA3">
      <w:pPr>
        <w:autoSpaceDE w:val="0"/>
        <w:autoSpaceDN w:val="0"/>
        <w:adjustRightInd w:val="0"/>
        <w:spacing w:after="0" w:line="240" w:lineRule="auto"/>
        <w:jc w:val="both"/>
        <w:rPr>
          <w:rFonts w:ascii="Book Antiqua" w:eastAsiaTheme="minorHAnsi" w:hAnsi="Book Antiqua" w:cs="Book Antiqua"/>
          <w:bCs/>
        </w:rPr>
      </w:pPr>
    </w:p>
    <w:p w14:paraId="168F9F92" w14:textId="77777777" w:rsidR="000C722A" w:rsidRPr="00BC05BD" w:rsidRDefault="000311F9">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A pályázatban 1 példányban kell benyújtani az alábbi dokumentumokat</w:t>
      </w:r>
      <w:r w:rsidR="000C722A" w:rsidRPr="00BC05BD">
        <w:rPr>
          <w:rFonts w:ascii="Book Antiqua" w:eastAsiaTheme="minorHAnsi" w:hAnsi="Book Antiqua" w:cs="Book Antiqua"/>
          <w:bCs/>
        </w:rPr>
        <w:t>:</w:t>
      </w:r>
    </w:p>
    <w:p w14:paraId="168F9F93" w14:textId="77777777" w:rsidR="000C722A" w:rsidRPr="00BC05BD" w:rsidRDefault="00DB0155">
      <w:pPr>
        <w:pStyle w:val="Listaszerbekezds"/>
        <w:numPr>
          <w:ilvl w:val="0"/>
          <w:numId w:val="36"/>
        </w:numPr>
        <w:autoSpaceDE w:val="0"/>
        <w:autoSpaceDN w:val="0"/>
        <w:adjustRightInd w:val="0"/>
        <w:spacing w:after="20" w:line="240" w:lineRule="auto"/>
        <w:jc w:val="both"/>
        <w:rPr>
          <w:rFonts w:ascii="Book Antiqua" w:eastAsiaTheme="minorHAnsi" w:hAnsi="Book Antiqua" w:cs="Book Antiqua"/>
        </w:rPr>
      </w:pPr>
      <w:r w:rsidRPr="00BC05BD">
        <w:rPr>
          <w:rFonts w:ascii="Book Antiqua" w:eastAsiaTheme="minorHAnsi" w:hAnsi="Book Antiqua" w:cs="Book Antiqua"/>
        </w:rPr>
        <w:lastRenderedPageBreak/>
        <w:t>a</w:t>
      </w:r>
      <w:r w:rsidR="000C722A" w:rsidRPr="00BC05BD">
        <w:rPr>
          <w:rFonts w:ascii="Book Antiqua" w:eastAsiaTheme="minorHAnsi" w:hAnsi="Book Antiqua" w:cs="Book Antiqua"/>
        </w:rPr>
        <w:t xml:space="preserve"> pályázó képviselőjének közjegyző által hitelesített aláírási címpéldánya vagy az aláírási címpéldány közjegyző által hitelesített másolata vagy ügyvéd által ellenjegyzett aláírás-mintája.</w:t>
      </w:r>
    </w:p>
    <w:p w14:paraId="168F9F94" w14:textId="77777777" w:rsidR="000C722A" w:rsidRPr="00BC05BD" w:rsidRDefault="00DB0155">
      <w:pPr>
        <w:pStyle w:val="Listaszerbekezds"/>
        <w:numPr>
          <w:ilvl w:val="0"/>
          <w:numId w:val="36"/>
        </w:numPr>
        <w:autoSpaceDE w:val="0"/>
        <w:autoSpaceDN w:val="0"/>
        <w:adjustRightInd w:val="0"/>
        <w:spacing w:after="20" w:line="240" w:lineRule="auto"/>
        <w:rPr>
          <w:rFonts w:ascii="Book Antiqua" w:eastAsiaTheme="minorHAnsi" w:hAnsi="Book Antiqua" w:cs="Book Antiqua"/>
        </w:rPr>
      </w:pPr>
      <w:r w:rsidRPr="00BC05BD">
        <w:rPr>
          <w:rFonts w:ascii="Book Antiqua" w:eastAsiaTheme="minorHAnsi" w:hAnsi="Book Antiqua" w:cs="Book Antiqua"/>
        </w:rPr>
        <w:t>a</w:t>
      </w:r>
      <w:r w:rsidR="000C722A" w:rsidRPr="00BC05BD">
        <w:rPr>
          <w:rFonts w:ascii="Book Antiqua" w:eastAsiaTheme="minorHAnsi" w:hAnsi="Book Antiqua" w:cs="Book Antiqua"/>
        </w:rPr>
        <w:t xml:space="preserve"> pályázó létesítő okirata,</w:t>
      </w:r>
    </w:p>
    <w:p w14:paraId="168F9F95" w14:textId="77777777" w:rsidR="000C722A" w:rsidRPr="00BC05BD" w:rsidRDefault="00DB0155">
      <w:pPr>
        <w:pStyle w:val="Listaszerbekezds"/>
        <w:numPr>
          <w:ilvl w:val="0"/>
          <w:numId w:val="36"/>
        </w:numPr>
        <w:autoSpaceDE w:val="0"/>
        <w:autoSpaceDN w:val="0"/>
        <w:adjustRightInd w:val="0"/>
        <w:spacing w:after="20" w:line="240" w:lineRule="auto"/>
        <w:jc w:val="both"/>
        <w:rPr>
          <w:rFonts w:ascii="Book Antiqua" w:eastAsiaTheme="minorHAnsi" w:hAnsi="Book Antiqua" w:cs="Book Antiqua"/>
        </w:rPr>
      </w:pPr>
      <w:r w:rsidRPr="00BC05BD">
        <w:rPr>
          <w:rFonts w:ascii="Book Antiqua" w:eastAsiaTheme="minorHAnsi" w:hAnsi="Book Antiqua" w:cs="Book Antiqua"/>
        </w:rPr>
        <w:t>á</w:t>
      </w:r>
      <w:r w:rsidR="000C722A" w:rsidRPr="00BC05BD">
        <w:rPr>
          <w:rFonts w:ascii="Book Antiqua" w:eastAsiaTheme="minorHAnsi" w:hAnsi="Book Antiqua" w:cs="Book Antiqua"/>
        </w:rPr>
        <w:t>tláthatósági nyilatkozat</w:t>
      </w:r>
      <w:r w:rsidR="000311F9" w:rsidRPr="00BC05BD">
        <w:rPr>
          <w:rFonts w:ascii="Book Antiqua" w:eastAsiaTheme="minorHAnsi" w:hAnsi="Book Antiqua" w:cs="Book Antiqua"/>
        </w:rPr>
        <w:t>.</w:t>
      </w:r>
    </w:p>
    <w:p w14:paraId="168F9F96" w14:textId="77777777" w:rsidR="000C722A" w:rsidRPr="00BC05BD" w:rsidRDefault="000C722A">
      <w:pPr>
        <w:autoSpaceDE w:val="0"/>
        <w:autoSpaceDN w:val="0"/>
        <w:adjustRightInd w:val="0"/>
        <w:spacing w:after="0" w:line="240" w:lineRule="auto"/>
        <w:jc w:val="both"/>
        <w:rPr>
          <w:rFonts w:ascii="Book Antiqua" w:eastAsiaTheme="minorHAnsi" w:hAnsi="Book Antiqua" w:cs="Book Antiqua"/>
          <w:bCs/>
        </w:rPr>
      </w:pPr>
    </w:p>
    <w:p w14:paraId="168F9F97" w14:textId="77777777" w:rsidR="00DB0155" w:rsidRPr="00BC05BD" w:rsidRDefault="00DB0155">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 xml:space="preserve">Több </w:t>
      </w:r>
      <w:r w:rsidR="00C51447" w:rsidRPr="00BC05BD">
        <w:rPr>
          <w:rFonts w:ascii="Book Antiqua" w:eastAsiaTheme="minorHAnsi" w:hAnsi="Book Antiqua" w:cs="Book Antiqua"/>
          <w:bCs/>
        </w:rPr>
        <w:t>településre</w:t>
      </w:r>
      <w:r w:rsidRPr="00BC05BD">
        <w:rPr>
          <w:rFonts w:ascii="Book Antiqua" w:eastAsiaTheme="minorHAnsi" w:hAnsi="Book Antiqua" w:cs="Book Antiqua"/>
          <w:bCs/>
        </w:rPr>
        <w:t xml:space="preserve"> történő pályázat esetén az alábbi dokumentumokat </w:t>
      </w:r>
      <w:r w:rsidR="000311F9" w:rsidRPr="00BC05BD">
        <w:rPr>
          <w:rFonts w:ascii="Book Antiqua" w:eastAsiaTheme="minorHAnsi" w:hAnsi="Book Antiqua" w:cs="Book Antiqua"/>
          <w:bCs/>
        </w:rPr>
        <w:t>annyi példányban kell benyújtani, ahány település vonatkozásában a pályázó a pályázatát beadja</w:t>
      </w:r>
      <w:r w:rsidRPr="00BC05BD">
        <w:rPr>
          <w:rFonts w:ascii="Book Antiqua" w:eastAsiaTheme="minorHAnsi" w:hAnsi="Book Antiqua" w:cs="Book Antiqua"/>
          <w:bCs/>
        </w:rPr>
        <w:t>:</w:t>
      </w:r>
    </w:p>
    <w:p w14:paraId="168F9F98" w14:textId="77777777" w:rsidR="000C722A" w:rsidRPr="00BC05BD" w:rsidRDefault="000C722A">
      <w:pPr>
        <w:autoSpaceDE w:val="0"/>
        <w:autoSpaceDN w:val="0"/>
        <w:adjustRightInd w:val="0"/>
        <w:spacing w:after="0" w:line="240" w:lineRule="auto"/>
        <w:jc w:val="both"/>
        <w:rPr>
          <w:rFonts w:ascii="Book Antiqua" w:eastAsiaTheme="minorHAnsi" w:hAnsi="Book Antiqua" w:cs="Book Antiqua"/>
          <w:bCs/>
        </w:rPr>
      </w:pPr>
    </w:p>
    <w:p w14:paraId="168F9F99" w14:textId="77777777" w:rsidR="000C722A" w:rsidRPr="00BC05BD" w:rsidRDefault="000C722A">
      <w:pPr>
        <w:pStyle w:val="Listaszerbekezds"/>
        <w:numPr>
          <w:ilvl w:val="0"/>
          <w:numId w:val="37"/>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rPr>
        <w:t>pályázati adatlap,</w:t>
      </w:r>
    </w:p>
    <w:p w14:paraId="168F9F9A" w14:textId="77777777" w:rsidR="000C722A" w:rsidRPr="00BC05BD" w:rsidRDefault="000C722A">
      <w:pPr>
        <w:pStyle w:val="Listaszerbekezds"/>
        <w:numPr>
          <w:ilvl w:val="0"/>
          <w:numId w:val="37"/>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rPr>
        <w:t xml:space="preserve">projektleírás, </w:t>
      </w:r>
    </w:p>
    <w:p w14:paraId="168F9F9B" w14:textId="77777777" w:rsidR="000C722A" w:rsidRPr="00BC05BD" w:rsidRDefault="000C722A">
      <w:pPr>
        <w:pStyle w:val="Listaszerbekezds"/>
        <w:numPr>
          <w:ilvl w:val="0"/>
          <w:numId w:val="37"/>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rPr>
        <w:t>költségbecslés,</w:t>
      </w:r>
    </w:p>
    <w:p w14:paraId="168F9F9C" w14:textId="77777777" w:rsidR="000C722A" w:rsidRPr="00BC05BD" w:rsidRDefault="000C722A">
      <w:pPr>
        <w:pStyle w:val="Listaszerbekezds"/>
        <w:numPr>
          <w:ilvl w:val="0"/>
          <w:numId w:val="37"/>
        </w:numPr>
        <w:autoSpaceDE w:val="0"/>
        <w:autoSpaceDN w:val="0"/>
        <w:adjustRightInd w:val="0"/>
        <w:spacing w:after="18" w:line="240" w:lineRule="auto"/>
        <w:rPr>
          <w:rFonts w:ascii="Book Antiqua" w:eastAsiaTheme="minorHAnsi" w:hAnsi="Book Antiqua" w:cs="Book Antiqua"/>
        </w:rPr>
      </w:pPr>
      <w:r w:rsidRPr="00BC05BD">
        <w:rPr>
          <w:rFonts w:ascii="Book Antiqua" w:eastAsiaTheme="minorHAnsi" w:hAnsi="Book Antiqua" w:cs="Book Antiqua"/>
          <w:bCs/>
        </w:rPr>
        <w:t>megvalósítási ütemterv,</w:t>
      </w:r>
    </w:p>
    <w:p w14:paraId="168F9F9D" w14:textId="77777777" w:rsidR="000C722A" w:rsidRPr="00BC05BD" w:rsidRDefault="000C722A">
      <w:pPr>
        <w:pStyle w:val="Listaszerbekezds"/>
        <w:numPr>
          <w:ilvl w:val="1"/>
          <w:numId w:val="37"/>
        </w:numPr>
        <w:autoSpaceDE w:val="0"/>
        <w:autoSpaceDN w:val="0"/>
        <w:adjustRightInd w:val="0"/>
        <w:spacing w:after="20" w:line="240" w:lineRule="auto"/>
        <w:rPr>
          <w:rFonts w:ascii="Book Antiqua" w:eastAsiaTheme="minorHAnsi" w:hAnsi="Book Antiqua" w:cs="Book Antiqua"/>
        </w:rPr>
      </w:pPr>
      <w:r w:rsidRPr="00BC05BD">
        <w:rPr>
          <w:rFonts w:ascii="Book Antiqua" w:eastAsiaTheme="minorHAnsi" w:hAnsi="Book Antiqua" w:cs="Book Antiqua"/>
        </w:rPr>
        <w:t>konzorciumi pályázó esetén konzorciumi megállapo</w:t>
      </w:r>
      <w:r w:rsidR="00DB0155" w:rsidRPr="00BC05BD">
        <w:rPr>
          <w:rFonts w:ascii="Book Antiqua" w:eastAsiaTheme="minorHAnsi" w:hAnsi="Book Antiqua" w:cs="Book Antiqua"/>
        </w:rPr>
        <w:t>dás</w:t>
      </w:r>
      <w:r w:rsidR="000311F9" w:rsidRPr="00BC05BD">
        <w:rPr>
          <w:rFonts w:ascii="Book Antiqua" w:eastAsiaTheme="minorHAnsi" w:hAnsi="Book Antiqua" w:cs="Book Antiqua"/>
        </w:rPr>
        <w:t>,</w:t>
      </w:r>
    </w:p>
    <w:p w14:paraId="168F9F9E" w14:textId="77777777" w:rsidR="000C722A" w:rsidRPr="00BC05BD" w:rsidRDefault="000C722A">
      <w:pPr>
        <w:pStyle w:val="Listaszerbekezds"/>
        <w:numPr>
          <w:ilvl w:val="0"/>
          <w:numId w:val="34"/>
        </w:numPr>
        <w:spacing w:after="0" w:line="240" w:lineRule="auto"/>
        <w:jc w:val="both"/>
        <w:rPr>
          <w:rFonts w:ascii="Book Antiqua" w:eastAsiaTheme="minorHAnsi" w:hAnsi="Book Antiqua" w:cs="Book Antiqua"/>
        </w:rPr>
      </w:pPr>
      <w:r w:rsidRPr="00BC05BD">
        <w:rPr>
          <w:rFonts w:ascii="Book Antiqua" w:eastAsiaTheme="minorHAnsi" w:hAnsi="Book Antiqua" w:cs="Book Antiqua"/>
        </w:rPr>
        <w:t>a költségvetésben bemutatott költségtételek piaci árnak való megfelelését alátámasztó külső, (harmadik) féltől szerzett árajánlatok, publikus árlista immateriális jószág és szolgáltatás beszerzése esetében,</w:t>
      </w:r>
    </w:p>
    <w:p w14:paraId="168F9F9F" w14:textId="77777777" w:rsidR="000C722A" w:rsidRPr="00BC05BD" w:rsidRDefault="000C722A">
      <w:pPr>
        <w:pStyle w:val="Listaszerbekezds"/>
        <w:numPr>
          <w:ilvl w:val="0"/>
          <w:numId w:val="34"/>
        </w:numPr>
        <w:autoSpaceDE w:val="0"/>
        <w:autoSpaceDN w:val="0"/>
        <w:adjustRightInd w:val="0"/>
        <w:spacing w:after="20" w:line="240" w:lineRule="auto"/>
        <w:jc w:val="both"/>
        <w:rPr>
          <w:rFonts w:ascii="Book Antiqua" w:eastAsiaTheme="minorHAnsi" w:hAnsi="Book Antiqua" w:cs="Book Antiqua"/>
        </w:rPr>
      </w:pPr>
      <w:r w:rsidRPr="00BC05BD">
        <w:rPr>
          <w:rFonts w:ascii="Book Antiqua" w:hAnsi="Book Antiqua"/>
        </w:rPr>
        <w:t>m</w:t>
      </w:r>
      <w:r w:rsidR="00DB0155" w:rsidRPr="00BC05BD">
        <w:rPr>
          <w:rFonts w:ascii="Book Antiqua" w:hAnsi="Book Antiqua"/>
        </w:rPr>
        <w:t>egalapozó előzetes kutatómunka</w:t>
      </w:r>
      <w:r w:rsidR="000311F9" w:rsidRPr="00BC05BD">
        <w:rPr>
          <w:rFonts w:ascii="Book Antiqua" w:hAnsi="Book Antiqua"/>
        </w:rPr>
        <w:t>.</w:t>
      </w:r>
    </w:p>
    <w:p w14:paraId="168F9FA0" w14:textId="77777777" w:rsidR="006D7EA3" w:rsidRPr="00BC05BD" w:rsidRDefault="006D7EA3">
      <w:pPr>
        <w:autoSpaceDE w:val="0"/>
        <w:autoSpaceDN w:val="0"/>
        <w:adjustRightInd w:val="0"/>
        <w:spacing w:after="0" w:line="240" w:lineRule="auto"/>
        <w:jc w:val="both"/>
        <w:rPr>
          <w:rFonts w:ascii="Book Antiqua" w:eastAsiaTheme="minorHAnsi" w:hAnsi="Book Antiqua" w:cs="Book Antiqua"/>
          <w:bCs/>
        </w:rPr>
      </w:pPr>
    </w:p>
    <w:p w14:paraId="168F9FA1" w14:textId="77777777" w:rsidR="006C2101" w:rsidRPr="00BC05BD" w:rsidRDefault="00AD573D">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A pályázati anyag</w:t>
      </w:r>
      <w:r w:rsidR="00127E4F" w:rsidRPr="00BC05BD">
        <w:rPr>
          <w:rFonts w:ascii="Book Antiqua" w:eastAsiaTheme="minorHAnsi" w:hAnsi="Book Antiqua" w:cs="Book Antiqua"/>
          <w:bCs/>
        </w:rPr>
        <w:t>ok</w:t>
      </w:r>
      <w:r w:rsidRPr="00BC05BD">
        <w:rPr>
          <w:rFonts w:ascii="Book Antiqua" w:eastAsiaTheme="minorHAnsi" w:hAnsi="Book Antiqua" w:cs="Book Antiqua"/>
          <w:bCs/>
        </w:rPr>
        <w:t xml:space="preserve"> eredeti, aláírt változatának egy példányát elektronikusan kell benyújtani az alábbi</w:t>
      </w:r>
      <w:r w:rsidR="001B66C1" w:rsidRPr="00BC05BD">
        <w:rPr>
          <w:rFonts w:ascii="Book Antiqua" w:eastAsiaTheme="minorHAnsi" w:hAnsi="Book Antiqua" w:cs="Book Antiqua"/>
          <w:bCs/>
        </w:rPr>
        <w:t xml:space="preserve"> e-mail címre</w:t>
      </w:r>
      <w:r w:rsidRPr="00BC05BD">
        <w:rPr>
          <w:rFonts w:ascii="Book Antiqua" w:eastAsiaTheme="minorHAnsi" w:hAnsi="Book Antiqua" w:cs="Book Antiqua"/>
          <w:bCs/>
        </w:rPr>
        <w:t xml:space="preserve">: </w:t>
      </w:r>
      <w:hyperlink r:id="rId12" w:history="1">
        <w:r w:rsidR="006C2101" w:rsidRPr="00BC05BD">
          <w:rPr>
            <w:rStyle w:val="Hiperhivatkozs"/>
            <w:rFonts w:ascii="Book Antiqua" w:eastAsiaTheme="minorHAnsi" w:hAnsi="Book Antiqua" w:cs="Book Antiqua"/>
            <w:bCs/>
            <w:color w:val="auto"/>
          </w:rPr>
          <w:t>managing.authority@hepa.hu</w:t>
        </w:r>
      </w:hyperlink>
      <w:r w:rsidR="006C2101" w:rsidRPr="00BC05BD">
        <w:rPr>
          <w:rFonts w:ascii="Book Antiqua" w:eastAsiaTheme="minorHAnsi" w:hAnsi="Book Antiqua" w:cs="Book Antiqua"/>
          <w:bCs/>
        </w:rPr>
        <w:t>.</w:t>
      </w:r>
    </w:p>
    <w:p w14:paraId="168F9FA2" w14:textId="77777777" w:rsidR="00C445FF" w:rsidRPr="00BC05BD" w:rsidRDefault="00C445FF">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Benyújtásnak a lent írt beadási határidőig kell megtörténnie.</w:t>
      </w:r>
    </w:p>
    <w:p w14:paraId="168F9FA3" w14:textId="77777777" w:rsidR="00C445FF" w:rsidRPr="00BC05BD" w:rsidRDefault="00C445FF">
      <w:pPr>
        <w:autoSpaceDE w:val="0"/>
        <w:autoSpaceDN w:val="0"/>
        <w:adjustRightInd w:val="0"/>
        <w:spacing w:after="0" w:line="240" w:lineRule="auto"/>
        <w:jc w:val="both"/>
        <w:rPr>
          <w:rFonts w:ascii="Book Antiqua" w:eastAsiaTheme="minorHAnsi" w:hAnsi="Book Antiqua" w:cs="Book Antiqua"/>
          <w:bCs/>
        </w:rPr>
      </w:pPr>
    </w:p>
    <w:p w14:paraId="168F9FA4" w14:textId="093F83DD" w:rsidR="00AD573D" w:rsidRPr="00BC05BD" w:rsidRDefault="00AD573D">
      <w:pPr>
        <w:autoSpaceDE w:val="0"/>
        <w:autoSpaceDN w:val="0"/>
        <w:adjustRightInd w:val="0"/>
        <w:spacing w:after="0" w:line="240" w:lineRule="auto"/>
        <w:jc w:val="both"/>
        <w:rPr>
          <w:rFonts w:ascii="Book Antiqua" w:eastAsiaTheme="minorHAnsi" w:hAnsi="Book Antiqua" w:cs="Book Antiqua"/>
          <w:bCs/>
        </w:rPr>
      </w:pPr>
      <w:r w:rsidRPr="00BC05BD">
        <w:rPr>
          <w:rFonts w:ascii="Book Antiqua" w:eastAsiaTheme="minorHAnsi" w:hAnsi="Book Antiqua" w:cs="Book Antiqua"/>
          <w:bCs/>
        </w:rPr>
        <w:t xml:space="preserve">A pályázatok beadásának határideje: </w:t>
      </w:r>
      <w:r w:rsidRPr="002D761C">
        <w:rPr>
          <w:rFonts w:ascii="Book Antiqua" w:eastAsiaTheme="minorHAnsi" w:hAnsi="Book Antiqua" w:cs="Book Antiqua"/>
          <w:b/>
          <w:bCs/>
        </w:rPr>
        <w:t>202</w:t>
      </w:r>
      <w:r w:rsidR="00830D6E" w:rsidRPr="002D761C">
        <w:rPr>
          <w:rFonts w:ascii="Book Antiqua" w:eastAsiaTheme="minorHAnsi" w:hAnsi="Book Antiqua" w:cs="Book Antiqua"/>
          <w:b/>
          <w:bCs/>
        </w:rPr>
        <w:t>2</w:t>
      </w:r>
      <w:r w:rsidRPr="002D761C">
        <w:rPr>
          <w:rFonts w:ascii="Book Antiqua" w:eastAsiaTheme="minorHAnsi" w:hAnsi="Book Antiqua" w:cs="Book Antiqua"/>
          <w:b/>
          <w:bCs/>
        </w:rPr>
        <w:t xml:space="preserve">. </w:t>
      </w:r>
      <w:r w:rsidR="009B6D80" w:rsidRPr="002D761C">
        <w:rPr>
          <w:rFonts w:ascii="Book Antiqua" w:eastAsiaTheme="minorHAnsi" w:hAnsi="Book Antiqua" w:cs="Book Antiqua"/>
          <w:b/>
          <w:bCs/>
        </w:rPr>
        <w:t xml:space="preserve">december </w:t>
      </w:r>
      <w:r w:rsidR="0032538B" w:rsidRPr="002D761C">
        <w:rPr>
          <w:rFonts w:ascii="Book Antiqua" w:eastAsiaTheme="minorHAnsi" w:hAnsi="Book Antiqua" w:cs="Book Antiqua"/>
          <w:b/>
          <w:bCs/>
        </w:rPr>
        <w:t>13</w:t>
      </w:r>
      <w:r w:rsidR="00DF7BF1" w:rsidRPr="002D761C">
        <w:rPr>
          <w:rFonts w:ascii="Book Antiqua" w:eastAsiaTheme="minorHAnsi" w:hAnsi="Book Antiqua" w:cs="Book Antiqua"/>
          <w:b/>
          <w:bCs/>
        </w:rPr>
        <w:t>.</w:t>
      </w:r>
      <w:r w:rsidR="00C445FF" w:rsidRPr="002D761C">
        <w:rPr>
          <w:rFonts w:ascii="Book Antiqua" w:eastAsiaTheme="minorHAnsi" w:hAnsi="Book Antiqua" w:cs="Book Antiqua"/>
          <w:b/>
          <w:bCs/>
        </w:rPr>
        <w:t xml:space="preserve"> </w:t>
      </w:r>
      <w:r w:rsidR="00DF7BF1" w:rsidRPr="002D761C">
        <w:rPr>
          <w:rFonts w:ascii="Book Antiqua" w:eastAsiaTheme="minorHAnsi" w:hAnsi="Book Antiqua" w:cs="Book Antiqua"/>
          <w:b/>
          <w:bCs/>
        </w:rPr>
        <w:t xml:space="preserve">16.00 </w:t>
      </w:r>
      <w:r w:rsidR="00C445FF" w:rsidRPr="002D761C">
        <w:rPr>
          <w:rFonts w:ascii="Book Antiqua" w:eastAsiaTheme="minorHAnsi" w:hAnsi="Book Antiqua" w:cs="Book Antiqua"/>
          <w:b/>
          <w:bCs/>
        </w:rPr>
        <w:t>óra</w:t>
      </w:r>
      <w:r w:rsidR="00C445FF" w:rsidRPr="002D761C">
        <w:rPr>
          <w:rFonts w:ascii="Book Antiqua" w:eastAsiaTheme="minorHAnsi" w:hAnsi="Book Antiqua" w:cs="Book Antiqua"/>
          <w:bCs/>
        </w:rPr>
        <w:t xml:space="preserve"> (CET)</w:t>
      </w:r>
      <w:r w:rsidRPr="002D761C">
        <w:rPr>
          <w:rFonts w:ascii="Book Antiqua" w:eastAsiaTheme="minorHAnsi" w:hAnsi="Book Antiqua" w:cs="Book Antiqua"/>
          <w:bCs/>
        </w:rPr>
        <w:t>.</w:t>
      </w:r>
    </w:p>
    <w:p w14:paraId="1D977116" w14:textId="77777777" w:rsidR="00354416" w:rsidRPr="00BC05BD" w:rsidRDefault="00354416">
      <w:pPr>
        <w:autoSpaceDE w:val="0"/>
        <w:autoSpaceDN w:val="0"/>
        <w:adjustRightInd w:val="0"/>
        <w:spacing w:after="0" w:line="240" w:lineRule="auto"/>
        <w:rPr>
          <w:rFonts w:ascii="Book Antiqua" w:eastAsiaTheme="minorHAnsi" w:hAnsi="Book Antiqua" w:cs="Book Antiqua"/>
        </w:rPr>
      </w:pPr>
    </w:p>
    <w:p w14:paraId="168F9FA6" w14:textId="77777777" w:rsidR="006E3024" w:rsidRPr="00BC05BD" w:rsidRDefault="006E3024">
      <w:pPr>
        <w:autoSpaceDE w:val="0"/>
        <w:autoSpaceDN w:val="0"/>
        <w:adjustRightInd w:val="0"/>
        <w:spacing w:after="0" w:line="240" w:lineRule="auto"/>
        <w:jc w:val="both"/>
        <w:rPr>
          <w:rFonts w:ascii="Book Antiqua" w:eastAsiaTheme="minorHAnsi" w:hAnsi="Book Antiqua" w:cs="Book Antiqua"/>
          <w:bCs/>
        </w:rPr>
      </w:pPr>
    </w:p>
    <w:p w14:paraId="168F9FA7" w14:textId="77777777" w:rsidR="00163038" w:rsidRPr="00BC05BD" w:rsidRDefault="00E24459">
      <w:pPr>
        <w:autoSpaceDE w:val="0"/>
        <w:autoSpaceDN w:val="0"/>
        <w:adjustRightInd w:val="0"/>
        <w:spacing w:after="0" w:line="240" w:lineRule="auto"/>
        <w:jc w:val="both"/>
        <w:rPr>
          <w:rFonts w:ascii="Book Antiqua" w:eastAsiaTheme="minorHAnsi" w:hAnsi="Book Antiqua" w:cs="Book Antiqua"/>
          <w:bCs/>
          <w:i/>
        </w:rPr>
      </w:pPr>
      <w:r w:rsidRPr="00BC05BD">
        <w:rPr>
          <w:rFonts w:ascii="Book Antiqua" w:eastAsiaTheme="minorHAnsi" w:hAnsi="Book Antiqua" w:cs="Book Antiqua"/>
          <w:bCs/>
          <w:i/>
        </w:rPr>
        <w:t>B</w:t>
      </w:r>
      <w:r w:rsidR="00E61CF8" w:rsidRPr="00BC05BD">
        <w:rPr>
          <w:rFonts w:ascii="Book Antiqua" w:eastAsiaTheme="minorHAnsi" w:hAnsi="Book Antiqua" w:cs="Book Antiqua"/>
          <w:bCs/>
          <w:i/>
        </w:rPr>
        <w:t xml:space="preserve">. </w:t>
      </w:r>
      <w:r w:rsidR="00163038" w:rsidRPr="00BC05BD">
        <w:rPr>
          <w:rFonts w:ascii="Book Antiqua" w:eastAsiaTheme="minorHAnsi" w:hAnsi="Book Antiqua" w:cs="Book Antiqua"/>
          <w:i/>
          <w:iCs/>
        </w:rPr>
        <w:t xml:space="preserve">Hiánypótlási lehetőségek és feltételek </w:t>
      </w:r>
    </w:p>
    <w:p w14:paraId="168F9FA8" w14:textId="77777777" w:rsidR="00163038" w:rsidRPr="00BC05BD" w:rsidRDefault="00163038">
      <w:pPr>
        <w:autoSpaceDE w:val="0"/>
        <w:autoSpaceDN w:val="0"/>
        <w:adjustRightInd w:val="0"/>
        <w:spacing w:after="0" w:line="240" w:lineRule="auto"/>
        <w:rPr>
          <w:rFonts w:ascii="Book Antiqua" w:eastAsiaTheme="minorHAnsi" w:hAnsi="Book Antiqua" w:cs="Book Antiqua"/>
        </w:rPr>
      </w:pPr>
    </w:p>
    <w:p w14:paraId="168F9FA9" w14:textId="77777777" w:rsidR="00163038" w:rsidRPr="00BC05BD" w:rsidRDefault="00163038">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Ha a Támogató a fenti formai megfelelőségi ellenőrzést követően a pályázat tartalmi ellenőrzése során megállapítja, hogy a jogosult pályázó által határidőben benyújtott és a </w:t>
      </w:r>
      <w:r w:rsidR="00E636BE" w:rsidRPr="00BC05BD">
        <w:rPr>
          <w:rFonts w:ascii="Book Antiqua" w:eastAsiaTheme="minorHAnsi" w:hAnsi="Book Antiqua" w:cs="Book Antiqua"/>
        </w:rPr>
        <w:t>6.1</w:t>
      </w:r>
      <w:r w:rsidRPr="00BC05BD">
        <w:rPr>
          <w:rFonts w:ascii="Book Antiqua" w:eastAsiaTheme="minorHAnsi" w:hAnsi="Book Antiqua" w:cs="Book Antiqua"/>
        </w:rPr>
        <w:t xml:space="preserve"> pontban felsorolt dokumentumokat tartalmazó pályázat nem felel meg a Szabályzatban foglalt feltételeknek, a pályázót egy alkalommal elektronikus úton hiánypótlásra hívja fel, legfeljebb </w:t>
      </w:r>
      <w:r w:rsidR="00671E7F" w:rsidRPr="00BC05BD">
        <w:rPr>
          <w:rFonts w:ascii="Book Antiqua" w:eastAsiaTheme="minorHAnsi" w:hAnsi="Book Antiqua" w:cs="Book Antiqua"/>
        </w:rPr>
        <w:t>15</w:t>
      </w:r>
      <w:r w:rsidRPr="00BC05BD">
        <w:rPr>
          <w:rFonts w:ascii="Book Antiqua" w:eastAsiaTheme="minorHAnsi" w:hAnsi="Book Antiqua" w:cs="Book Antiqua"/>
        </w:rPr>
        <w:t xml:space="preserve"> munkanapos hiánypótlási határidő megjelölésével. </w:t>
      </w:r>
    </w:p>
    <w:p w14:paraId="168F9FAA" w14:textId="77777777" w:rsidR="00163038" w:rsidRPr="00BC05BD" w:rsidRDefault="00163038">
      <w:pPr>
        <w:autoSpaceDE w:val="0"/>
        <w:autoSpaceDN w:val="0"/>
        <w:adjustRightInd w:val="0"/>
        <w:spacing w:after="0" w:line="240" w:lineRule="auto"/>
        <w:jc w:val="both"/>
        <w:rPr>
          <w:rFonts w:ascii="Book Antiqua" w:eastAsiaTheme="minorHAnsi" w:hAnsi="Book Antiqua" w:cs="Book Antiqua"/>
        </w:rPr>
      </w:pPr>
    </w:p>
    <w:p w14:paraId="168F9FAB" w14:textId="77777777" w:rsidR="00163038" w:rsidRPr="00BC05BD" w:rsidRDefault="00163038">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pályázó felelőssége, hogy a pályázati anyagában olyan hivatalos elektronikus levelezési címet tüntessen fel, amelyet napi gyakorisággal ellenőriz és elérhető.</w:t>
      </w:r>
    </w:p>
    <w:p w14:paraId="168F9FAC"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AD" w14:textId="77777777" w:rsidR="00552999" w:rsidRPr="00BC05BD" w:rsidRDefault="00163038">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Ha a pályázó a megadott határidőig nem pótolja a hiányosságokat, vagy azoknak nem a hiánypótlási felhívásban meghatározott módon tesz eleget, a hiányosság pótlására további lehetőség nincs. A </w:t>
      </w:r>
      <w:r w:rsidR="00671E7F" w:rsidRPr="00BC05BD">
        <w:rPr>
          <w:rFonts w:ascii="Book Antiqua" w:eastAsiaTheme="minorHAnsi" w:hAnsi="Book Antiqua" w:cs="Book Antiqua"/>
        </w:rPr>
        <w:t>Támogató</w:t>
      </w:r>
      <w:r w:rsidRPr="00BC05BD">
        <w:rPr>
          <w:rFonts w:ascii="Book Antiqua" w:eastAsiaTheme="minorHAnsi" w:hAnsi="Book Antiqua" w:cs="Book Antiqua"/>
        </w:rPr>
        <w:t xml:space="preserve"> </w:t>
      </w:r>
      <w:r w:rsidR="00671E7F" w:rsidRPr="00BC05BD">
        <w:rPr>
          <w:rFonts w:ascii="Book Antiqua" w:eastAsiaTheme="minorHAnsi" w:hAnsi="Book Antiqua" w:cs="Book Antiqua"/>
        </w:rPr>
        <w:t>a pályázatot a meglévő tartalom alapján bírálja el vagy a pályázatot elutasítja.</w:t>
      </w:r>
    </w:p>
    <w:p w14:paraId="168F9FAE" w14:textId="77777777" w:rsidR="00671E7F" w:rsidRPr="00354416" w:rsidRDefault="00E61CF8" w:rsidP="00354416">
      <w:pPr>
        <w:pStyle w:val="Cmsor1"/>
      </w:pPr>
      <w:bookmarkStart w:id="10" w:name="_Toc87531151"/>
      <w:r w:rsidRPr="00354416">
        <w:t>Értesítés a döntésről</w:t>
      </w:r>
      <w:bookmarkEnd w:id="10"/>
      <w:r w:rsidR="00671E7F" w:rsidRPr="00354416">
        <w:t xml:space="preserve"> </w:t>
      </w:r>
    </w:p>
    <w:p w14:paraId="168F9FAF" w14:textId="77777777" w:rsidR="00671E7F" w:rsidRPr="00BC05BD" w:rsidRDefault="00671E7F">
      <w:pPr>
        <w:autoSpaceDE w:val="0"/>
        <w:autoSpaceDN w:val="0"/>
        <w:adjustRightInd w:val="0"/>
        <w:spacing w:after="0" w:line="240" w:lineRule="auto"/>
        <w:rPr>
          <w:rFonts w:ascii="Book Antiqua" w:eastAsiaTheme="minorHAnsi" w:hAnsi="Book Antiqua" w:cs="Book Antiqua"/>
        </w:rPr>
      </w:pPr>
      <w:r w:rsidRPr="00BC05BD">
        <w:rPr>
          <w:rFonts w:ascii="Book Antiqua" w:eastAsiaTheme="minorHAnsi" w:hAnsi="Book Antiqua" w:cs="Book Antiqua"/>
        </w:rPr>
        <w:t xml:space="preserve">A pályázókat a pályázatok elbírálásáról a Támogató értesíti. </w:t>
      </w:r>
    </w:p>
    <w:p w14:paraId="168F9FB0" w14:textId="77777777" w:rsidR="00671E7F" w:rsidRPr="00BC05BD" w:rsidRDefault="00671E7F">
      <w:pPr>
        <w:autoSpaceDE w:val="0"/>
        <w:autoSpaceDN w:val="0"/>
        <w:adjustRightInd w:val="0"/>
        <w:spacing w:after="0" w:line="240" w:lineRule="auto"/>
        <w:rPr>
          <w:rFonts w:ascii="Book Antiqua" w:eastAsiaTheme="minorHAnsi" w:hAnsi="Book Antiqua" w:cs="Book Antiqua"/>
        </w:rPr>
      </w:pPr>
    </w:p>
    <w:p w14:paraId="168F9FB1"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pályázó tudomásul veszi, hogy a pályázat eredménye nyilvános, az elbírálást követően a nyertes pályázat </w:t>
      </w:r>
      <w:r w:rsidR="00E8125B" w:rsidRPr="00BC05BD">
        <w:rPr>
          <w:rFonts w:ascii="Book Antiqua" w:eastAsiaTheme="minorHAnsi" w:hAnsi="Book Antiqua" w:cs="Book Antiqua"/>
        </w:rPr>
        <w:t xml:space="preserve">fő adatai </w:t>
      </w:r>
      <w:r w:rsidRPr="00BC05BD">
        <w:rPr>
          <w:rFonts w:ascii="Book Antiqua" w:eastAsiaTheme="minorHAnsi" w:hAnsi="Book Antiqua" w:cs="Book Antiqua"/>
        </w:rPr>
        <w:t>a www.hepa.hu honlapon publikálásra kerül</w:t>
      </w:r>
      <w:r w:rsidR="00E8125B" w:rsidRPr="00BC05BD">
        <w:rPr>
          <w:rFonts w:ascii="Book Antiqua" w:eastAsiaTheme="minorHAnsi" w:hAnsi="Book Antiqua" w:cs="Book Antiqua"/>
        </w:rPr>
        <w:t>nek</w:t>
      </w:r>
      <w:r w:rsidRPr="00BC05BD">
        <w:rPr>
          <w:rFonts w:ascii="Book Antiqua" w:eastAsiaTheme="minorHAnsi" w:hAnsi="Book Antiqua" w:cs="Book Antiqua"/>
        </w:rPr>
        <w:t>.</w:t>
      </w:r>
    </w:p>
    <w:p w14:paraId="168F9FB2" w14:textId="77777777" w:rsidR="00671E7F" w:rsidRPr="00BC05BD" w:rsidRDefault="00671E7F">
      <w:pPr>
        <w:autoSpaceDE w:val="0"/>
        <w:autoSpaceDN w:val="0"/>
        <w:adjustRightInd w:val="0"/>
        <w:spacing w:after="0" w:line="240" w:lineRule="auto"/>
        <w:rPr>
          <w:rFonts w:ascii="Book Antiqua" w:eastAsiaTheme="minorHAnsi" w:hAnsi="Book Antiqua" w:cs="Book Antiqua"/>
        </w:rPr>
      </w:pPr>
    </w:p>
    <w:p w14:paraId="168F9FB3" w14:textId="77777777" w:rsidR="00671E7F" w:rsidRPr="00BC05BD" w:rsidRDefault="00671E7F">
      <w:pPr>
        <w:autoSpaceDE w:val="0"/>
        <w:autoSpaceDN w:val="0"/>
        <w:adjustRightInd w:val="0"/>
        <w:spacing w:after="0" w:line="240" w:lineRule="auto"/>
        <w:rPr>
          <w:rFonts w:ascii="Book Antiqua" w:eastAsiaTheme="minorHAnsi" w:hAnsi="Book Antiqua" w:cs="Book Antiqua"/>
        </w:rPr>
      </w:pPr>
      <w:r w:rsidRPr="00BC05BD">
        <w:rPr>
          <w:rFonts w:ascii="Book Antiqua" w:eastAsiaTheme="minorHAnsi" w:hAnsi="Book Antiqua" w:cs="Book Antiqua"/>
        </w:rPr>
        <w:t xml:space="preserve">Elutasítás esetén az értesítés tartalmazza az elutasítás indokait. </w:t>
      </w:r>
    </w:p>
    <w:p w14:paraId="168F9FB4" w14:textId="77777777" w:rsidR="00671E7F" w:rsidRPr="00BC05BD" w:rsidRDefault="00671E7F">
      <w:pPr>
        <w:autoSpaceDE w:val="0"/>
        <w:autoSpaceDN w:val="0"/>
        <w:adjustRightInd w:val="0"/>
        <w:spacing w:after="0" w:line="240" w:lineRule="auto"/>
        <w:rPr>
          <w:rFonts w:ascii="Book Antiqua" w:eastAsiaTheme="minorHAnsi" w:hAnsi="Book Antiqua" w:cs="Book Antiqua"/>
        </w:rPr>
      </w:pPr>
    </w:p>
    <w:p w14:paraId="168F9FB5"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lastRenderedPageBreak/>
        <w:t xml:space="preserve">A döntés ellen a pályázó részéről jogorvoslati kérelem benyújtásának helye nincs. Az </w:t>
      </w:r>
      <w:proofErr w:type="spellStart"/>
      <w:r w:rsidRPr="00BC05BD">
        <w:rPr>
          <w:rFonts w:ascii="Book Antiqua" w:eastAsiaTheme="minorHAnsi" w:hAnsi="Book Antiqua" w:cs="Book Antiqua"/>
        </w:rPr>
        <w:t>Ávr</w:t>
      </w:r>
      <w:proofErr w:type="spellEnd"/>
      <w:r w:rsidRPr="00BC05BD">
        <w:rPr>
          <w:rFonts w:ascii="Book Antiqua" w:eastAsiaTheme="minorHAnsi" w:hAnsi="Book Antiqua" w:cs="Book Antiqua"/>
        </w:rPr>
        <w:t>. 102/D. §</w:t>
      </w:r>
      <w:proofErr w:type="spellStart"/>
      <w:r w:rsidRPr="00BC05BD">
        <w:rPr>
          <w:rFonts w:ascii="Book Antiqua" w:eastAsiaTheme="minorHAnsi" w:hAnsi="Book Antiqua" w:cs="Book Antiqua"/>
        </w:rPr>
        <w:t>-a</w:t>
      </w:r>
      <w:proofErr w:type="spellEnd"/>
      <w:r w:rsidRPr="00BC05BD">
        <w:rPr>
          <w:rFonts w:ascii="Book Antiqua" w:eastAsiaTheme="minorHAnsi" w:hAnsi="Book Antiqua" w:cs="Book Antiqua"/>
        </w:rPr>
        <w:t xml:space="preserve"> szerint a támogatás igénylője vagy a kedvezményezett kifogást nyújthat be, ha a pályázati eljárásra, a támogatási döntés meghozatalára, a támogatói okiratok kiadására vagy a Támogatási Szerződések megkötésére, a költségvetési támogatás folyósítására, visszakövetelésére vonatkozó eljárás véleménye szerint jogszabálysértő. </w:t>
      </w:r>
    </w:p>
    <w:p w14:paraId="168F9FB6"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B7"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kifogást a döntés kézhezvételétől számított 5 munkanapon belül a Támogatónak kell címezni és a pályázat kezelője címére (1027 Budapest, </w:t>
      </w:r>
      <w:r w:rsidR="00E8125B" w:rsidRPr="00BC05BD">
        <w:rPr>
          <w:rFonts w:ascii="Book Antiqua" w:eastAsiaTheme="minorHAnsi" w:hAnsi="Book Antiqua" w:cs="Book Antiqua"/>
        </w:rPr>
        <w:t>Kacsa utca 15-23.</w:t>
      </w:r>
      <w:r w:rsidRPr="00BC05BD">
        <w:rPr>
          <w:rFonts w:ascii="Book Antiqua" w:eastAsiaTheme="minorHAnsi" w:hAnsi="Book Antiqua" w:cs="Book Antiqua"/>
        </w:rPr>
        <w:t xml:space="preserve">.) benyújtani az </w:t>
      </w:r>
      <w:proofErr w:type="spellStart"/>
      <w:r w:rsidRPr="00BC05BD">
        <w:rPr>
          <w:rFonts w:ascii="Book Antiqua" w:eastAsiaTheme="minorHAnsi" w:hAnsi="Book Antiqua" w:cs="Book Antiqua"/>
        </w:rPr>
        <w:t>Ávr</w:t>
      </w:r>
      <w:proofErr w:type="spellEnd"/>
      <w:r w:rsidRPr="00BC05BD">
        <w:rPr>
          <w:rFonts w:ascii="Book Antiqua" w:eastAsiaTheme="minorHAnsi" w:hAnsi="Book Antiqua" w:cs="Book Antiqua"/>
        </w:rPr>
        <w:t>. 102/D. §</w:t>
      </w:r>
      <w:proofErr w:type="spellStart"/>
      <w:r w:rsidRPr="00BC05BD">
        <w:rPr>
          <w:rFonts w:ascii="Book Antiqua" w:eastAsiaTheme="minorHAnsi" w:hAnsi="Book Antiqua" w:cs="Book Antiqua"/>
        </w:rPr>
        <w:t>-a</w:t>
      </w:r>
      <w:proofErr w:type="spellEnd"/>
      <w:r w:rsidRPr="00BC05BD">
        <w:rPr>
          <w:rFonts w:ascii="Book Antiqua" w:eastAsiaTheme="minorHAnsi" w:hAnsi="Book Antiqua" w:cs="Book Antiqua"/>
        </w:rPr>
        <w:t xml:space="preserve"> szerinti formában, határidőben és tartalommal. </w:t>
      </w:r>
    </w:p>
    <w:p w14:paraId="168F9FB8" w14:textId="77777777" w:rsidR="00671E7F" w:rsidRPr="00354416" w:rsidRDefault="00671E7F" w:rsidP="00354416">
      <w:pPr>
        <w:pStyle w:val="Cmsor1"/>
      </w:pPr>
      <w:bookmarkStart w:id="11" w:name="_Toc87531152"/>
      <w:r w:rsidRPr="00354416">
        <w:t>A támogatási szerződés</w:t>
      </w:r>
      <w:bookmarkEnd w:id="11"/>
      <w:r w:rsidRPr="00354416">
        <w:t xml:space="preserve"> </w:t>
      </w:r>
    </w:p>
    <w:p w14:paraId="168F9FB9" w14:textId="77777777" w:rsidR="00671E7F" w:rsidRPr="00BC05BD" w:rsidRDefault="00671E7F">
      <w:pPr>
        <w:autoSpaceDE w:val="0"/>
        <w:autoSpaceDN w:val="0"/>
        <w:adjustRightInd w:val="0"/>
        <w:spacing w:after="0" w:line="240" w:lineRule="auto"/>
        <w:rPr>
          <w:rFonts w:ascii="Book Antiqua" w:eastAsiaTheme="minorHAnsi" w:hAnsi="Book Antiqua" w:cs="Book Antiqua"/>
        </w:rPr>
      </w:pPr>
      <w:r w:rsidRPr="00BC05BD">
        <w:rPr>
          <w:rFonts w:ascii="Book Antiqua" w:eastAsiaTheme="minorHAnsi" w:hAnsi="Book Antiqua" w:cs="Book Antiqua"/>
          <w:i/>
          <w:iCs/>
        </w:rPr>
        <w:t xml:space="preserve">A. A szerződés megkötése </w:t>
      </w:r>
    </w:p>
    <w:p w14:paraId="168F9FBA"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68F9FBB"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támogatási döntésről szóló értesítés tartalmazza a szerződéskötés feltételeit és az ahhoz szükséges dokumentumok beküldési határidejét, módját. A támogatás igénybevételére a támogatási szerződés keretei között van lehetőség, a támogatási szerződés megkötéséhez szükséges dokumentumokat a kedvezményezettnek az értesítésben megjelölt címre és határidőre kell megküldenie.</w:t>
      </w:r>
    </w:p>
    <w:p w14:paraId="168F9FBC"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BD"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Támogató a beérkezett iratokat megvizsgálja, és amennyiben a szerződéskötéshez szükséges dokumentumok valamelyike nem áll rendelkezésére vagy hiányos, illetve a kedvezményezett elmulasztotta az értesítésben szereplő határidőt, a Támogató a</w:t>
      </w:r>
      <w:r w:rsidR="00FB5513" w:rsidRPr="00BC05BD">
        <w:rPr>
          <w:rFonts w:ascii="Book Antiqua" w:eastAsiaTheme="minorHAnsi" w:hAnsi="Book Antiqua" w:cs="Book Antiqua"/>
        </w:rPr>
        <w:t xml:space="preserve"> kedvezményezettet legfeljebb 10</w:t>
      </w:r>
      <w:r w:rsidRPr="00BC05BD">
        <w:rPr>
          <w:rFonts w:ascii="Book Antiqua" w:eastAsiaTheme="minorHAnsi" w:hAnsi="Book Antiqua" w:cs="Book Antiqua"/>
        </w:rPr>
        <w:t xml:space="preserve"> munkanapos határidővel, egy alkalommal elektronikus úton hiánypótlásra szólítja fel. Amennyiben a kedvezményezett nem, vagy nem a hiánypótlási felhívásban meghatározottaknak megfelelően teljesíti a hiánypótlást, úgy a támogatói döntés hatályát veszti, a támogatási szerződés megkötésére nem kerül sor.</w:t>
      </w:r>
    </w:p>
    <w:p w14:paraId="168F9FBE"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bCs/>
        </w:rPr>
      </w:pPr>
    </w:p>
    <w:p w14:paraId="168F9FBF"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szerződéskötéshez szükséges valamennyi feltétel határidőben való teljesülése esetén a Támogató támogatási szerződést köt a kedvezményezettel.</w:t>
      </w:r>
    </w:p>
    <w:p w14:paraId="168F9FC0"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C1"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Hatályát veszti a támogatási döntés, ha a szerződés a támogatásról szóló értesítésben megjelölt határidőtől számított további 30 napon belül a pályázó mulasztásából vagy neki felróható egyéb okból nem jön létre.</w:t>
      </w:r>
    </w:p>
    <w:p w14:paraId="168F9FC2"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C3"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támogatási szerződés megkötéséhez a kedvezményezettnek be kell nyújtania a jogszabályok (különösen az </w:t>
      </w:r>
      <w:proofErr w:type="spellStart"/>
      <w:r w:rsidRPr="00BC05BD">
        <w:rPr>
          <w:rFonts w:ascii="Book Antiqua" w:eastAsiaTheme="minorHAnsi" w:hAnsi="Book Antiqua" w:cs="Book Antiqua"/>
        </w:rPr>
        <w:t>Ávr</w:t>
      </w:r>
      <w:proofErr w:type="spellEnd"/>
      <w:r w:rsidRPr="00BC05BD">
        <w:rPr>
          <w:rFonts w:ascii="Book Antiqua" w:eastAsiaTheme="minorHAnsi" w:hAnsi="Book Antiqua" w:cs="Book Antiqua"/>
        </w:rPr>
        <w:t xml:space="preserve">. 75. § (3) és (4) bekezdései, valamint az </w:t>
      </w:r>
      <w:proofErr w:type="spellStart"/>
      <w:r w:rsidRPr="00BC05BD">
        <w:rPr>
          <w:rFonts w:ascii="Book Antiqua" w:eastAsiaTheme="minorHAnsi" w:hAnsi="Book Antiqua" w:cs="Book Antiqua"/>
        </w:rPr>
        <w:t>Ávr</w:t>
      </w:r>
      <w:proofErr w:type="spellEnd"/>
      <w:r w:rsidRPr="00BC05BD">
        <w:rPr>
          <w:rFonts w:ascii="Book Antiqua" w:eastAsiaTheme="minorHAnsi" w:hAnsi="Book Antiqua" w:cs="Book Antiqua"/>
        </w:rPr>
        <w:t>. 84. § (2) bekezdése szerinti), illetve a Minisztérium által előírt nyilatkozatokat, dokumentumokat.</w:t>
      </w:r>
    </w:p>
    <w:p w14:paraId="168F9FC4"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C5"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támogatási szerződést és minden dokumentumot a szervezet hivatalos képviselőjének vagy képviselőinek kell aláírnia és dátummal, illetve bélyegzővel ellátni, </w:t>
      </w:r>
      <w:proofErr w:type="gramStart"/>
      <w:r w:rsidRPr="00BC05BD">
        <w:rPr>
          <w:rFonts w:ascii="Book Antiqua" w:eastAsiaTheme="minorHAnsi" w:hAnsi="Book Antiqua" w:cs="Book Antiqua"/>
        </w:rPr>
        <w:t>aki(</w:t>
      </w:r>
      <w:proofErr w:type="gramEnd"/>
      <w:r w:rsidRPr="00BC05BD">
        <w:rPr>
          <w:rFonts w:ascii="Book Antiqua" w:eastAsiaTheme="minorHAnsi" w:hAnsi="Book Antiqua" w:cs="Book Antiqua"/>
        </w:rPr>
        <w:t>k) a nyilvántartást vezető szerv által kiadott igazoláson nevesítve van(</w:t>
      </w:r>
      <w:proofErr w:type="spellStart"/>
      <w:r w:rsidRPr="00BC05BD">
        <w:rPr>
          <w:rFonts w:ascii="Book Antiqua" w:eastAsiaTheme="minorHAnsi" w:hAnsi="Book Antiqua" w:cs="Book Antiqua"/>
        </w:rPr>
        <w:t>nak</w:t>
      </w:r>
      <w:proofErr w:type="spellEnd"/>
      <w:r w:rsidRPr="00BC05BD">
        <w:rPr>
          <w:rFonts w:ascii="Book Antiqua" w:eastAsiaTheme="minorHAnsi" w:hAnsi="Book Antiqua" w:cs="Book Antiqua"/>
        </w:rPr>
        <w:t>). Amennyiben a szerződéskötés során a hivatalos képviselő meghatalmazott útján jár el, abban az esetben a szerződés aláírására feljogosító meghatalmazás eredeti példányát szükséges csatolni.</w:t>
      </w:r>
    </w:p>
    <w:p w14:paraId="168F9FC6"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rPr>
      </w:pPr>
    </w:p>
    <w:p w14:paraId="168F9FC7" w14:textId="77777777" w:rsidR="00671E7F" w:rsidRPr="00BC05BD" w:rsidRDefault="00FB0C65">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Támogatási s</w:t>
      </w:r>
      <w:r w:rsidR="00671E7F" w:rsidRPr="00BC05BD">
        <w:rPr>
          <w:rFonts w:ascii="Book Antiqua" w:eastAsiaTheme="minorHAnsi" w:hAnsi="Book Antiqua" w:cs="Book Antiqua"/>
        </w:rPr>
        <w:t xml:space="preserve">zerződés nem köthető, ha: </w:t>
      </w:r>
    </w:p>
    <w:p w14:paraId="168F9FC8" w14:textId="77777777" w:rsidR="00671E7F" w:rsidRPr="00BC05BD" w:rsidRDefault="00671E7F">
      <w:pPr>
        <w:pStyle w:val="Listaszerbekezds"/>
        <w:numPr>
          <w:ilvl w:val="0"/>
          <w:numId w:val="7"/>
        </w:numPr>
        <w:autoSpaceDE w:val="0"/>
        <w:autoSpaceDN w:val="0"/>
        <w:adjustRightInd w:val="0"/>
        <w:spacing w:after="15" w:line="240" w:lineRule="auto"/>
        <w:jc w:val="both"/>
        <w:rPr>
          <w:rFonts w:ascii="Book Antiqua" w:eastAsiaTheme="minorHAnsi" w:hAnsi="Book Antiqua" w:cs="Book Antiqua"/>
        </w:rPr>
      </w:pPr>
      <w:r w:rsidRPr="00BC05BD">
        <w:rPr>
          <w:rFonts w:ascii="Book Antiqua" w:eastAsiaTheme="minorHAnsi" w:hAnsi="Book Antiqua" w:cs="Book Antiqua"/>
        </w:rPr>
        <w:t xml:space="preserve">a pályázatban érintett </w:t>
      </w:r>
      <w:r w:rsidR="00FE27C4" w:rsidRPr="00BC05BD">
        <w:rPr>
          <w:rFonts w:ascii="Book Antiqua" w:eastAsiaTheme="minorHAnsi" w:hAnsi="Book Antiqua" w:cs="Book Antiqua"/>
        </w:rPr>
        <w:t xml:space="preserve">tevékenység </w:t>
      </w:r>
      <w:r w:rsidRPr="00BC05BD">
        <w:rPr>
          <w:rFonts w:ascii="Book Antiqua" w:eastAsiaTheme="minorHAnsi" w:hAnsi="Book Antiqua" w:cs="Book Antiqua"/>
        </w:rPr>
        <w:t xml:space="preserve">vonatkozásában az elmúlt öt évben más hazai vagy uniós forrás keretében a pályázat tartalmával megegyező vagy részben megegyező műszaki tartalomra támogatásban részesült, azaz nyertessége esetén kettős finanszírozás következne be a beruházás esetében; </w:t>
      </w:r>
    </w:p>
    <w:p w14:paraId="168F9FC9" w14:textId="77777777" w:rsidR="00671E7F" w:rsidRPr="00BC05BD" w:rsidRDefault="00671E7F">
      <w:pPr>
        <w:pStyle w:val="Listaszerbekezds"/>
        <w:numPr>
          <w:ilvl w:val="0"/>
          <w:numId w:val="7"/>
        </w:numPr>
        <w:autoSpaceDE w:val="0"/>
        <w:autoSpaceDN w:val="0"/>
        <w:adjustRightInd w:val="0"/>
        <w:spacing w:after="15" w:line="240" w:lineRule="auto"/>
        <w:jc w:val="both"/>
        <w:rPr>
          <w:rFonts w:ascii="Book Antiqua" w:eastAsiaTheme="minorHAnsi" w:hAnsi="Book Antiqua" w:cs="Calibri"/>
        </w:rPr>
      </w:pPr>
      <w:r w:rsidRPr="00BC05BD">
        <w:rPr>
          <w:rFonts w:ascii="Book Antiqua" w:eastAsiaTheme="minorHAnsi" w:hAnsi="Book Antiqua" w:cs="Calibri"/>
        </w:rPr>
        <w:t xml:space="preserve">a </w:t>
      </w:r>
      <w:r w:rsidR="00E8125B" w:rsidRPr="00BC05BD">
        <w:rPr>
          <w:rFonts w:ascii="Book Antiqua" w:eastAsiaTheme="minorHAnsi" w:hAnsi="Book Antiqua" w:cs="Calibri"/>
        </w:rPr>
        <w:t xml:space="preserve">hazai </w:t>
      </w:r>
      <w:r w:rsidRPr="00BC05BD">
        <w:rPr>
          <w:rFonts w:ascii="Book Antiqua" w:eastAsiaTheme="minorHAnsi" w:hAnsi="Book Antiqua" w:cs="Calibri"/>
        </w:rPr>
        <w:t xml:space="preserve">támogatási rendszerből való kizárás hatálya alatt áll; </w:t>
      </w:r>
    </w:p>
    <w:p w14:paraId="168F9FCA" w14:textId="77777777" w:rsidR="00671E7F" w:rsidRPr="00BC05BD" w:rsidRDefault="00671E7F">
      <w:pPr>
        <w:pStyle w:val="Listaszerbekezds"/>
        <w:numPr>
          <w:ilvl w:val="0"/>
          <w:numId w:val="7"/>
        </w:numPr>
        <w:autoSpaceDE w:val="0"/>
        <w:autoSpaceDN w:val="0"/>
        <w:adjustRightInd w:val="0"/>
        <w:spacing w:after="15" w:line="240" w:lineRule="auto"/>
        <w:jc w:val="both"/>
        <w:rPr>
          <w:rFonts w:ascii="Book Antiqua" w:eastAsiaTheme="minorHAnsi" w:hAnsi="Book Antiqua" w:cs="Book Antiqua"/>
        </w:rPr>
      </w:pPr>
      <w:r w:rsidRPr="00BC05BD">
        <w:rPr>
          <w:rFonts w:ascii="Book Antiqua" w:eastAsiaTheme="minorHAnsi" w:hAnsi="Book Antiqua" w:cs="Book Antiqua"/>
        </w:rPr>
        <w:lastRenderedPageBreak/>
        <w:t xml:space="preserve">harmadik személlyel szemben olyan kötelezettsége van, amely a támogatott tevékenység céljának megvalósulását meghiúsíthatja; </w:t>
      </w:r>
    </w:p>
    <w:p w14:paraId="168F9FCB" w14:textId="77777777" w:rsidR="00671E7F" w:rsidRPr="00BC05BD" w:rsidRDefault="00671E7F">
      <w:pPr>
        <w:pStyle w:val="Listaszerbekezds"/>
        <w:numPr>
          <w:ilvl w:val="0"/>
          <w:numId w:val="7"/>
        </w:numPr>
        <w:autoSpaceDE w:val="0"/>
        <w:autoSpaceDN w:val="0"/>
        <w:adjustRightInd w:val="0"/>
        <w:spacing w:after="15" w:line="240" w:lineRule="auto"/>
        <w:jc w:val="both"/>
        <w:rPr>
          <w:rFonts w:ascii="Book Antiqua" w:eastAsiaTheme="minorHAnsi" w:hAnsi="Book Antiqua" w:cs="Book Antiqua"/>
        </w:rPr>
      </w:pPr>
      <w:r w:rsidRPr="00BC05BD">
        <w:rPr>
          <w:rFonts w:ascii="Book Antiqua" w:eastAsiaTheme="minorHAnsi" w:hAnsi="Book Antiqua" w:cs="Book Antiqua"/>
        </w:rPr>
        <w:t xml:space="preserve">a támogatási döntés tartalmát érdemben befolyásoló valótlan, hamis vagy megtévesztő adatot szolgáltatott vagy ilyen nyilatkozatot tett; </w:t>
      </w:r>
    </w:p>
    <w:p w14:paraId="168F9FCC" w14:textId="77777777" w:rsidR="00671E7F" w:rsidRPr="00BC05BD" w:rsidRDefault="00671E7F">
      <w:pPr>
        <w:pStyle w:val="Listaszerbekezds"/>
        <w:numPr>
          <w:ilvl w:val="0"/>
          <w:numId w:val="7"/>
        </w:numPr>
        <w:autoSpaceDE w:val="0"/>
        <w:autoSpaceDN w:val="0"/>
        <w:adjustRightInd w:val="0"/>
        <w:spacing w:after="15" w:line="240" w:lineRule="auto"/>
        <w:jc w:val="both"/>
        <w:rPr>
          <w:rFonts w:ascii="Book Antiqua" w:eastAsiaTheme="minorHAnsi" w:hAnsi="Book Antiqua" w:cs="Book Antiqua"/>
        </w:rPr>
      </w:pPr>
      <w:r w:rsidRPr="00BC05BD">
        <w:rPr>
          <w:rFonts w:ascii="Book Antiqua" w:eastAsiaTheme="minorHAnsi" w:hAnsi="Book Antiqua" w:cs="Book Antiqua"/>
        </w:rPr>
        <w:t xml:space="preserve">a döntésről szóló értesítő levélben meghatározott nyilatkozatokat nem teszi meg, dokumentumokat nem nyújtja be vagy a megtett nyilatkozatát visszavonja; </w:t>
      </w:r>
    </w:p>
    <w:p w14:paraId="168F9FCD" w14:textId="77777777" w:rsidR="00671E7F" w:rsidRPr="00BC05BD" w:rsidRDefault="00671E7F">
      <w:pPr>
        <w:pStyle w:val="Listaszerbekezds"/>
        <w:numPr>
          <w:ilvl w:val="0"/>
          <w:numId w:val="7"/>
        </w:num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pályázó a pályázat benyújtását követően felmerült ok, körülmény miatt már nem felelne meg a jelen pályázati kiírásban foglalt bármely követelménynek, előírásnak. Amennyiben ez az eset a Támogatási Szerződés megkötését követően következik be, úgy a Támogatási Szerződés megszüntetésére, illetve a jogszabályokban előírt egyéb jogkövetkezmények alkalmazására kerül sor. </w:t>
      </w:r>
    </w:p>
    <w:p w14:paraId="168F9FCF"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F4631A8" w14:textId="77777777" w:rsidR="000C6046" w:rsidRPr="00BC05BD" w:rsidRDefault="000C6046">
      <w:pPr>
        <w:autoSpaceDE w:val="0"/>
        <w:autoSpaceDN w:val="0"/>
        <w:adjustRightInd w:val="0"/>
        <w:spacing w:after="0" w:line="240" w:lineRule="auto"/>
        <w:jc w:val="both"/>
        <w:rPr>
          <w:rFonts w:ascii="Book Antiqua" w:eastAsiaTheme="minorHAnsi" w:hAnsi="Book Antiqua" w:cs="Book Antiqua"/>
        </w:rPr>
      </w:pPr>
    </w:p>
    <w:p w14:paraId="168F9FD0" w14:textId="77777777" w:rsidR="00671E7F" w:rsidRPr="00BC05BD" w:rsidRDefault="00671E7F">
      <w:pPr>
        <w:autoSpaceDE w:val="0"/>
        <w:autoSpaceDN w:val="0"/>
        <w:adjustRightInd w:val="0"/>
        <w:spacing w:after="0" w:line="240" w:lineRule="auto"/>
        <w:jc w:val="both"/>
        <w:rPr>
          <w:rFonts w:ascii="Book Antiqua" w:eastAsiaTheme="minorHAnsi" w:hAnsi="Book Antiqua" w:cs="Book Antiqua"/>
          <w:i/>
          <w:iCs/>
        </w:rPr>
      </w:pPr>
      <w:r w:rsidRPr="00BC05BD">
        <w:rPr>
          <w:rFonts w:ascii="Book Antiqua" w:eastAsiaTheme="minorHAnsi" w:hAnsi="Book Antiqua" w:cs="Book Antiqua"/>
          <w:i/>
          <w:iCs/>
        </w:rPr>
        <w:t xml:space="preserve">B. A szerződés módosítása </w:t>
      </w:r>
    </w:p>
    <w:p w14:paraId="168F9FD1"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68F9FD2" w14:textId="77777777" w:rsidR="00FB0C65" w:rsidRPr="00BC05BD" w:rsidRDefault="00671E7F">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w:t>
      </w:r>
      <w:r w:rsidR="00FB0C65" w:rsidRPr="00BC05BD">
        <w:rPr>
          <w:rFonts w:ascii="Book Antiqua" w:eastAsiaTheme="minorHAnsi" w:hAnsi="Book Antiqua" w:cs="Book Antiqua"/>
        </w:rPr>
        <w:t xml:space="preserve"> tá</w:t>
      </w:r>
      <w:r w:rsidRPr="00BC05BD">
        <w:rPr>
          <w:rFonts w:ascii="Book Antiqua" w:eastAsiaTheme="minorHAnsi" w:hAnsi="Book Antiqua" w:cs="Book Antiqua"/>
        </w:rPr>
        <w:t>mogatá</w:t>
      </w:r>
      <w:r w:rsidR="00FB0C65" w:rsidRPr="00BC05BD">
        <w:rPr>
          <w:rFonts w:ascii="Book Antiqua" w:eastAsiaTheme="minorHAnsi" w:hAnsi="Book Antiqua" w:cs="Book Antiqua"/>
        </w:rPr>
        <w:t>si s</w:t>
      </w:r>
      <w:r w:rsidRPr="00BC05BD">
        <w:rPr>
          <w:rFonts w:ascii="Book Antiqua" w:eastAsiaTheme="minorHAnsi" w:hAnsi="Book Antiqua" w:cs="Book Antiqua"/>
        </w:rPr>
        <w:t xml:space="preserve">zerződésben a </w:t>
      </w:r>
      <w:r w:rsidR="0000659B" w:rsidRPr="00BC05BD">
        <w:rPr>
          <w:rFonts w:ascii="Book Antiqua" w:eastAsiaTheme="minorHAnsi" w:hAnsi="Book Antiqua" w:cs="Book Antiqua"/>
        </w:rPr>
        <w:t>Kedvezményezettnek</w:t>
      </w:r>
      <w:r w:rsidRPr="00BC05BD">
        <w:rPr>
          <w:rFonts w:ascii="Book Antiqua" w:eastAsiaTheme="minorHAnsi" w:hAnsi="Book Antiqua" w:cs="Book Antiqua"/>
        </w:rPr>
        <w:t xml:space="preserve"> kötelezettséget kell arra vállalnia, hogy ha a támogatott program/tevékenység megvalósítása meghiúsul, tartós akadályba ütközik, a szerződésben foglalt ütemezéshez képest késedelmet szenved, vagy a pályázati projekt</w:t>
      </w:r>
      <w:r w:rsidR="00FB0C65" w:rsidRPr="00BC05BD">
        <w:rPr>
          <w:rFonts w:ascii="Book Antiqua" w:eastAsiaTheme="minorHAnsi" w:hAnsi="Book Antiqua" w:cs="Book Antiqua"/>
          <w:bCs/>
        </w:rPr>
        <w:t xml:space="preserve"> </w:t>
      </w:r>
      <w:r w:rsidR="00FB0C65" w:rsidRPr="00BC05BD">
        <w:rPr>
          <w:rFonts w:ascii="Book Antiqua" w:eastAsiaTheme="minorHAnsi" w:hAnsi="Book Antiqua" w:cs="Book Antiqua"/>
        </w:rPr>
        <w:t>megvalósításával kapcsolatban bármely körülmény megváltozik, akkor legkésőbb 5 munkanapon belül bejelenti ezt a Támogatónak.</w:t>
      </w:r>
    </w:p>
    <w:p w14:paraId="168F9FD3" w14:textId="77777777" w:rsidR="00FB5513" w:rsidRPr="00BC05BD" w:rsidRDefault="00FB5513">
      <w:pPr>
        <w:autoSpaceDE w:val="0"/>
        <w:autoSpaceDN w:val="0"/>
        <w:adjustRightInd w:val="0"/>
        <w:spacing w:after="0" w:line="240" w:lineRule="auto"/>
        <w:jc w:val="both"/>
        <w:rPr>
          <w:rFonts w:ascii="Book Antiqua" w:eastAsiaTheme="minorHAnsi" w:hAnsi="Book Antiqua" w:cs="Book Antiqua"/>
        </w:rPr>
      </w:pPr>
    </w:p>
    <w:p w14:paraId="168F9FD4" w14:textId="77777777" w:rsidR="00FB5513" w:rsidRPr="00BC05BD" w:rsidRDefault="00FB5513">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projektmegvalósítás során a támogatási szerződés módosítása nélkül legfeljebb a teljes támogatási összeg 10%-ának megfelelő összeg átcsoportosítása megengedett a részletes költségterv egyes költségtételeinek összesítő sorai között. Az esetleges átcsoportosítást kötelező minden esetben a Támogató irányába jelenteni.</w:t>
      </w:r>
    </w:p>
    <w:p w14:paraId="168F9FD5"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bCs/>
        </w:rPr>
      </w:pPr>
    </w:p>
    <w:p w14:paraId="168F9FD6"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támogatási szerződés módosítása kizárólag az </w:t>
      </w:r>
      <w:proofErr w:type="spellStart"/>
      <w:r w:rsidRPr="00BC05BD">
        <w:rPr>
          <w:rFonts w:ascii="Book Antiqua" w:eastAsiaTheme="minorHAnsi" w:hAnsi="Book Antiqua" w:cs="Book Antiqua"/>
        </w:rPr>
        <w:t>Ávr</w:t>
      </w:r>
      <w:proofErr w:type="spellEnd"/>
      <w:r w:rsidRPr="00BC05BD">
        <w:rPr>
          <w:rFonts w:ascii="Book Antiqua" w:eastAsiaTheme="minorHAnsi" w:hAnsi="Book Antiqua" w:cs="Book Antiqua"/>
        </w:rPr>
        <w:t>. 95. § (1) bekezdésében, valamint 95/B. §</w:t>
      </w:r>
      <w:proofErr w:type="spellStart"/>
      <w:r w:rsidRPr="00BC05BD">
        <w:rPr>
          <w:rFonts w:ascii="Book Antiqua" w:eastAsiaTheme="minorHAnsi" w:hAnsi="Book Antiqua" w:cs="Book Antiqua"/>
        </w:rPr>
        <w:t>-ában</w:t>
      </w:r>
      <w:proofErr w:type="spellEnd"/>
      <w:r w:rsidRPr="00BC05BD">
        <w:rPr>
          <w:rFonts w:ascii="Book Antiqua" w:eastAsiaTheme="minorHAnsi" w:hAnsi="Book Antiqua" w:cs="Book Antiqua"/>
        </w:rPr>
        <w:t xml:space="preserve"> foglaltak szerint irányulhat a támogatott tevékenység eredeti céljának megváltoztatására. A támogatási szerződés módosítása nem irányulhat a támogatási szerződésben meghatározott összegen felüli többlet költség</w:t>
      </w:r>
      <w:r w:rsidR="00FB5513" w:rsidRPr="00BC05BD">
        <w:rPr>
          <w:rFonts w:ascii="Book Antiqua" w:eastAsiaTheme="minorHAnsi" w:hAnsi="Book Antiqua" w:cs="Book Antiqua"/>
        </w:rPr>
        <w:t>vetési támogatás biztosítására.</w:t>
      </w:r>
    </w:p>
    <w:p w14:paraId="168F9FD7" w14:textId="77777777" w:rsidR="00FB5513" w:rsidRPr="00BC05BD" w:rsidRDefault="00FB5513">
      <w:pPr>
        <w:autoSpaceDE w:val="0"/>
        <w:autoSpaceDN w:val="0"/>
        <w:adjustRightInd w:val="0"/>
        <w:spacing w:after="0" w:line="240" w:lineRule="auto"/>
        <w:jc w:val="both"/>
        <w:rPr>
          <w:rFonts w:ascii="Book Antiqua" w:eastAsiaTheme="minorHAnsi" w:hAnsi="Book Antiqua" w:cs="Book Antiqua"/>
        </w:rPr>
      </w:pPr>
    </w:p>
    <w:p w14:paraId="168F9FD8"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Támogató ellenőrzi a támogatási szerződés tartalmi módosítására irányuló kérelem jogszabályi és a jelen pályázati kiírásnak való megfelelőségét, szükség esetén gondoskodik annak hiánypótoltatásáról.</w:t>
      </w:r>
    </w:p>
    <w:p w14:paraId="168F9FD9" w14:textId="77777777" w:rsidR="00FB0C65" w:rsidRPr="00BC05BD" w:rsidRDefault="00FB0C65">
      <w:pPr>
        <w:autoSpaceDE w:val="0"/>
        <w:autoSpaceDN w:val="0"/>
        <w:adjustRightInd w:val="0"/>
        <w:spacing w:after="0" w:line="240" w:lineRule="auto"/>
        <w:rPr>
          <w:rFonts w:ascii="Book Antiqua" w:eastAsiaTheme="minorHAnsi" w:hAnsi="Book Antiqua" w:cs="Book Antiqua"/>
        </w:rPr>
      </w:pPr>
    </w:p>
    <w:p w14:paraId="168F9FDA"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támogatási szerződés tartalmi módosítására irányuló kérelem elfogadásáról vagy elutasításáról a Támogató dönt az alapján, hogy a támogatási szerződés tervezett módosítása a támogatási döntés meghozatala során elfogadott cél megvalósulását mennyiben befolyásolja, illetve a tervezett módosítás összhangban áll-e a pályázati kiírással és az irányadó jogszabályokkal.</w:t>
      </w:r>
    </w:p>
    <w:p w14:paraId="168F9FDB"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68F9FDC"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Támogató elkészíti és aláírja a szerződés módosítását, emellett gyakorolja a kötelezettségvállalási és ellenjegyzési jogkört. </w:t>
      </w:r>
    </w:p>
    <w:p w14:paraId="168F9FDD"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68F9FDE"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Amennyiben a támogatási szerződés módosításához a Támogató hozzájárult, és a szerződésmódosítás hatályba lépésére ezen hozzájárulástól számított 30 napon belül a </w:t>
      </w:r>
      <w:r w:rsidR="0000659B" w:rsidRPr="00BC05BD">
        <w:rPr>
          <w:rFonts w:ascii="Book Antiqua" w:eastAsiaTheme="minorHAnsi" w:hAnsi="Book Antiqua" w:cs="Book Antiqua"/>
        </w:rPr>
        <w:t>Kedvezményezett</w:t>
      </w:r>
      <w:r w:rsidRPr="00BC05BD">
        <w:rPr>
          <w:rFonts w:ascii="Book Antiqua" w:eastAsiaTheme="minorHAnsi" w:hAnsi="Book Antiqua" w:cs="Book Antiqua"/>
        </w:rPr>
        <w:t xml:space="preserve"> mulasztásából nem kerül sor, a Támogató szerződésmódosításról hozott döntése hatályát veszti. </w:t>
      </w:r>
    </w:p>
    <w:p w14:paraId="168F9FDF"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68F9FE0" w14:textId="77777777" w:rsidR="00FB0C65" w:rsidRPr="00BC05BD" w:rsidRDefault="00FB0C65">
      <w:pPr>
        <w:autoSpaceDE w:val="0"/>
        <w:autoSpaceDN w:val="0"/>
        <w:adjustRightInd w:val="0"/>
        <w:spacing w:after="0" w:line="240" w:lineRule="auto"/>
        <w:jc w:val="both"/>
        <w:rPr>
          <w:rFonts w:ascii="Book Antiqua" w:eastAsiaTheme="minorHAnsi" w:hAnsi="Book Antiqua" w:cs="Book Antiqua"/>
        </w:rPr>
      </w:pPr>
    </w:p>
    <w:p w14:paraId="168F9FE1" w14:textId="77777777" w:rsidR="00FB0C65" w:rsidRPr="00BC05BD" w:rsidRDefault="00FB0C65">
      <w:pPr>
        <w:autoSpaceDE w:val="0"/>
        <w:autoSpaceDN w:val="0"/>
        <w:adjustRightInd w:val="0"/>
        <w:spacing w:after="0" w:line="240" w:lineRule="auto"/>
        <w:rPr>
          <w:rFonts w:ascii="Book Antiqua" w:eastAsiaTheme="minorHAnsi" w:hAnsi="Book Antiqua" w:cs="Book Antiqua"/>
          <w:i/>
          <w:iCs/>
        </w:rPr>
      </w:pPr>
      <w:r w:rsidRPr="00BC05BD">
        <w:rPr>
          <w:rFonts w:ascii="Book Antiqua" w:eastAsiaTheme="minorHAnsi" w:hAnsi="Book Antiqua" w:cs="Book Antiqua"/>
          <w:i/>
          <w:iCs/>
        </w:rPr>
        <w:t xml:space="preserve">C. A támogatás visszavonása, visszafizetése </w:t>
      </w:r>
    </w:p>
    <w:p w14:paraId="168F9FE2" w14:textId="77777777" w:rsidR="00FB0C65" w:rsidRPr="00BC05BD" w:rsidRDefault="00FB0C65">
      <w:pPr>
        <w:autoSpaceDE w:val="0"/>
        <w:autoSpaceDN w:val="0"/>
        <w:adjustRightInd w:val="0"/>
        <w:spacing w:after="0" w:line="240" w:lineRule="auto"/>
        <w:rPr>
          <w:rFonts w:ascii="Book Antiqua" w:eastAsiaTheme="minorHAnsi" w:hAnsi="Book Antiqua" w:cs="Book Antiqua"/>
        </w:rPr>
      </w:pPr>
    </w:p>
    <w:p w14:paraId="168F9FE3"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Jelen felhívás követi a nemzetközi fejlesztési együttműködésről és a nemzetközi humanitárius segítségnyújtásról szóló 2014. évi XC. törvényt, így az abban foglalt rendelkezések (illetve a kedvezményezettre vonatkozó mentesülések) alkalmazandóak a felhívás során.</w:t>
      </w:r>
    </w:p>
    <w:p w14:paraId="168F9FE4" w14:textId="77777777" w:rsidR="00FE27C4" w:rsidRPr="00BC05BD" w:rsidRDefault="00FE27C4">
      <w:pPr>
        <w:autoSpaceDE w:val="0"/>
        <w:autoSpaceDN w:val="0"/>
        <w:adjustRightInd w:val="0"/>
        <w:spacing w:after="0" w:line="240" w:lineRule="auto"/>
        <w:jc w:val="both"/>
        <w:rPr>
          <w:rFonts w:ascii="Book Antiqua" w:eastAsiaTheme="minorHAnsi" w:hAnsi="Book Antiqua" w:cs="Book Antiqua"/>
        </w:rPr>
      </w:pPr>
    </w:p>
    <w:p w14:paraId="168F9FE5"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Ha a támogatott tevékenység megvalósítása részben vagy egészben meghiúsul, tartós akadályba ütközik, a szerződésben foglalt ütemezéshez képest késedelmet szenved, illetve ennek bekövetkezése fenyeget, a Támogató elállási/felmondási jogának gyakorlására alapot adó valamely lent felsorolt körülmény bekövetkezik vagy a támogatott tevékenység összköltsége a tervezetthez képest csökken, illetve a szerződésben rögzített egyéb feltételben változás következik be, a kedvezményezett a tudomására jutástól számított 5 napon belül köteles azt írásban bejelenteni a Támogatónak.</w:t>
      </w:r>
    </w:p>
    <w:p w14:paraId="168F9FE6"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rPr>
      </w:pPr>
    </w:p>
    <w:p w14:paraId="168F9FE7"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Ha az </w:t>
      </w:r>
      <w:proofErr w:type="spellStart"/>
      <w:r w:rsidRPr="00BC05BD">
        <w:rPr>
          <w:rFonts w:ascii="Book Antiqua" w:eastAsiaTheme="minorHAnsi" w:hAnsi="Book Antiqua" w:cs="Book Antiqua"/>
        </w:rPr>
        <w:t>Ávr</w:t>
      </w:r>
      <w:proofErr w:type="spellEnd"/>
      <w:r w:rsidRPr="00BC05BD">
        <w:rPr>
          <w:rFonts w:ascii="Book Antiqua" w:eastAsiaTheme="minorHAnsi" w:hAnsi="Book Antiqua" w:cs="Book Antiqua"/>
        </w:rPr>
        <w:t>. 96. § a), c), d), f), h) vagy i) pontjában meghatározott bármely körülmény bekövetkezik, a kedvezményezett adataiban, vagy a költségvetési támogatás egyéb – a jogszabályban, Támogatási Szerződésben rögzített – feltételeiben változás következik be, a kedvezményezett a tudomására jutástól számított nyolc napon belül köteles azt írásban bejelenteni a Támogatónak.</w:t>
      </w:r>
    </w:p>
    <w:p w14:paraId="168F9FE8"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rPr>
      </w:pPr>
    </w:p>
    <w:p w14:paraId="168F9FE9" w14:textId="77777777" w:rsidR="0038406E" w:rsidRDefault="0038406E">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Az Áht. 53/A. §</w:t>
      </w:r>
      <w:proofErr w:type="spellStart"/>
      <w:r w:rsidRPr="00BC05BD">
        <w:rPr>
          <w:rFonts w:ascii="Book Antiqua" w:eastAsiaTheme="minorHAnsi" w:hAnsi="Book Antiqua" w:cs="Book Antiqua"/>
        </w:rPr>
        <w:t>-ának</w:t>
      </w:r>
      <w:proofErr w:type="spellEnd"/>
      <w:r w:rsidRPr="00BC05BD">
        <w:rPr>
          <w:rFonts w:ascii="Book Antiqua" w:eastAsiaTheme="minorHAnsi" w:hAnsi="Book Antiqua" w:cs="Book Antiqua"/>
        </w:rPr>
        <w:t xml:space="preserve"> megfelelően, a támogatás jogosulatlan igénybevétele, jogszabálysértő vagy nem rendeltetésszerű felhasználása, továbbá a támogatási szerződéstől történő elállás, annak felmondása, visszavonása esetén a kedvezményezett a jogosulatlanul igénybe vett támogatás összegét az </w:t>
      </w:r>
      <w:proofErr w:type="spellStart"/>
      <w:r w:rsidRPr="00BC05BD">
        <w:rPr>
          <w:rFonts w:ascii="Book Antiqua" w:eastAsiaTheme="minorHAnsi" w:hAnsi="Book Antiqua" w:cs="Book Antiqua"/>
        </w:rPr>
        <w:t>Ávr</w:t>
      </w:r>
      <w:proofErr w:type="spellEnd"/>
      <w:r w:rsidRPr="00BC05BD">
        <w:rPr>
          <w:rFonts w:ascii="Book Antiqua" w:eastAsiaTheme="minorHAnsi" w:hAnsi="Book Antiqua" w:cs="Book Antiqua"/>
        </w:rPr>
        <w:t>. 97-99. §</w:t>
      </w:r>
      <w:proofErr w:type="spellStart"/>
      <w:r w:rsidRPr="00BC05BD">
        <w:rPr>
          <w:rFonts w:ascii="Book Antiqua" w:eastAsiaTheme="minorHAnsi" w:hAnsi="Book Antiqua" w:cs="Book Antiqua"/>
        </w:rPr>
        <w:t>-ainak</w:t>
      </w:r>
      <w:proofErr w:type="spellEnd"/>
      <w:r w:rsidRPr="00BC05BD">
        <w:rPr>
          <w:rFonts w:ascii="Book Antiqua" w:eastAsiaTheme="minorHAnsi" w:hAnsi="Book Antiqua" w:cs="Book Antiqua"/>
        </w:rPr>
        <w:t xml:space="preserve"> figyelembevételével köteles ügyleti kamattal, illetőleg késedelmi kamattal együtt visszafizetni a Támogatónak.</w:t>
      </w:r>
    </w:p>
    <w:p w14:paraId="5FDE4C74" w14:textId="77777777" w:rsidR="00354416" w:rsidRPr="00BC05BD" w:rsidRDefault="00354416">
      <w:pPr>
        <w:autoSpaceDE w:val="0"/>
        <w:autoSpaceDN w:val="0"/>
        <w:adjustRightInd w:val="0"/>
        <w:spacing w:after="0" w:line="240" w:lineRule="auto"/>
        <w:jc w:val="both"/>
        <w:rPr>
          <w:rFonts w:ascii="Book Antiqua" w:eastAsiaTheme="minorHAnsi" w:hAnsi="Book Antiqua" w:cs="Book Antiqua"/>
        </w:rPr>
      </w:pPr>
    </w:p>
    <w:p w14:paraId="168F9FEA" w14:textId="77777777" w:rsidR="00FB0C65" w:rsidRPr="00BC05BD" w:rsidRDefault="00FB0C65">
      <w:pPr>
        <w:pStyle w:val="Default"/>
        <w:jc w:val="both"/>
        <w:rPr>
          <w:color w:val="auto"/>
          <w:sz w:val="22"/>
          <w:szCs w:val="22"/>
        </w:rPr>
      </w:pPr>
    </w:p>
    <w:p w14:paraId="168F9FEC" w14:textId="56BA23EC" w:rsidR="00926D5C" w:rsidRPr="00354416" w:rsidRDefault="00926D5C" w:rsidP="00354416">
      <w:pPr>
        <w:pStyle w:val="Cmsor1"/>
      </w:pPr>
      <w:r w:rsidRPr="00BC05BD">
        <w:t xml:space="preserve">A </w:t>
      </w:r>
      <w:r w:rsidRPr="00354416">
        <w:t>támogatás folyósításával kapcsolatos rendelkezések</w:t>
      </w:r>
    </w:p>
    <w:p w14:paraId="168F9FED" w14:textId="77777777" w:rsidR="00926D5C" w:rsidRDefault="00926D5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 támogatás folyósítása utófinanszírozással történik. Kifizetés igénylést kizárólag Konzorciumvezető nyújthat be, önálló pályázat esetén Kedvezményezett. A Konzorciumvezető által benyújtott kifizetés igénylés tartalmazza a Konzorciumi Tag, valamint a Konzorciumvezető által elszámolni kívánt költségeket, és az azokat alátámasztó dokumentumokat is. </w:t>
      </w:r>
    </w:p>
    <w:p w14:paraId="32577105" w14:textId="77777777" w:rsidR="00354416" w:rsidRPr="002D761C" w:rsidRDefault="00354416">
      <w:pPr>
        <w:autoSpaceDE w:val="0"/>
        <w:autoSpaceDN w:val="0"/>
        <w:adjustRightInd w:val="0"/>
        <w:spacing w:after="0" w:line="240" w:lineRule="auto"/>
        <w:jc w:val="both"/>
        <w:rPr>
          <w:rFonts w:ascii="Book Antiqua" w:eastAsiaTheme="minorHAnsi" w:hAnsi="Book Antiqua" w:cs="Calibri"/>
        </w:rPr>
      </w:pPr>
    </w:p>
    <w:p w14:paraId="168F9FEE" w14:textId="77777777" w:rsidR="00926D5C" w:rsidRDefault="00926D5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Utófinanszírozás: </w:t>
      </w:r>
      <w:proofErr w:type="spellStart"/>
      <w:r w:rsidRPr="002D761C">
        <w:rPr>
          <w:rFonts w:ascii="Book Antiqua" w:eastAsiaTheme="minorHAnsi" w:hAnsi="Book Antiqua" w:cs="Calibri"/>
        </w:rPr>
        <w:t>Utófinanszírozás</w:t>
      </w:r>
      <w:proofErr w:type="spellEnd"/>
      <w:r w:rsidRPr="002D761C">
        <w:rPr>
          <w:rFonts w:ascii="Book Antiqua" w:eastAsiaTheme="minorHAnsi" w:hAnsi="Book Antiqua" w:cs="Calibri"/>
        </w:rPr>
        <w:t xml:space="preserve"> esetében a támogatás közvetlenül a Kedvezményezett (konzorcium esetén Konzorciumi Partnerek) bankszámlájára történő utalással történik. </w:t>
      </w:r>
    </w:p>
    <w:p w14:paraId="0320A528" w14:textId="77777777" w:rsidR="00354416" w:rsidRPr="002D761C" w:rsidRDefault="00354416">
      <w:pPr>
        <w:autoSpaceDE w:val="0"/>
        <w:autoSpaceDN w:val="0"/>
        <w:adjustRightInd w:val="0"/>
        <w:spacing w:after="0" w:line="240" w:lineRule="auto"/>
        <w:jc w:val="both"/>
        <w:rPr>
          <w:rFonts w:ascii="Book Antiqua" w:eastAsiaTheme="minorHAnsi" w:hAnsi="Book Antiqua" w:cs="Calibri"/>
        </w:rPr>
      </w:pPr>
    </w:p>
    <w:p w14:paraId="168F9FEF" w14:textId="77777777" w:rsidR="00926D5C" w:rsidRDefault="00926D5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Előleg: A Kedvezményezett (konzorcium esetén Konzorciumi Partnerek) a megítélt támogatás 50%-ának megfelelő összegben előlegre jogosult, azzal a feltétellel, hogy az első kifizetési kérelmet az előleg folyósításától számított 6. hónap végéig benyújtja. </w:t>
      </w:r>
    </w:p>
    <w:p w14:paraId="66023709" w14:textId="77777777" w:rsidR="00354416" w:rsidRPr="002D761C" w:rsidRDefault="00354416">
      <w:pPr>
        <w:autoSpaceDE w:val="0"/>
        <w:autoSpaceDN w:val="0"/>
        <w:adjustRightInd w:val="0"/>
        <w:spacing w:after="0" w:line="240" w:lineRule="auto"/>
        <w:jc w:val="both"/>
        <w:rPr>
          <w:rFonts w:ascii="Book Antiqua" w:eastAsiaTheme="minorHAnsi" w:hAnsi="Book Antiqua" w:cs="Calibri"/>
        </w:rPr>
      </w:pPr>
    </w:p>
    <w:p w14:paraId="168F9FF0" w14:textId="77777777" w:rsidR="00926D5C" w:rsidRDefault="00926D5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 kifizetési kérelem elmaradása a további támogatás felfüggesztését vonhatja maga után. </w:t>
      </w:r>
    </w:p>
    <w:p w14:paraId="7BE3C52F" w14:textId="77777777" w:rsidR="00354416" w:rsidRPr="002D761C" w:rsidRDefault="00354416">
      <w:pPr>
        <w:autoSpaceDE w:val="0"/>
        <w:autoSpaceDN w:val="0"/>
        <w:adjustRightInd w:val="0"/>
        <w:spacing w:after="0" w:line="240" w:lineRule="auto"/>
        <w:jc w:val="both"/>
        <w:rPr>
          <w:rFonts w:ascii="Book Antiqua" w:eastAsiaTheme="minorHAnsi" w:hAnsi="Book Antiqua" w:cs="Calibri"/>
        </w:rPr>
      </w:pPr>
    </w:p>
    <w:p w14:paraId="168F9FF1" w14:textId="77777777" w:rsidR="00926D5C" w:rsidRPr="002D761C" w:rsidRDefault="00926D5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Támogatás kizárólag köztartozásmentes kedvezményezett részére folyósítható. </w:t>
      </w:r>
    </w:p>
    <w:p w14:paraId="168F9FF3" w14:textId="7289C73C" w:rsidR="00926D5C" w:rsidRPr="00BC05BD" w:rsidRDefault="00926D5C" w:rsidP="00354416">
      <w:pPr>
        <w:pStyle w:val="Default"/>
        <w:jc w:val="both"/>
        <w:rPr>
          <w:color w:val="auto"/>
          <w:sz w:val="22"/>
          <w:szCs w:val="22"/>
        </w:rPr>
      </w:pPr>
      <w:r w:rsidRPr="002D761C">
        <w:rPr>
          <w:rFonts w:cs="Calibri"/>
          <w:color w:val="auto"/>
          <w:sz w:val="22"/>
          <w:szCs w:val="22"/>
        </w:rPr>
        <w:t>A támogatás a Támogató által hitelesített és jóváhagyott kifizetés igénylés alapján kerül folyósításra.</w:t>
      </w:r>
    </w:p>
    <w:p w14:paraId="168F9FF4" w14:textId="77777777" w:rsidR="00FB0C65" w:rsidRPr="00BC05BD" w:rsidRDefault="00FB0C65" w:rsidP="00354416">
      <w:pPr>
        <w:pStyle w:val="Cmsor1"/>
      </w:pPr>
      <w:bookmarkStart w:id="12" w:name="_Toc87531153"/>
      <w:r w:rsidRPr="00354416">
        <w:t>A pénzügyi elszámolás</w:t>
      </w:r>
      <w:bookmarkEnd w:id="12"/>
      <w:r w:rsidRPr="00354416">
        <w:t xml:space="preserve"> </w:t>
      </w:r>
    </w:p>
    <w:p w14:paraId="168F9FF5"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pénzügyi elszámolás részletes szabályait a </w:t>
      </w:r>
      <w:r w:rsidR="00E07D9F" w:rsidRPr="00BC05BD">
        <w:rPr>
          <w:rFonts w:ascii="Book Antiqua" w:eastAsiaTheme="minorHAnsi" w:hAnsi="Book Antiqua" w:cs="Book Antiqua"/>
          <w:iCs/>
        </w:rPr>
        <w:t>támogatási szerződés</w:t>
      </w:r>
      <w:r w:rsidRPr="00BC05BD">
        <w:rPr>
          <w:rFonts w:ascii="Book Antiqua" w:eastAsiaTheme="minorHAnsi" w:hAnsi="Book Antiqua" w:cs="Book Antiqua"/>
          <w:iCs/>
        </w:rPr>
        <w:t xml:space="preserve"> és az elszámolási segédlet tartalmazza. A pénzügyi elszámolás keretében a kedvezményezettnek a </w:t>
      </w:r>
      <w:r w:rsidR="00E07D9F" w:rsidRPr="00BC05BD">
        <w:rPr>
          <w:rFonts w:ascii="Book Antiqua" w:eastAsiaTheme="minorHAnsi" w:hAnsi="Book Antiqua" w:cs="Book Antiqua"/>
          <w:iCs/>
        </w:rPr>
        <w:t xml:space="preserve">támogatási </w:t>
      </w:r>
      <w:r w:rsidR="00E07D9F" w:rsidRPr="00BC05BD">
        <w:rPr>
          <w:rFonts w:ascii="Book Antiqua" w:eastAsiaTheme="minorHAnsi" w:hAnsi="Book Antiqua" w:cs="Book Antiqua"/>
          <w:iCs/>
        </w:rPr>
        <w:lastRenderedPageBreak/>
        <w:t>szerződésben</w:t>
      </w:r>
      <w:r w:rsidRPr="00BC05BD">
        <w:rPr>
          <w:rFonts w:ascii="Book Antiqua" w:eastAsiaTheme="minorHAnsi" w:hAnsi="Book Antiqua" w:cs="Book Antiqua"/>
          <w:iCs/>
        </w:rPr>
        <w:t xml:space="preserve"> megjelölt időszakban megvalósult gazdasági események költségeit, a támogatási összeg (és saját forrás) felhasználását igazoló számviteli bizonylatokat és azok pénzügyi teljesítését (kifizetését) igazoló bizonylatok hitelesített másolatát egy számlaösszesítő melléklettel együtt kell benyújtania. Az elszámolást az általános forgalmi adóról szóló 2007. évi CXXVII. törvény, a számvitelről szóló 2000. évi C. törvény, valamint a pénztárgépek műszaki követelményeiről, a nyugtakibocsátásra szolgáló pénztárgépek forgalmazásáról, használatáról és szervizeléséről, valamint a pénztárgéppel rögzített adatok adóhatóság felé történő szolgáltatásáról szóló 48/2013. (XI. 15.) NGM rendeletben és a nyugtakibocsátásra szolgáló pénztárgépek üzemeltetésének, szervizelésének egyes, az adóügyi ellenőrző egységgel rendelkező pénztárgépekre való átállást elősegítő szabályokról szóló 50/2013. (XI. 15.) NGM rendeletben leírt tartalmi és alaki követelményeknek megfelelő, a gazdasági esemény felmerült költségeit alátámasztó számviteli bizonylatok és annak értékének pénzügyi teljesítését (kifizetését) igazoló bizonylatok hiteles</w:t>
      </w:r>
      <w:r w:rsidR="00E07D9F" w:rsidRPr="00BC05BD">
        <w:rPr>
          <w:rFonts w:ascii="Book Antiqua" w:eastAsiaTheme="minorHAnsi" w:hAnsi="Book Antiqua" w:cs="Book Antiqua"/>
          <w:iCs/>
        </w:rPr>
        <w:t>ített</w:t>
      </w:r>
      <w:r w:rsidRPr="00BC05BD">
        <w:rPr>
          <w:rFonts w:ascii="Book Antiqua" w:eastAsiaTheme="minorHAnsi" w:hAnsi="Book Antiqua" w:cs="Book Antiqua"/>
          <w:iCs/>
        </w:rPr>
        <w:t xml:space="preserve"> másolatának megküldésével kell megtenni.</w:t>
      </w:r>
    </w:p>
    <w:p w14:paraId="168F9FF6" w14:textId="77777777" w:rsidR="00E07D9F" w:rsidRPr="00BC05BD" w:rsidRDefault="00E07D9F">
      <w:pPr>
        <w:autoSpaceDE w:val="0"/>
        <w:autoSpaceDN w:val="0"/>
        <w:adjustRightInd w:val="0"/>
        <w:spacing w:after="0" w:line="240" w:lineRule="auto"/>
        <w:jc w:val="both"/>
        <w:rPr>
          <w:rFonts w:ascii="Book Antiqua" w:eastAsiaTheme="minorHAnsi" w:hAnsi="Book Antiqua" w:cs="Book Antiqua"/>
          <w:iCs/>
        </w:rPr>
      </w:pPr>
    </w:p>
    <w:p w14:paraId="168F9FF7"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kedvezményezett a támogatás (és saját forrás) felhasználásáról a </w:t>
      </w:r>
      <w:r w:rsidR="00E07D9F" w:rsidRPr="00BC05BD">
        <w:rPr>
          <w:rFonts w:ascii="Book Antiqua" w:eastAsiaTheme="minorHAnsi" w:hAnsi="Book Antiqua" w:cs="Book Antiqua"/>
          <w:iCs/>
        </w:rPr>
        <w:t>támogatási szerződés</w:t>
      </w:r>
      <w:r w:rsidRPr="00BC05BD">
        <w:rPr>
          <w:rFonts w:ascii="Book Antiqua" w:eastAsiaTheme="minorHAnsi" w:hAnsi="Book Antiqua" w:cs="Book Antiqua"/>
          <w:iCs/>
        </w:rPr>
        <w:t xml:space="preserve"> és a gazdálkodására vonatkozó előírások szerint köteles számot adni szöveges szakmai, tartalmi jelentés és pénzügyi elszámolás (együttesen: beszámoló) formájában. A pénzügyi elszámolás és szöveges szakmai, tartalmi jelentés csak együttesen tekinthető beszámolónak, vagyis, ha valamelyik rész hiányzik, akkor ellenőrzés nélkül hiánypótlást küld a </w:t>
      </w:r>
      <w:r w:rsidR="00FE27C4" w:rsidRPr="00BC05BD">
        <w:rPr>
          <w:rFonts w:ascii="Book Antiqua" w:eastAsiaTheme="minorHAnsi" w:hAnsi="Book Antiqua" w:cs="Book Antiqua"/>
          <w:iCs/>
        </w:rPr>
        <w:t xml:space="preserve">Támogató </w:t>
      </w:r>
      <w:r w:rsidRPr="00BC05BD">
        <w:rPr>
          <w:rFonts w:ascii="Book Antiqua" w:eastAsiaTheme="minorHAnsi" w:hAnsi="Book Antiqua" w:cs="Book Antiqua"/>
          <w:iCs/>
        </w:rPr>
        <w:t>a hiányzó rész pótlására vonatkozóan.</w:t>
      </w:r>
    </w:p>
    <w:p w14:paraId="168F9FF8" w14:textId="77777777" w:rsidR="00E07D9F" w:rsidRPr="00BC05BD" w:rsidRDefault="00E07D9F">
      <w:pPr>
        <w:autoSpaceDE w:val="0"/>
        <w:autoSpaceDN w:val="0"/>
        <w:adjustRightInd w:val="0"/>
        <w:spacing w:after="0" w:line="240" w:lineRule="auto"/>
        <w:rPr>
          <w:rFonts w:ascii="Book Antiqua" w:eastAsiaTheme="minorHAnsi" w:hAnsi="Book Antiqua" w:cs="Book Antiqua"/>
          <w:iCs/>
        </w:rPr>
      </w:pPr>
    </w:p>
    <w:p w14:paraId="168F9FF9" w14:textId="77777777" w:rsidR="00026016"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beszámolási kötelezettség teljesítése során a kedvezményezettnek igazolnia kell, hogy </w:t>
      </w:r>
      <w:r w:rsidR="00E07D9F" w:rsidRPr="00BC05BD">
        <w:rPr>
          <w:rFonts w:ascii="Book Antiqua" w:eastAsiaTheme="minorHAnsi" w:hAnsi="Book Antiqua" w:cs="Book Antiqua"/>
          <w:iCs/>
        </w:rPr>
        <w:t>a támogatás rendeltetésszerűen</w:t>
      </w:r>
      <w:r w:rsidRPr="00BC05BD">
        <w:rPr>
          <w:rFonts w:ascii="Book Antiqua" w:eastAsiaTheme="minorHAnsi" w:hAnsi="Book Antiqua" w:cs="Book Antiqua"/>
          <w:iCs/>
        </w:rPr>
        <w:t>, a szerződésben rögzített feltételeknek megfelelően került felhasználásra. A kedvezményezettnek hitelt érdemlően bizonyítania kell a támogatási összegnek (valamint - ha saját forrás felhasználásának vállalása is történt –</w:t>
      </w:r>
      <w:r w:rsidR="00E07D9F" w:rsidRPr="00BC05BD">
        <w:rPr>
          <w:rFonts w:ascii="Book Antiqua" w:eastAsiaTheme="minorHAnsi" w:hAnsi="Book Antiqua" w:cs="Book Antiqua"/>
          <w:iCs/>
        </w:rPr>
        <w:t xml:space="preserve"> a saját forrásnak) a támogatási s</w:t>
      </w:r>
      <w:r w:rsidRPr="00BC05BD">
        <w:rPr>
          <w:rFonts w:ascii="Book Antiqua" w:eastAsiaTheme="minorHAnsi" w:hAnsi="Book Antiqua" w:cs="Book Antiqua"/>
          <w:iCs/>
        </w:rPr>
        <w:t>zerződés szerinti felhasználását.</w:t>
      </w:r>
    </w:p>
    <w:p w14:paraId="168F9FFB"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beszámolót a </w:t>
      </w:r>
      <w:r w:rsidR="00E07D9F" w:rsidRPr="00BC05BD">
        <w:rPr>
          <w:rFonts w:ascii="Book Antiqua" w:eastAsiaTheme="minorHAnsi" w:hAnsi="Book Antiqua" w:cs="Book Antiqua"/>
          <w:iCs/>
        </w:rPr>
        <w:t>Támogató</w:t>
      </w:r>
      <w:r w:rsidRPr="00BC05BD">
        <w:rPr>
          <w:rFonts w:ascii="Book Antiqua" w:eastAsiaTheme="minorHAnsi" w:hAnsi="Book Antiqua" w:cs="Book Antiqua"/>
          <w:iCs/>
        </w:rPr>
        <w:t xml:space="preserve"> megvizsgálja és – amennyiben szükséges –</w:t>
      </w:r>
      <w:r w:rsidR="00FE27C4" w:rsidRPr="00BC05BD">
        <w:rPr>
          <w:rFonts w:ascii="Book Antiqua" w:eastAsiaTheme="minorHAnsi" w:hAnsi="Book Antiqua" w:cs="Book Antiqua"/>
          <w:iCs/>
        </w:rPr>
        <w:t xml:space="preserve"> </w:t>
      </w:r>
      <w:r w:rsidRPr="00BC05BD">
        <w:rPr>
          <w:rFonts w:ascii="Book Antiqua" w:eastAsiaTheme="minorHAnsi" w:hAnsi="Book Antiqua" w:cs="Book Antiqua"/>
          <w:iCs/>
        </w:rPr>
        <w:t>határidő</w:t>
      </w:r>
      <w:r w:rsidR="00E07D9F" w:rsidRPr="00BC05BD">
        <w:rPr>
          <w:rFonts w:ascii="Book Antiqua" w:eastAsiaTheme="minorHAnsi" w:hAnsi="Book Antiqua" w:cs="Book Antiqua"/>
          <w:iCs/>
        </w:rPr>
        <w:t xml:space="preserve"> megadása mellett</w:t>
      </w:r>
      <w:r w:rsidRPr="00BC05BD">
        <w:rPr>
          <w:rFonts w:ascii="Book Antiqua" w:eastAsiaTheme="minorHAnsi" w:hAnsi="Book Antiqua" w:cs="Book Antiqua"/>
          <w:iCs/>
        </w:rPr>
        <w:t xml:space="preserve"> felszólítja a kedvezményezettet a hiányosságok pótlására. Ha a kedvezményezett a felszólításban megjelölt határidőre nem pótolja a hiányosságokat, vagy azoknak nem a hiánypótlási felhívásban meghatározott módon tesz eleget, úgy további hi</w:t>
      </w:r>
      <w:r w:rsidR="00E07D9F" w:rsidRPr="00BC05BD">
        <w:rPr>
          <w:rFonts w:ascii="Book Antiqua" w:eastAsiaTheme="minorHAnsi" w:hAnsi="Book Antiqua" w:cs="Book Antiqua"/>
          <w:iCs/>
        </w:rPr>
        <w:t>ánypótlásra nincs lehetőség, a támogatási s</w:t>
      </w:r>
      <w:r w:rsidRPr="00BC05BD">
        <w:rPr>
          <w:rFonts w:ascii="Book Antiqua" w:eastAsiaTheme="minorHAnsi" w:hAnsi="Book Antiqua" w:cs="Book Antiqua"/>
          <w:iCs/>
        </w:rPr>
        <w:t>zerződés megszüntetésére, és a jogszabályokban rögzített egyéb jogkövetkezmények, lépések alkalmazására, megtételére kerül sor.</w:t>
      </w:r>
    </w:p>
    <w:p w14:paraId="168F9FFC" w14:textId="77777777" w:rsidR="00E07D9F" w:rsidRPr="00BC05BD" w:rsidRDefault="00E07D9F">
      <w:pPr>
        <w:autoSpaceDE w:val="0"/>
        <w:autoSpaceDN w:val="0"/>
        <w:adjustRightInd w:val="0"/>
        <w:spacing w:after="0" w:line="240" w:lineRule="auto"/>
        <w:rPr>
          <w:rFonts w:ascii="Book Antiqua" w:eastAsiaTheme="minorHAnsi" w:hAnsi="Book Antiqua" w:cs="Book Antiqua"/>
          <w:iCs/>
        </w:rPr>
      </w:pPr>
    </w:p>
    <w:p w14:paraId="168F9FFD"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kedvezményezettnek a beszámoló készítése során figyelmet kell fordítania arra, hogy a támogatás teljes összegével kell elszámolni. Amennyiben a támogatási előleg </w:t>
      </w:r>
      <w:r w:rsidR="00E07D9F" w:rsidRPr="00BC05BD">
        <w:rPr>
          <w:rFonts w:ascii="Book Antiqua" w:eastAsiaTheme="minorHAnsi" w:hAnsi="Book Antiqua" w:cs="Book Antiqua"/>
          <w:iCs/>
        </w:rPr>
        <w:t>teljes összegével</w:t>
      </w:r>
      <w:r w:rsidRPr="00BC05BD">
        <w:rPr>
          <w:rFonts w:ascii="Book Antiqua" w:eastAsiaTheme="minorHAnsi" w:hAnsi="Book Antiqua" w:cs="Book Antiqua"/>
          <w:iCs/>
        </w:rPr>
        <w:t xml:space="preserve"> nem tud az elfogadott költségvetés szerint elszámo</w:t>
      </w:r>
      <w:r w:rsidR="00E07D9F" w:rsidRPr="00BC05BD">
        <w:rPr>
          <w:rFonts w:ascii="Book Antiqua" w:eastAsiaTheme="minorHAnsi" w:hAnsi="Book Antiqua" w:cs="Book Antiqua"/>
          <w:iCs/>
        </w:rPr>
        <w:t>lni, úgy a maradványösszeget a támogatási s</w:t>
      </w:r>
      <w:r w:rsidRPr="00BC05BD">
        <w:rPr>
          <w:rFonts w:ascii="Book Antiqua" w:eastAsiaTheme="minorHAnsi" w:hAnsi="Book Antiqua" w:cs="Book Antiqua"/>
          <w:iCs/>
        </w:rPr>
        <w:t xml:space="preserve">zerződésben rögzítettek alapján köteles visszafizetni a </w:t>
      </w:r>
      <w:r w:rsidR="00E07D9F" w:rsidRPr="00BC05BD">
        <w:rPr>
          <w:rFonts w:ascii="Book Antiqua" w:eastAsiaTheme="minorHAnsi" w:hAnsi="Book Antiqua" w:cs="Book Antiqua"/>
          <w:iCs/>
        </w:rPr>
        <w:t>Támogatónak</w:t>
      </w:r>
      <w:r w:rsidRPr="00BC05BD">
        <w:rPr>
          <w:rFonts w:ascii="Book Antiqua" w:eastAsiaTheme="minorHAnsi" w:hAnsi="Book Antiqua" w:cs="Book Antiqua"/>
          <w:iCs/>
        </w:rPr>
        <w:t>.</w:t>
      </w:r>
    </w:p>
    <w:p w14:paraId="168F9FFE" w14:textId="77777777" w:rsidR="00E07D9F" w:rsidRPr="00BC05BD" w:rsidRDefault="00E07D9F">
      <w:pPr>
        <w:autoSpaceDE w:val="0"/>
        <w:autoSpaceDN w:val="0"/>
        <w:adjustRightInd w:val="0"/>
        <w:spacing w:after="0" w:line="240" w:lineRule="auto"/>
        <w:rPr>
          <w:rFonts w:ascii="Book Antiqua" w:eastAsiaTheme="minorHAnsi" w:hAnsi="Book Antiqua" w:cs="Book Antiqua"/>
          <w:iCs/>
        </w:rPr>
      </w:pPr>
    </w:p>
    <w:p w14:paraId="168F9FFF"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A k</w:t>
      </w:r>
      <w:r w:rsidR="00E07D9F" w:rsidRPr="00BC05BD">
        <w:rPr>
          <w:rFonts w:ascii="Book Antiqua" w:eastAsiaTheme="minorHAnsi" w:hAnsi="Book Antiqua" w:cs="Book Antiqua"/>
          <w:iCs/>
        </w:rPr>
        <w:t>edvezményezett csak a beszámolónak a Támogató</w:t>
      </w:r>
      <w:r w:rsidRPr="00BC05BD">
        <w:rPr>
          <w:rFonts w:ascii="Book Antiqua" w:eastAsiaTheme="minorHAnsi" w:hAnsi="Book Antiqua" w:cs="Book Antiqua"/>
          <w:iCs/>
        </w:rPr>
        <w:t xml:space="preserve"> által történő elfogadása esetén tekintheti a szerződésben foglalt rendelkezéseket teljesítettnek.</w:t>
      </w:r>
    </w:p>
    <w:p w14:paraId="168FA000" w14:textId="77777777" w:rsidR="00E07D9F" w:rsidRPr="00BC05BD" w:rsidRDefault="00E07D9F">
      <w:pPr>
        <w:autoSpaceDE w:val="0"/>
        <w:autoSpaceDN w:val="0"/>
        <w:adjustRightInd w:val="0"/>
        <w:spacing w:after="0" w:line="240" w:lineRule="auto"/>
        <w:jc w:val="both"/>
        <w:rPr>
          <w:rFonts w:ascii="Book Antiqua" w:eastAsiaTheme="minorHAnsi" w:hAnsi="Book Antiqua" w:cs="Book Antiqua"/>
          <w:iCs/>
        </w:rPr>
      </w:pPr>
    </w:p>
    <w:p w14:paraId="168FA001" w14:textId="77777777" w:rsidR="0038406E" w:rsidRPr="00BC05BD" w:rsidRDefault="0038406E">
      <w:p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A beadott beszámoló elbírálásra kerül, amely után az alábbi döntések hozhatók:</w:t>
      </w:r>
    </w:p>
    <w:p w14:paraId="168FA002" w14:textId="77777777" w:rsidR="0038406E" w:rsidRPr="00BC05BD" w:rsidRDefault="0038406E">
      <w:pPr>
        <w:autoSpaceDE w:val="0"/>
        <w:autoSpaceDN w:val="0"/>
        <w:adjustRightInd w:val="0"/>
        <w:spacing w:after="0" w:line="240" w:lineRule="auto"/>
        <w:ind w:left="708"/>
        <w:rPr>
          <w:rFonts w:ascii="Book Antiqua" w:eastAsiaTheme="minorHAnsi" w:hAnsi="Book Antiqua" w:cs="Book Antiqua"/>
          <w:iCs/>
        </w:rPr>
      </w:pPr>
      <w:r w:rsidRPr="00BC05BD">
        <w:rPr>
          <w:rFonts w:ascii="Book Antiqua" w:eastAsiaTheme="minorHAnsi" w:hAnsi="Book Antiqua" w:cs="Book Antiqua"/>
          <w:iCs/>
        </w:rPr>
        <w:t>- a beszámoló elfogadása;</w:t>
      </w:r>
    </w:p>
    <w:p w14:paraId="168FA003" w14:textId="77777777" w:rsidR="00FE27C4" w:rsidRPr="00BC05BD" w:rsidRDefault="00FE27C4">
      <w:pPr>
        <w:autoSpaceDE w:val="0"/>
        <w:autoSpaceDN w:val="0"/>
        <w:adjustRightInd w:val="0"/>
        <w:spacing w:after="0" w:line="240" w:lineRule="auto"/>
        <w:ind w:left="708"/>
        <w:rPr>
          <w:rFonts w:ascii="Book Antiqua" w:eastAsiaTheme="minorHAnsi" w:hAnsi="Book Antiqua" w:cs="Book Antiqua"/>
          <w:iCs/>
        </w:rPr>
      </w:pPr>
      <w:r w:rsidRPr="00BC05BD">
        <w:rPr>
          <w:rFonts w:ascii="Book Antiqua" w:eastAsiaTheme="minorHAnsi" w:hAnsi="Book Antiqua" w:cs="Book Antiqua"/>
          <w:iCs/>
        </w:rPr>
        <w:t>- a beszámoló részbeni elfogadása;</w:t>
      </w:r>
    </w:p>
    <w:p w14:paraId="168FA004" w14:textId="77777777" w:rsidR="0038406E" w:rsidRPr="00BC05BD" w:rsidRDefault="0038406E">
      <w:pPr>
        <w:autoSpaceDE w:val="0"/>
        <w:autoSpaceDN w:val="0"/>
        <w:adjustRightInd w:val="0"/>
        <w:spacing w:after="0" w:line="240" w:lineRule="auto"/>
        <w:ind w:left="708"/>
        <w:rPr>
          <w:rFonts w:ascii="Book Antiqua" w:eastAsiaTheme="minorHAnsi" w:hAnsi="Book Antiqua" w:cs="Book Antiqua"/>
          <w:iCs/>
        </w:rPr>
      </w:pPr>
      <w:r w:rsidRPr="00BC05BD">
        <w:rPr>
          <w:rFonts w:ascii="Book Antiqua" w:eastAsiaTheme="minorHAnsi" w:hAnsi="Book Antiqua" w:cs="Book Antiqua"/>
          <w:iCs/>
        </w:rPr>
        <w:t>- a beszámoló elutasítása.</w:t>
      </w:r>
    </w:p>
    <w:p w14:paraId="168FA005" w14:textId="77777777" w:rsidR="0038406E" w:rsidRPr="00BC05BD" w:rsidRDefault="0038406E">
      <w:pPr>
        <w:autoSpaceDE w:val="0"/>
        <w:autoSpaceDN w:val="0"/>
        <w:adjustRightInd w:val="0"/>
        <w:spacing w:after="0" w:line="240" w:lineRule="auto"/>
        <w:rPr>
          <w:rFonts w:ascii="Book Antiqua" w:eastAsiaTheme="minorHAnsi" w:hAnsi="Book Antiqua" w:cs="Book Antiqua"/>
          <w:iCs/>
        </w:rPr>
      </w:pPr>
    </w:p>
    <w:p w14:paraId="168FA006"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beszámoló elfogadása azt jelenti, hogy megállapítható a szerződésszerű teljesítés. A </w:t>
      </w:r>
      <w:r w:rsidR="00E07D9F" w:rsidRPr="00BC05BD">
        <w:rPr>
          <w:rFonts w:ascii="Book Antiqua" w:eastAsiaTheme="minorHAnsi" w:hAnsi="Book Antiqua" w:cs="Book Antiqua"/>
          <w:iCs/>
        </w:rPr>
        <w:t>Támogató</w:t>
      </w:r>
      <w:r w:rsidRPr="00BC05BD">
        <w:rPr>
          <w:rFonts w:ascii="Book Antiqua" w:eastAsiaTheme="minorHAnsi" w:hAnsi="Book Antiqua" w:cs="Book Antiqua"/>
          <w:iCs/>
        </w:rPr>
        <w:t xml:space="preserve"> abban az esetben is így dönt, ha a kedvezményezett önkéntesen visszafizeti a fel nem használt támogatási összeget. </w:t>
      </w:r>
    </w:p>
    <w:p w14:paraId="168FA007" w14:textId="77777777" w:rsidR="000C16DC" w:rsidRPr="00BC05BD" w:rsidRDefault="000C16DC">
      <w:pPr>
        <w:autoSpaceDE w:val="0"/>
        <w:autoSpaceDN w:val="0"/>
        <w:adjustRightInd w:val="0"/>
        <w:spacing w:after="0" w:line="240" w:lineRule="auto"/>
        <w:jc w:val="both"/>
        <w:rPr>
          <w:rFonts w:ascii="Book Antiqua" w:eastAsiaTheme="minorHAnsi" w:hAnsi="Book Antiqua" w:cs="Book Antiqua"/>
          <w:iCs/>
        </w:rPr>
      </w:pPr>
    </w:p>
    <w:p w14:paraId="168FA008" w14:textId="77777777" w:rsidR="00E07D9F" w:rsidRPr="00BC05BD" w:rsidRDefault="000C16DC">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lastRenderedPageBreak/>
        <w:t>A beszámoló részben elfogadása azt jelenti, hogy a Támogató részben elfogadja a beszámoló azon részeit, melyek formai és tartalmi szempontból megfelelően és teljes körűen kerültek benyújtásra. Azon részeit, melyek formailag vagy tartalmilag nem megfelelőek, elutasítja.</w:t>
      </w:r>
    </w:p>
    <w:p w14:paraId="168FA009" w14:textId="77777777" w:rsidR="000C16DC" w:rsidRPr="00BC05BD" w:rsidRDefault="000C16DC">
      <w:pPr>
        <w:autoSpaceDE w:val="0"/>
        <w:autoSpaceDN w:val="0"/>
        <w:adjustRightInd w:val="0"/>
        <w:spacing w:after="0" w:line="240" w:lineRule="auto"/>
        <w:jc w:val="both"/>
        <w:rPr>
          <w:rFonts w:ascii="Book Antiqua" w:eastAsiaTheme="minorHAnsi" w:hAnsi="Book Antiqua" w:cs="Book Antiqua"/>
          <w:iCs/>
        </w:rPr>
      </w:pPr>
    </w:p>
    <w:p w14:paraId="168FA00A"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A beszámoló elutasítása azt jelenti, hogy a kedvezményezett a támogatással való elszámolási kötelezettségének nem, vagy nem szerződésszerűen tett ele</w:t>
      </w:r>
      <w:r w:rsidR="00E07D9F" w:rsidRPr="00BC05BD">
        <w:rPr>
          <w:rFonts w:ascii="Book Antiqua" w:eastAsiaTheme="minorHAnsi" w:hAnsi="Book Antiqua" w:cs="Book Antiqua"/>
          <w:iCs/>
        </w:rPr>
        <w:t>get. Elutasító döntés esetén a támogatási s</w:t>
      </w:r>
      <w:r w:rsidRPr="00BC05BD">
        <w:rPr>
          <w:rFonts w:ascii="Book Antiqua" w:eastAsiaTheme="minorHAnsi" w:hAnsi="Book Antiqua" w:cs="Book Antiqua"/>
          <w:iCs/>
        </w:rPr>
        <w:t xml:space="preserve">zerződéstől való elállásra kerül sor és a szerződésszegés következtében a kedvezményezettnek a </w:t>
      </w:r>
      <w:r w:rsidR="00E07D9F" w:rsidRPr="00BC05BD">
        <w:rPr>
          <w:rFonts w:ascii="Book Antiqua" w:eastAsiaTheme="minorHAnsi" w:hAnsi="Book Antiqua" w:cs="Book Antiqua"/>
          <w:iCs/>
        </w:rPr>
        <w:t>Támogató</w:t>
      </w:r>
      <w:r w:rsidRPr="00BC05BD">
        <w:rPr>
          <w:rFonts w:ascii="Book Antiqua" w:eastAsiaTheme="minorHAnsi" w:hAnsi="Book Antiqua" w:cs="Book Antiqua"/>
          <w:iCs/>
        </w:rPr>
        <w:t xml:space="preserve"> felszólítására vissza kell fizetnie a kiutalt támogatási összeget az irányadó jogszabályokban meghatározott kamat összegével növelten. </w:t>
      </w:r>
    </w:p>
    <w:p w14:paraId="168FA00B" w14:textId="77777777" w:rsidR="00E07D9F" w:rsidRPr="00BC05BD" w:rsidRDefault="00E07D9F">
      <w:pPr>
        <w:autoSpaceDE w:val="0"/>
        <w:autoSpaceDN w:val="0"/>
        <w:adjustRightInd w:val="0"/>
        <w:spacing w:after="0" w:line="240" w:lineRule="auto"/>
        <w:jc w:val="both"/>
        <w:rPr>
          <w:rFonts w:ascii="Book Antiqua" w:eastAsiaTheme="minorHAnsi" w:hAnsi="Book Antiqua" w:cs="Book Antiqua"/>
          <w:iCs/>
        </w:rPr>
      </w:pPr>
    </w:p>
    <w:p w14:paraId="168FA00C"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bCs/>
          <w:iCs/>
        </w:rPr>
        <w:t>A projekt keretében kizárólag a pályá</w:t>
      </w:r>
      <w:r w:rsidR="00E07D9F" w:rsidRPr="00BC05BD">
        <w:rPr>
          <w:rFonts w:ascii="Book Antiqua" w:eastAsiaTheme="minorHAnsi" w:hAnsi="Book Antiqua" w:cs="Book Antiqua"/>
          <w:bCs/>
          <w:iCs/>
        </w:rPr>
        <w:t>zat céljával összefüggésben, a támogatási s</w:t>
      </w:r>
      <w:r w:rsidRPr="00BC05BD">
        <w:rPr>
          <w:rFonts w:ascii="Book Antiqua" w:eastAsiaTheme="minorHAnsi" w:hAnsi="Book Antiqua" w:cs="Book Antiqua"/>
          <w:bCs/>
          <w:iCs/>
        </w:rPr>
        <w:t xml:space="preserve">zerződés teljesítése során keletkező alábbi költségek számolhatók el: </w:t>
      </w:r>
    </w:p>
    <w:p w14:paraId="168FA00D" w14:textId="77777777" w:rsidR="00E07D9F" w:rsidRPr="00BC05BD" w:rsidRDefault="00E07D9F">
      <w:pPr>
        <w:autoSpaceDE w:val="0"/>
        <w:autoSpaceDN w:val="0"/>
        <w:adjustRightInd w:val="0"/>
        <w:spacing w:after="0" w:line="240" w:lineRule="auto"/>
        <w:rPr>
          <w:rFonts w:ascii="Book Antiqua" w:eastAsiaTheme="minorHAnsi" w:hAnsi="Book Antiqua" w:cs="Book Antiqua"/>
          <w:b/>
          <w:i/>
          <w:iCs/>
        </w:rPr>
      </w:pPr>
    </w:p>
    <w:p w14:paraId="168FA00E" w14:textId="77777777" w:rsidR="0038406E" w:rsidRPr="00BC05BD" w:rsidRDefault="0038406E">
      <w:p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
          <w:iCs/>
        </w:rPr>
        <w:t xml:space="preserve">A. Dologi költségek </w:t>
      </w:r>
    </w:p>
    <w:p w14:paraId="168FA00F" w14:textId="77777777" w:rsidR="0038406E" w:rsidRPr="00BC05BD" w:rsidRDefault="001F480D">
      <w:pPr>
        <w:pStyle w:val="Listaszerbekezds"/>
        <w:numPr>
          <w:ilvl w:val="0"/>
          <w:numId w:val="14"/>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e</w:t>
      </w:r>
      <w:r w:rsidR="0038406E" w:rsidRPr="00BC05BD">
        <w:rPr>
          <w:rFonts w:ascii="Book Antiqua" w:eastAsiaTheme="minorHAnsi" w:hAnsi="Book Antiqua" w:cs="Book Antiqua"/>
          <w:iCs/>
        </w:rPr>
        <w:t xml:space="preserve">szközbeszerzés </w:t>
      </w:r>
    </w:p>
    <w:p w14:paraId="168FA010" w14:textId="77777777" w:rsidR="0038406E" w:rsidRPr="00BC05BD" w:rsidRDefault="0038406E">
      <w:pPr>
        <w:pStyle w:val="Listaszerbekezds"/>
        <w:numPr>
          <w:ilvl w:val="0"/>
          <w:numId w:val="14"/>
        </w:num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szakmai tevékenységet segítő szolgáltatások </w:t>
      </w:r>
      <w:r w:rsidR="00F41877" w:rsidRPr="00BC05BD">
        <w:rPr>
          <w:rFonts w:ascii="Book Antiqua" w:eastAsiaTheme="minorHAnsi" w:hAnsi="Book Antiqua" w:cs="Book Antiqua"/>
          <w:iCs/>
        </w:rPr>
        <w:t>(igénybe vett szolgáltatások, helyi szakértők stb.)</w:t>
      </w:r>
    </w:p>
    <w:p w14:paraId="168FA011" w14:textId="77777777" w:rsidR="0038406E" w:rsidRPr="00BC05BD" w:rsidRDefault="0038406E">
      <w:pPr>
        <w:pStyle w:val="Listaszerbekezds"/>
        <w:numPr>
          <w:ilvl w:val="0"/>
          <w:numId w:val="14"/>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 xml:space="preserve">egyéb, a pályázat céljaival szorosan összefüggő szolgáltatások díja </w:t>
      </w:r>
    </w:p>
    <w:p w14:paraId="168FA012" w14:textId="77777777" w:rsidR="0038406E" w:rsidRPr="00BC05BD" w:rsidRDefault="0038406E">
      <w:pPr>
        <w:pStyle w:val="Listaszerbekezds"/>
        <w:numPr>
          <w:ilvl w:val="0"/>
          <w:numId w:val="14"/>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 xml:space="preserve">utazási költségek </w:t>
      </w:r>
    </w:p>
    <w:p w14:paraId="168FA013" w14:textId="77777777" w:rsidR="0038406E" w:rsidRPr="00BC05BD" w:rsidRDefault="0038406E">
      <w:pPr>
        <w:pStyle w:val="Listaszerbekezds"/>
        <w:numPr>
          <w:ilvl w:val="0"/>
          <w:numId w:val="14"/>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 xml:space="preserve">szállásköltségek </w:t>
      </w:r>
    </w:p>
    <w:p w14:paraId="168FA014" w14:textId="77777777" w:rsidR="00FE27C4" w:rsidRPr="00BC05BD" w:rsidRDefault="00FE27C4">
      <w:pPr>
        <w:pStyle w:val="Listaszerbekezds"/>
        <w:numPr>
          <w:ilvl w:val="0"/>
          <w:numId w:val="14"/>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hatósági díjak</w:t>
      </w:r>
      <w:r w:rsidR="0062115B" w:rsidRPr="00BC05BD">
        <w:rPr>
          <w:rFonts w:ascii="Book Antiqua" w:eastAsiaTheme="minorHAnsi" w:hAnsi="Book Antiqua" w:cs="Book Antiqua"/>
          <w:iCs/>
        </w:rPr>
        <w:t>, engedélyek</w:t>
      </w:r>
    </w:p>
    <w:p w14:paraId="168FA015" w14:textId="77777777" w:rsidR="0038406E" w:rsidRPr="00BC05BD" w:rsidRDefault="0038406E">
      <w:pPr>
        <w:autoSpaceDE w:val="0"/>
        <w:autoSpaceDN w:val="0"/>
        <w:adjustRightInd w:val="0"/>
        <w:spacing w:after="0" w:line="240" w:lineRule="auto"/>
        <w:rPr>
          <w:rFonts w:ascii="Book Antiqua" w:eastAsiaTheme="minorHAnsi" w:hAnsi="Book Antiqua" w:cs="Book Antiqua"/>
          <w:iCs/>
        </w:rPr>
      </w:pPr>
    </w:p>
    <w:p w14:paraId="168FA016" w14:textId="77777777" w:rsidR="0038406E" w:rsidRPr="00BC05BD" w:rsidRDefault="0062115B">
      <w:p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
          <w:iCs/>
        </w:rPr>
        <w:t>B</w:t>
      </w:r>
      <w:r w:rsidR="0038406E" w:rsidRPr="00BC05BD">
        <w:rPr>
          <w:rFonts w:ascii="Book Antiqua" w:eastAsiaTheme="minorHAnsi" w:hAnsi="Book Antiqua" w:cs="Book Antiqua"/>
          <w:i/>
          <w:iCs/>
        </w:rPr>
        <w:t xml:space="preserve">. Személyi jellegű költségek </w:t>
      </w:r>
    </w:p>
    <w:p w14:paraId="168FA017" w14:textId="77777777" w:rsidR="0038406E" w:rsidRPr="00BC05BD" w:rsidRDefault="001F480D">
      <w:pPr>
        <w:pStyle w:val="Listaszerbekezds"/>
        <w:numPr>
          <w:ilvl w:val="0"/>
          <w:numId w:val="15"/>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b</w:t>
      </w:r>
      <w:r w:rsidR="0038406E" w:rsidRPr="00BC05BD">
        <w:rPr>
          <w:rFonts w:ascii="Book Antiqua" w:eastAsiaTheme="minorHAnsi" w:hAnsi="Book Antiqua" w:cs="Book Antiqua"/>
          <w:iCs/>
        </w:rPr>
        <w:t xml:space="preserve">érköltség </w:t>
      </w:r>
    </w:p>
    <w:p w14:paraId="168FA018" w14:textId="77777777" w:rsidR="0038406E" w:rsidRPr="00BC05BD" w:rsidRDefault="001F480D">
      <w:pPr>
        <w:pStyle w:val="Listaszerbekezds"/>
        <w:numPr>
          <w:ilvl w:val="0"/>
          <w:numId w:val="15"/>
        </w:numPr>
        <w:autoSpaceDE w:val="0"/>
        <w:autoSpaceDN w:val="0"/>
        <w:adjustRightInd w:val="0"/>
        <w:spacing w:after="0" w:line="240" w:lineRule="auto"/>
        <w:rPr>
          <w:rFonts w:ascii="Book Antiqua" w:eastAsiaTheme="minorHAnsi" w:hAnsi="Book Antiqua" w:cs="Book Antiqua"/>
          <w:iCs/>
        </w:rPr>
      </w:pPr>
      <w:r w:rsidRPr="00BC05BD">
        <w:rPr>
          <w:rFonts w:ascii="Book Antiqua" w:eastAsiaTheme="minorHAnsi" w:hAnsi="Book Antiqua" w:cs="Book Antiqua"/>
          <w:iCs/>
        </w:rPr>
        <w:t>m</w:t>
      </w:r>
      <w:r w:rsidR="0038406E" w:rsidRPr="00BC05BD">
        <w:rPr>
          <w:rFonts w:ascii="Book Antiqua" w:eastAsiaTheme="minorHAnsi" w:hAnsi="Book Antiqua" w:cs="Book Antiqua"/>
          <w:iCs/>
        </w:rPr>
        <w:t xml:space="preserve">unkaadókat terhelő járulékok és szociális hozzájárulási adó </w:t>
      </w:r>
    </w:p>
    <w:p w14:paraId="168FA019" w14:textId="77777777" w:rsidR="0038406E" w:rsidRPr="00BC05BD" w:rsidRDefault="00F30A8C">
      <w:pPr>
        <w:pStyle w:val="Listaszerbekezds"/>
        <w:numPr>
          <w:ilvl w:val="0"/>
          <w:numId w:val="15"/>
        </w:num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napidíj</w:t>
      </w:r>
      <w:r w:rsidR="0038406E" w:rsidRPr="00BC05BD">
        <w:rPr>
          <w:rFonts w:ascii="Book Antiqua" w:eastAsiaTheme="minorHAnsi" w:hAnsi="Book Antiqua" w:cs="Book Antiqua"/>
          <w:iCs/>
        </w:rPr>
        <w:t xml:space="preserve"> </w:t>
      </w:r>
    </w:p>
    <w:p w14:paraId="168FA01A" w14:textId="77777777" w:rsidR="0038406E" w:rsidRPr="00BC05BD" w:rsidRDefault="0038406E">
      <w:pPr>
        <w:autoSpaceDE w:val="0"/>
        <w:autoSpaceDN w:val="0"/>
        <w:adjustRightInd w:val="0"/>
        <w:spacing w:after="0" w:line="240" w:lineRule="auto"/>
        <w:rPr>
          <w:rFonts w:ascii="Book Antiqua" w:eastAsiaTheme="minorHAnsi" w:hAnsi="Book Antiqua" w:cs="Book Antiqua"/>
          <w:iCs/>
        </w:rPr>
      </w:pPr>
    </w:p>
    <w:p w14:paraId="168FA01B" w14:textId="77777777" w:rsidR="001F480D" w:rsidRPr="00BC05BD" w:rsidRDefault="00F7735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A személyi költségek teljes elszámolható költsége nem haladhatja</w:t>
      </w:r>
      <w:r w:rsidR="006F3426" w:rsidRPr="00BC05BD">
        <w:rPr>
          <w:rFonts w:ascii="Book Antiqua" w:eastAsiaTheme="minorHAnsi" w:hAnsi="Book Antiqua" w:cs="Book Antiqua"/>
          <w:iCs/>
        </w:rPr>
        <w:t xml:space="preserve"> meg </w:t>
      </w:r>
      <w:r w:rsidRPr="00BC05BD">
        <w:rPr>
          <w:rFonts w:ascii="Book Antiqua" w:eastAsiaTheme="minorHAnsi" w:hAnsi="Book Antiqua" w:cs="Book Antiqua"/>
          <w:iCs/>
        </w:rPr>
        <w:t xml:space="preserve">a projekt összes elszámolható költségének </w:t>
      </w:r>
      <w:r w:rsidR="00674F66" w:rsidRPr="00BC05BD">
        <w:rPr>
          <w:rFonts w:ascii="Book Antiqua" w:eastAsiaTheme="minorHAnsi" w:hAnsi="Book Antiqua" w:cs="Book Antiqua"/>
          <w:iCs/>
        </w:rPr>
        <w:t>4</w:t>
      </w:r>
      <w:r w:rsidRPr="00BC05BD">
        <w:rPr>
          <w:rFonts w:ascii="Book Antiqua" w:eastAsiaTheme="minorHAnsi" w:hAnsi="Book Antiqua" w:cs="Book Antiqua"/>
          <w:iCs/>
        </w:rPr>
        <w:t>0%-át.</w:t>
      </w:r>
    </w:p>
    <w:p w14:paraId="168FA01C" w14:textId="77777777" w:rsidR="00F7735E" w:rsidRPr="00BC05BD" w:rsidRDefault="00F7735E">
      <w:pPr>
        <w:autoSpaceDE w:val="0"/>
        <w:autoSpaceDN w:val="0"/>
        <w:adjustRightInd w:val="0"/>
        <w:spacing w:after="0" w:line="240" w:lineRule="auto"/>
        <w:rPr>
          <w:rFonts w:ascii="Book Antiqua" w:eastAsiaTheme="minorHAnsi" w:hAnsi="Book Antiqua" w:cs="Book Antiqua"/>
          <w:iCs/>
        </w:rPr>
      </w:pPr>
    </w:p>
    <w:p w14:paraId="168FA01D"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
          <w:iCs/>
        </w:rPr>
        <w:t xml:space="preserve">D. Időbeni elszámolhatóság </w:t>
      </w:r>
    </w:p>
    <w:p w14:paraId="168FA01E"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Kizárólag az igazoltan a megkötött Támogatási Szerződés alapján felmerült, az abban rögzített határidőig pénzügyileg is teljesített költségtételek elszámolására van lehetőség. </w:t>
      </w:r>
    </w:p>
    <w:p w14:paraId="168FA01F" w14:textId="77777777" w:rsidR="001F480D" w:rsidRPr="00BC05BD" w:rsidRDefault="001F480D">
      <w:pPr>
        <w:autoSpaceDE w:val="0"/>
        <w:autoSpaceDN w:val="0"/>
        <w:adjustRightInd w:val="0"/>
        <w:spacing w:after="0" w:line="240" w:lineRule="auto"/>
        <w:jc w:val="both"/>
        <w:rPr>
          <w:rFonts w:ascii="Book Antiqua" w:eastAsiaTheme="minorHAnsi" w:hAnsi="Book Antiqua" w:cs="Book Antiqua"/>
          <w:iCs/>
        </w:rPr>
      </w:pPr>
    </w:p>
    <w:p w14:paraId="168FA020"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
          <w:iCs/>
        </w:rPr>
        <w:t xml:space="preserve">E. A támogatásra vonatkozó további elszámolhatósági feltételek </w:t>
      </w:r>
    </w:p>
    <w:p w14:paraId="168FA021"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 levonható általános forgalmi adó nem támogatható, ezért a nyertes pályázónak szerződéskötéskor nyilatkoznia kell az </w:t>
      </w:r>
      <w:proofErr w:type="spellStart"/>
      <w:r w:rsidRPr="00BC05BD">
        <w:rPr>
          <w:rFonts w:ascii="Book Antiqua" w:eastAsiaTheme="minorHAnsi" w:hAnsi="Book Antiqua" w:cs="Book Antiqua"/>
          <w:iCs/>
        </w:rPr>
        <w:t>ÁFA-levonási</w:t>
      </w:r>
      <w:proofErr w:type="spellEnd"/>
      <w:r w:rsidRPr="00BC05BD">
        <w:rPr>
          <w:rFonts w:ascii="Book Antiqua" w:eastAsiaTheme="minorHAnsi" w:hAnsi="Book Antiqua" w:cs="Book Antiqua"/>
          <w:iCs/>
        </w:rPr>
        <w:t xml:space="preserve"> jogával kapcsolatban. </w:t>
      </w:r>
    </w:p>
    <w:p w14:paraId="168FA022" w14:textId="77777777" w:rsidR="00B02CB6" w:rsidRPr="00BC05BD" w:rsidRDefault="00B02CB6">
      <w:pPr>
        <w:autoSpaceDE w:val="0"/>
        <w:autoSpaceDN w:val="0"/>
        <w:adjustRightInd w:val="0"/>
        <w:spacing w:after="0" w:line="240" w:lineRule="auto"/>
        <w:jc w:val="both"/>
        <w:rPr>
          <w:rFonts w:ascii="Book Antiqua" w:eastAsiaTheme="minorHAnsi" w:hAnsi="Book Antiqua" w:cs="Book Antiqua"/>
          <w:iCs/>
        </w:rPr>
      </w:pPr>
    </w:p>
    <w:p w14:paraId="168FA023"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 xml:space="preserve">Amennyiben a pályázó általános forgalmi adó levonására nem jogosult, akkor a támogatás számításának alapja a projekt </w:t>
      </w:r>
      <w:proofErr w:type="spellStart"/>
      <w:r w:rsidRPr="00BC05BD">
        <w:rPr>
          <w:rFonts w:ascii="Book Antiqua" w:eastAsiaTheme="minorHAnsi" w:hAnsi="Book Antiqua" w:cs="Book Antiqua"/>
          <w:iCs/>
        </w:rPr>
        <w:t>ÁFA-val</w:t>
      </w:r>
      <w:proofErr w:type="spellEnd"/>
      <w:r w:rsidRPr="00BC05BD">
        <w:rPr>
          <w:rFonts w:ascii="Book Antiqua" w:eastAsiaTheme="minorHAnsi" w:hAnsi="Book Antiqua" w:cs="Book Antiqua"/>
          <w:iCs/>
        </w:rPr>
        <w:t xml:space="preserve"> növelt, bruttó összköltsége, azaz a projekt költségvetését bruttó módon kell megterveznie. Amennyiben a pályázó adóalany és általános forgalmi adó levonására jogosult, akkor a támogatás alapja a projekt levonható ÁFA nélkül számított nettó összköltsége.</w:t>
      </w:r>
    </w:p>
    <w:p w14:paraId="168FA024" w14:textId="77777777" w:rsidR="0038406E" w:rsidRPr="00BC05BD" w:rsidRDefault="0038406E">
      <w:pPr>
        <w:autoSpaceDE w:val="0"/>
        <w:autoSpaceDN w:val="0"/>
        <w:adjustRightInd w:val="0"/>
        <w:spacing w:after="0" w:line="240" w:lineRule="auto"/>
        <w:rPr>
          <w:rFonts w:ascii="Book Antiqua" w:eastAsiaTheme="minorHAnsi" w:hAnsi="Book Antiqua" w:cs="Book Antiqua"/>
          <w:iCs/>
        </w:rPr>
      </w:pPr>
    </w:p>
    <w:p w14:paraId="168FA025"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A pályázat keretében kizárólag a támog</w:t>
      </w:r>
      <w:r w:rsidR="00B02CB6" w:rsidRPr="00BC05BD">
        <w:rPr>
          <w:rFonts w:ascii="Book Antiqua" w:eastAsiaTheme="minorHAnsi" w:hAnsi="Book Antiqua" w:cs="Book Antiqua"/>
          <w:iCs/>
        </w:rPr>
        <w:t>atott tevékenység, a megkötött támogatási s</w:t>
      </w:r>
      <w:r w:rsidRPr="00BC05BD">
        <w:rPr>
          <w:rFonts w:ascii="Book Antiqua" w:eastAsiaTheme="minorHAnsi" w:hAnsi="Book Antiqua" w:cs="Book Antiqua"/>
          <w:iCs/>
        </w:rPr>
        <w:t xml:space="preserve">zerződésben meghatározott támogatott tevékenység időtartama alatt, a projekt megvalósítása érdekében felmerült, igazoltan e célra fordított, és a pályázat mellékleteként benyújtott költségtervben szereplő, a támogatási összeg felhasználási határidejéig kiállított bizonylatokkal alátámasztott és pénzügyileg teljesített kiadások számolhatók el. </w:t>
      </w:r>
    </w:p>
    <w:p w14:paraId="168FA026" w14:textId="77777777" w:rsidR="00B02CB6" w:rsidRPr="00BC05BD" w:rsidRDefault="00B02CB6">
      <w:pPr>
        <w:autoSpaceDE w:val="0"/>
        <w:autoSpaceDN w:val="0"/>
        <w:adjustRightInd w:val="0"/>
        <w:spacing w:after="0" w:line="240" w:lineRule="auto"/>
        <w:jc w:val="both"/>
        <w:rPr>
          <w:rFonts w:ascii="Book Antiqua" w:eastAsiaTheme="minorHAnsi" w:hAnsi="Book Antiqua" w:cs="Book Antiqua"/>
          <w:iCs/>
        </w:rPr>
      </w:pPr>
    </w:p>
    <w:p w14:paraId="168FA027" w14:textId="77777777" w:rsidR="0038406E" w:rsidRPr="00BC05BD" w:rsidRDefault="0038406E">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lastRenderedPageBreak/>
        <w:t xml:space="preserve">A beszámolóhoz csatolni szükséges a záradékolt számviteli bizonylatok hitelesített másolatát és egyéb, a </w:t>
      </w:r>
      <w:r w:rsidR="00B02CB6" w:rsidRPr="00BC05BD">
        <w:rPr>
          <w:rFonts w:ascii="Book Antiqua" w:eastAsiaTheme="minorHAnsi" w:hAnsi="Book Antiqua" w:cs="Book Antiqua"/>
          <w:iCs/>
        </w:rPr>
        <w:t>Támogató által a támogatási s</w:t>
      </w:r>
      <w:r w:rsidRPr="00BC05BD">
        <w:rPr>
          <w:rFonts w:ascii="Book Antiqua" w:eastAsiaTheme="minorHAnsi" w:hAnsi="Book Antiqua" w:cs="Book Antiqua"/>
          <w:iCs/>
        </w:rPr>
        <w:t xml:space="preserve">zerződésben meghatározott, a gazdasági eseményt igazoló dokumentumok hitelesített másolatát. </w:t>
      </w:r>
    </w:p>
    <w:p w14:paraId="168FA028" w14:textId="77777777" w:rsidR="00B02CB6" w:rsidRPr="00BC05BD" w:rsidRDefault="00B02CB6">
      <w:pPr>
        <w:autoSpaceDE w:val="0"/>
        <w:autoSpaceDN w:val="0"/>
        <w:adjustRightInd w:val="0"/>
        <w:spacing w:after="0" w:line="240" w:lineRule="auto"/>
        <w:jc w:val="both"/>
        <w:rPr>
          <w:rFonts w:ascii="Book Antiqua" w:eastAsiaTheme="minorHAnsi" w:hAnsi="Book Antiqua" w:cs="Book Antiqua"/>
          <w:iCs/>
        </w:rPr>
      </w:pPr>
    </w:p>
    <w:p w14:paraId="168FA029" w14:textId="77777777" w:rsidR="0038406E" w:rsidRPr="00BC05BD" w:rsidRDefault="00B02CB6">
      <w:pPr>
        <w:autoSpaceDE w:val="0"/>
        <w:autoSpaceDN w:val="0"/>
        <w:adjustRightInd w:val="0"/>
        <w:spacing w:after="0" w:line="240" w:lineRule="auto"/>
        <w:jc w:val="both"/>
        <w:rPr>
          <w:rFonts w:ascii="Book Antiqua" w:eastAsiaTheme="minorHAnsi" w:hAnsi="Book Antiqua" w:cs="Book Antiqua"/>
          <w:iCs/>
        </w:rPr>
      </w:pPr>
      <w:r w:rsidRPr="00BC05BD">
        <w:rPr>
          <w:rFonts w:ascii="Book Antiqua" w:eastAsiaTheme="minorHAnsi" w:hAnsi="Book Antiqua" w:cs="Book Antiqua"/>
          <w:iCs/>
        </w:rPr>
        <w:t>A támogatási s</w:t>
      </w:r>
      <w:r w:rsidR="0038406E" w:rsidRPr="00BC05BD">
        <w:rPr>
          <w:rFonts w:ascii="Book Antiqua" w:eastAsiaTheme="minorHAnsi" w:hAnsi="Book Antiqua" w:cs="Book Antiqua"/>
          <w:iCs/>
        </w:rPr>
        <w:t xml:space="preserve">zerződésben nem rögzített költségek – illetve azon költségek, amelyek nem a projekt megvalósítási időtartama alatt </w:t>
      </w:r>
      <w:proofErr w:type="gramStart"/>
      <w:r w:rsidR="0038406E" w:rsidRPr="00BC05BD">
        <w:rPr>
          <w:rFonts w:ascii="Book Antiqua" w:eastAsiaTheme="minorHAnsi" w:hAnsi="Book Antiqua" w:cs="Book Antiqua"/>
          <w:iCs/>
        </w:rPr>
        <w:t>merülnek</w:t>
      </w:r>
      <w:proofErr w:type="gramEnd"/>
      <w:r w:rsidR="007E3A1B" w:rsidRPr="00BC05BD">
        <w:rPr>
          <w:rFonts w:ascii="Book Antiqua" w:eastAsiaTheme="minorHAnsi" w:hAnsi="Book Antiqua" w:cs="Book Antiqua"/>
          <w:iCs/>
        </w:rPr>
        <w:t xml:space="preserve"> </w:t>
      </w:r>
      <w:r w:rsidR="0038406E" w:rsidRPr="00BC05BD">
        <w:rPr>
          <w:rFonts w:ascii="Book Antiqua" w:eastAsiaTheme="minorHAnsi" w:hAnsi="Book Antiqua" w:cs="Book Antiqua"/>
          <w:iCs/>
        </w:rPr>
        <w:t>fel vagy nem a projekt megvalósítását szolgálják – jelen pályázat keretében nem számolhatók el.</w:t>
      </w:r>
    </w:p>
    <w:p w14:paraId="168FA02A" w14:textId="77777777" w:rsidR="00B02CB6" w:rsidRPr="00BC05BD" w:rsidRDefault="00B02CB6">
      <w:pPr>
        <w:autoSpaceDE w:val="0"/>
        <w:autoSpaceDN w:val="0"/>
        <w:adjustRightInd w:val="0"/>
        <w:spacing w:after="0" w:line="240" w:lineRule="auto"/>
        <w:jc w:val="both"/>
        <w:rPr>
          <w:rFonts w:ascii="Book Antiqua" w:eastAsiaTheme="minorHAnsi" w:hAnsi="Book Antiqua" w:cs="Book Antiqua"/>
          <w:iCs/>
        </w:rPr>
      </w:pPr>
    </w:p>
    <w:p w14:paraId="168FA02B" w14:textId="77777777" w:rsidR="005F144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 támogatás folyósítása kizárólag forintban történik. 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w:t>
      </w:r>
    </w:p>
    <w:p w14:paraId="31747EA9" w14:textId="77777777" w:rsidR="007F617F" w:rsidRPr="002D761C" w:rsidRDefault="007F617F">
      <w:pPr>
        <w:autoSpaceDE w:val="0"/>
        <w:autoSpaceDN w:val="0"/>
        <w:adjustRightInd w:val="0"/>
        <w:spacing w:after="0" w:line="240" w:lineRule="auto"/>
        <w:jc w:val="both"/>
        <w:rPr>
          <w:rFonts w:ascii="Book Antiqua" w:eastAsiaTheme="minorHAnsi" w:hAnsi="Book Antiqua" w:cs="Calibri"/>
        </w:rPr>
      </w:pPr>
    </w:p>
    <w:p w14:paraId="168FA02C"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Amennyiben a projekt költségei meghaladják a Támogatási Szerződésben rögzített összeget, a többletráfordítást a Kedvezményezett saját forrásból köteles biztosítani, mivel a támogatás összege nem követi a költségek emelkedését.</w:t>
      </w:r>
    </w:p>
    <w:p w14:paraId="4217674D" w14:textId="77777777" w:rsidR="00680971" w:rsidRPr="002D761C" w:rsidRDefault="00680971">
      <w:pPr>
        <w:autoSpaceDE w:val="0"/>
        <w:autoSpaceDN w:val="0"/>
        <w:adjustRightInd w:val="0"/>
        <w:spacing w:after="0" w:line="240" w:lineRule="auto"/>
        <w:jc w:val="both"/>
        <w:rPr>
          <w:rFonts w:ascii="Book Antiqua" w:eastAsiaTheme="minorHAnsi" w:hAnsi="Book Antiqua" w:cs="Calibri"/>
        </w:rPr>
      </w:pPr>
    </w:p>
    <w:p w14:paraId="168FA02E" w14:textId="77777777" w:rsidR="005F144C" w:rsidRPr="00BC05BD" w:rsidRDefault="005F144C" w:rsidP="007F617F">
      <w:pPr>
        <w:pStyle w:val="Cmsor1"/>
      </w:pPr>
      <w:r w:rsidRPr="00BC05BD">
        <w:t>Önerő biztosításának módja</w:t>
      </w:r>
    </w:p>
    <w:p w14:paraId="168FA030" w14:textId="77777777" w:rsidR="005F144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 projekt elszámolható összköltségének az igényelt támogatáson felüli részét a Kedvezményezettnek (konzorciumi pályázat esetén Konzorciumi Partnereknek) önerőként szükséges biztosítani. Az önerő származhat saját forrásból, illetve idegen forrásból. </w:t>
      </w:r>
    </w:p>
    <w:p w14:paraId="16542683" w14:textId="77777777" w:rsidR="007F617F" w:rsidRPr="002D761C" w:rsidRDefault="007F617F">
      <w:pPr>
        <w:autoSpaceDE w:val="0"/>
        <w:autoSpaceDN w:val="0"/>
        <w:adjustRightInd w:val="0"/>
        <w:spacing w:after="0" w:line="240" w:lineRule="auto"/>
        <w:jc w:val="both"/>
        <w:rPr>
          <w:rFonts w:ascii="Book Antiqua" w:eastAsiaTheme="minorHAnsi" w:hAnsi="Book Antiqua" w:cs="Calibri"/>
        </w:rPr>
      </w:pPr>
    </w:p>
    <w:p w14:paraId="168FA031" w14:textId="77777777" w:rsidR="006F3426" w:rsidRPr="002D761C" w:rsidRDefault="005F144C">
      <w:pPr>
        <w:autoSpaceDE w:val="0"/>
        <w:autoSpaceDN w:val="0"/>
        <w:adjustRightInd w:val="0"/>
        <w:spacing w:after="0" w:line="240" w:lineRule="auto"/>
        <w:jc w:val="both"/>
        <w:rPr>
          <w:rFonts w:ascii="Book Antiqua" w:eastAsiaTheme="minorHAnsi" w:hAnsi="Book Antiqua" w:cs="Calibri"/>
          <w:bCs/>
        </w:rPr>
      </w:pPr>
      <w:r w:rsidRPr="002D761C">
        <w:rPr>
          <w:rFonts w:ascii="Book Antiqua" w:eastAsiaTheme="minorHAnsi" w:hAnsi="Book Antiqua" w:cs="Calibri"/>
        </w:rPr>
        <w:t xml:space="preserve">Az önerő rendelkezésre állását igazoló dokumentumokat és nyilatkozatokat a Kedvezményezettnek legkésőbb az első kifizetési kérelemhez szükséges benyújtania. Az önerő rendelkezésre állását a támogatási kérelem benyújtásakor a támogatást igénylőnek nyilatkozattal, a Kedvezményezettnek legkésőbb az első kifizetési igénylés benyújtásakor az alábbiakban meghatározott módon és formában kell igazolnia. </w:t>
      </w:r>
      <w:r w:rsidRPr="002D761C">
        <w:rPr>
          <w:rFonts w:ascii="Book Antiqua" w:eastAsiaTheme="minorHAnsi" w:hAnsi="Book Antiqua" w:cs="Calibri"/>
          <w:bCs/>
        </w:rPr>
        <w:t>Amennyiben a projekt megvalósításához szükséges önerőt a Konzorciumi Partnerek együttesen biztosítják, úgy az alábbiakban ismertetett dokumentumoknak mindkét tag esetében ugyanarra az értéknapra vonatkozó egyenleget kell tartalmaznia!</w:t>
      </w:r>
    </w:p>
    <w:p w14:paraId="168FA032"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33" w14:textId="77777777" w:rsidR="006F3426"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Az önerő igazolása az alábbiak szerint történhet:</w:t>
      </w:r>
    </w:p>
    <w:p w14:paraId="168FA034" w14:textId="77777777" w:rsidR="006F3426" w:rsidRPr="002D761C" w:rsidRDefault="006F3426">
      <w:pPr>
        <w:autoSpaceDE w:val="0"/>
        <w:autoSpaceDN w:val="0"/>
        <w:adjustRightInd w:val="0"/>
        <w:spacing w:after="0" w:line="240" w:lineRule="auto"/>
        <w:jc w:val="both"/>
        <w:rPr>
          <w:rFonts w:ascii="Book Antiqua" w:eastAsiaTheme="minorHAnsi" w:hAnsi="Book Antiqua" w:cs="Calibri"/>
        </w:rPr>
      </w:pPr>
    </w:p>
    <w:p w14:paraId="168FA035"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roofErr w:type="gramStart"/>
      <w:r w:rsidRPr="002D761C">
        <w:rPr>
          <w:rFonts w:ascii="Book Antiqua" w:eastAsiaTheme="minorHAnsi" w:hAnsi="Book Antiqua" w:cs="Calibri"/>
          <w:i/>
          <w:iCs/>
        </w:rPr>
        <w:t>a</w:t>
      </w:r>
      <w:proofErr w:type="gramEnd"/>
      <w:r w:rsidRPr="002D761C">
        <w:rPr>
          <w:rFonts w:ascii="Book Antiqua" w:eastAsiaTheme="minorHAnsi" w:hAnsi="Book Antiqua" w:cs="Calibri"/>
          <w:i/>
          <w:iCs/>
        </w:rPr>
        <w:t xml:space="preserve">) Számlapénz </w:t>
      </w:r>
    </w:p>
    <w:p w14:paraId="168FA036" w14:textId="77777777" w:rsidR="006F3426"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 forrás igazolására kizárólag a Kedvezményezett nevére kiállított, 30 naptári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vonatkozó egyenleget kell tartalmaznia!</w:t>
      </w:r>
    </w:p>
    <w:p w14:paraId="168FA037"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38"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i/>
          <w:iCs/>
        </w:rPr>
        <w:t xml:space="preserve">b) Bankbetét </w:t>
      </w:r>
    </w:p>
    <w:p w14:paraId="168FA039"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30 naptári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az értéknapra vonatkozó egyenleget kell tartalmaznia! </w:t>
      </w:r>
    </w:p>
    <w:p w14:paraId="168FA03A" w14:textId="77777777" w:rsidR="006F3426"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lastRenderedPageBreak/>
        <w:t>Forinttól eltérő devizabetét esetén a fentiek szerinti napon az MNB által közzétett deviza középárfolyamon kell átszámítani forintra.</w:t>
      </w:r>
    </w:p>
    <w:p w14:paraId="168FA03B"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3C"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i/>
          <w:iCs/>
        </w:rPr>
        <w:t>c) Névre szóló értékpapír</w:t>
      </w:r>
    </w:p>
    <w:p w14:paraId="168FA03D"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 Kedvezményezett nevére kiállított, 30 naptári napnál nem régebbi értékpapír számlakivonat vagy banki igazolás. Felhívjuk a figyelmet, hogy amennyiben az értékpapír rendelkezésre állását több számlakivonattal, vagy banki igazolással kívánja igazolni, a becsatolt dokumentumoknak ugyanarra a napra vonatkozó egyenleget kell tartalmaznia!</w:t>
      </w:r>
    </w:p>
    <w:p w14:paraId="168FA03E"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3F"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i/>
          <w:iCs/>
        </w:rPr>
        <w:t xml:space="preserve">d) Hitel </w:t>
      </w:r>
    </w:p>
    <w:p w14:paraId="168FA040" w14:textId="77777777" w:rsidR="006F3426"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 hitelintézet vagy pénzügyi vállalkozás által kiadott kötelező érvényű finanszírozási ajánlat: feltétel nélküli és visszavonhatatlan (nem indikatív) hitelígérvény, vagy megkötött hitel/kölcsönszerződés.</w:t>
      </w:r>
    </w:p>
    <w:p w14:paraId="168FA041"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42"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roofErr w:type="gramStart"/>
      <w:r w:rsidRPr="002D761C">
        <w:rPr>
          <w:rFonts w:ascii="Book Antiqua" w:eastAsiaTheme="minorHAnsi" w:hAnsi="Book Antiqua" w:cs="Calibri"/>
          <w:i/>
          <w:iCs/>
        </w:rPr>
        <w:t>e</w:t>
      </w:r>
      <w:proofErr w:type="gramEnd"/>
      <w:r w:rsidRPr="002D761C">
        <w:rPr>
          <w:rFonts w:ascii="Book Antiqua" w:eastAsiaTheme="minorHAnsi" w:hAnsi="Book Antiqua" w:cs="Calibri"/>
          <w:i/>
          <w:iCs/>
        </w:rPr>
        <w:t xml:space="preserve">) Tagi kölcsön, magánkölcsön </w:t>
      </w:r>
    </w:p>
    <w:p w14:paraId="168FA043" w14:textId="77777777" w:rsidR="005F144C" w:rsidRPr="00BC05BD" w:rsidRDefault="005F144C">
      <w:pPr>
        <w:autoSpaceDE w:val="0"/>
        <w:autoSpaceDN w:val="0"/>
        <w:adjustRightInd w:val="0"/>
        <w:spacing w:after="0" w:line="240" w:lineRule="auto"/>
        <w:jc w:val="both"/>
        <w:rPr>
          <w:rFonts w:ascii="Book Antiqua" w:eastAsiaTheme="minorHAnsi" w:hAnsi="Book Antiqua" w:cs="Book Antiqua"/>
          <w:iCs/>
        </w:rPr>
      </w:pPr>
      <w:r w:rsidRPr="002D761C">
        <w:rPr>
          <w:rFonts w:ascii="Book Antiqua" w:eastAsiaTheme="minorHAnsi" w:hAnsi="Book Antiqua" w:cs="Calibri"/>
        </w:rPr>
        <w:t>Kölcsönszerződés és banki átutalásról igazolás vagy bevételi pénztárbizonylat.</w:t>
      </w:r>
    </w:p>
    <w:p w14:paraId="168FA044"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45"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roofErr w:type="gramStart"/>
      <w:r w:rsidRPr="002D761C">
        <w:rPr>
          <w:rFonts w:ascii="Book Antiqua" w:eastAsiaTheme="minorHAnsi" w:hAnsi="Book Antiqua" w:cs="Calibri"/>
          <w:i/>
          <w:iCs/>
        </w:rPr>
        <w:t>f</w:t>
      </w:r>
      <w:proofErr w:type="gramEnd"/>
      <w:r w:rsidRPr="002D761C">
        <w:rPr>
          <w:rFonts w:ascii="Book Antiqua" w:eastAsiaTheme="minorHAnsi" w:hAnsi="Book Antiqua" w:cs="Calibri"/>
          <w:i/>
          <w:iCs/>
        </w:rPr>
        <w:t xml:space="preserve">) A projekt megvalósítása érdekében végrehajtott tőkeemelés </w:t>
      </w:r>
    </w:p>
    <w:p w14:paraId="168FA046" w14:textId="77777777" w:rsidR="006F3426"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30 naptári napnál nem régebbi, a hitelintézet által kiadott igazolás a törzstőke-emelés címén befizetett összegről. Amennyiben számlapénz, bankbetét és értékpapír is forrás, akkor az ezeket igazoló dokumentummal egy napon kell kiadni ezt az igazolást is.</w:t>
      </w:r>
    </w:p>
    <w:p w14:paraId="168FA047"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48" w14:textId="77777777" w:rsidR="005F144C" w:rsidRPr="002D761C" w:rsidRDefault="005F144C">
      <w:pPr>
        <w:autoSpaceDE w:val="0"/>
        <w:autoSpaceDN w:val="0"/>
        <w:adjustRightInd w:val="0"/>
        <w:spacing w:after="265" w:line="240" w:lineRule="auto"/>
        <w:jc w:val="both"/>
        <w:rPr>
          <w:rFonts w:ascii="Book Antiqua" w:eastAsiaTheme="minorHAnsi" w:hAnsi="Book Antiqua" w:cs="Calibri"/>
        </w:rPr>
      </w:pPr>
      <w:proofErr w:type="gramStart"/>
      <w:r w:rsidRPr="002D761C">
        <w:rPr>
          <w:rFonts w:ascii="Book Antiqua" w:eastAsiaTheme="minorHAnsi" w:hAnsi="Book Antiqua" w:cs="Calibri"/>
          <w:i/>
          <w:iCs/>
        </w:rPr>
        <w:t>g</w:t>
      </w:r>
      <w:proofErr w:type="gramEnd"/>
      <w:r w:rsidRPr="002D761C">
        <w:rPr>
          <w:rFonts w:ascii="Book Antiqua" w:eastAsiaTheme="minorHAnsi" w:hAnsi="Book Antiqua" w:cs="Calibri"/>
          <w:i/>
          <w:iCs/>
        </w:rPr>
        <w:t xml:space="preserve">) Az államháztartás alrendszereiből származó egyéb támogatás (vissza nem térítendő támogatás, visszatérítendő támogatás, kamattámogatás, kedvezményes kamatú és kamatmentes hitel/kölcsön, fejlesztési adókedvezmény, kockázati tőkejuttatás) </w:t>
      </w:r>
      <w:r w:rsidRPr="002D761C">
        <w:rPr>
          <w:rFonts w:ascii="Book Antiqua" w:eastAsiaTheme="minorHAnsi" w:hAnsi="Book Antiqua" w:cs="Calibri"/>
        </w:rPr>
        <w:t xml:space="preserve">Megkötött hitelszerződés, támogatási szerződés, határozat támogatás odaítéléséről </w:t>
      </w:r>
    </w:p>
    <w:p w14:paraId="168FA049"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roofErr w:type="gramStart"/>
      <w:r w:rsidRPr="002D761C">
        <w:rPr>
          <w:rFonts w:ascii="Book Antiqua" w:eastAsiaTheme="minorHAnsi" w:hAnsi="Book Antiqua" w:cs="Calibri"/>
          <w:i/>
          <w:iCs/>
        </w:rPr>
        <w:t>h</w:t>
      </w:r>
      <w:proofErr w:type="gramEnd"/>
      <w:r w:rsidRPr="002D761C">
        <w:rPr>
          <w:rFonts w:ascii="Book Antiqua" w:eastAsiaTheme="minorHAnsi" w:hAnsi="Book Antiqua" w:cs="Calibri"/>
          <w:i/>
          <w:iCs/>
        </w:rPr>
        <w:t xml:space="preserve">) Az államháztartás alrendszerein kívülről származó egyéb támogatás (vissza nem térítendő támogatás, visszatérítendő támogatás) </w:t>
      </w:r>
    </w:p>
    <w:p w14:paraId="168FA04A" w14:textId="77777777" w:rsidR="006F3426"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Az államháztartás alrendszerein kívülről származó egyéb támogatás (vissza nem térítendő támogatás, visszatérítendő támogatás)</w:t>
      </w:r>
    </w:p>
    <w:p w14:paraId="168FA04B"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4C"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i/>
          <w:iCs/>
        </w:rPr>
        <w:t xml:space="preserve">i) Kifizetett számlák vagy egyéb, az elszámolást alátámasztó dokumentumok </w:t>
      </w:r>
    </w:p>
    <w:p w14:paraId="168FA04D"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Az így benyújtott dokumentumok kifizetési igénylés keretében történő ismételt benyújtása nem szükséges.</w:t>
      </w:r>
    </w:p>
    <w:p w14:paraId="168FA04E"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Amennyiben a Kedvezményezett a támogatás kifizetését a projekt megvalósítását követően, egy összegben kérelmezi, úgy az önerő igazolására nincs szükség. Felhívjuk a figyelmet, hogy valamennyi bankszámlakivonatnak, banki igazolásnak, értékpapír számlakivonatnak, törzstőke-emelés címén befizetett összegről szóló igazolásnak ugyanarra a napra vonatkozó egyenleget kell tartalmaznia! </w:t>
      </w:r>
    </w:p>
    <w:p w14:paraId="168FA04F"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w:t>
      </w:r>
      <w:proofErr w:type="spellStart"/>
      <w:r w:rsidRPr="002D761C">
        <w:rPr>
          <w:rFonts w:ascii="Book Antiqua" w:eastAsiaTheme="minorHAnsi" w:hAnsi="Book Antiqua" w:cs="Calibri"/>
        </w:rPr>
        <w:t>alszámlán</w:t>
      </w:r>
      <w:proofErr w:type="spellEnd"/>
      <w:r w:rsidRPr="002D761C">
        <w:rPr>
          <w:rFonts w:ascii="Book Antiqua" w:eastAsiaTheme="minorHAnsi" w:hAnsi="Book Antiqua" w:cs="Calibri"/>
        </w:rPr>
        <w:t xml:space="preserve"> kezeli.</w:t>
      </w:r>
    </w:p>
    <w:p w14:paraId="168FA050" w14:textId="77777777" w:rsidR="005F144C" w:rsidRPr="002D761C" w:rsidRDefault="005F144C">
      <w:pPr>
        <w:autoSpaceDE w:val="0"/>
        <w:autoSpaceDN w:val="0"/>
        <w:adjustRightInd w:val="0"/>
        <w:spacing w:after="0" w:line="240" w:lineRule="auto"/>
        <w:jc w:val="both"/>
        <w:rPr>
          <w:rFonts w:ascii="Book Antiqua" w:eastAsiaTheme="minorHAnsi" w:hAnsi="Book Antiqua" w:cs="Calibri"/>
        </w:rPr>
      </w:pPr>
    </w:p>
    <w:p w14:paraId="168FA051" w14:textId="77777777" w:rsidR="005F144C" w:rsidRPr="00BC05BD" w:rsidRDefault="005F144C" w:rsidP="007F617F">
      <w:pPr>
        <w:pStyle w:val="Cmsor1"/>
      </w:pPr>
      <w:r w:rsidRPr="00BC05BD">
        <w:lastRenderedPageBreak/>
        <w:t>Biztosítékok köre</w:t>
      </w:r>
    </w:p>
    <w:p w14:paraId="168FA053" w14:textId="77777777" w:rsidR="005F144C" w:rsidRDefault="005F144C">
      <w:pPr>
        <w:pStyle w:val="Default"/>
        <w:jc w:val="both"/>
        <w:rPr>
          <w:rFonts w:cs="Calibri"/>
          <w:color w:val="auto"/>
          <w:sz w:val="22"/>
          <w:szCs w:val="22"/>
        </w:rPr>
      </w:pPr>
      <w:r w:rsidRPr="002D761C">
        <w:rPr>
          <w:rFonts w:cs="Calibri"/>
          <w:color w:val="auto"/>
          <w:sz w:val="22"/>
          <w:szCs w:val="22"/>
        </w:rPr>
        <w:t>A Kedvezményezett a megvalósítási időszakban a támogatás 100%-ára vonatkozó biztosíték rendelkezésre bocsátására köteles. Ha a támogatás több részletben kerül kifizetésre, a Kedvezményezett a már számára korábban kifizetett és a soron következő beszámolója alapján számára kifizetni ütemezett támogatás együttes összegének 100%-ra vonatkozó biztosíték rendelkezésre bocsátásával is eleget tesz e kötelezettségének. Kifizetésre kizárólag a szükséges mértékű biztosíték rendelkezésre állása mellett kerülhet sor, amelyet konzorciumi projekt esetén Konzorciumvezető és Konzorciumi Tag is biztosíthat. Amennyiben a Kedvezményezett a támogatás kifizetését a projekt megvalósítását követően, egy összegben kérelmezi, úgy a megvalósítási időszakban biztosíték nyújtására nincs szükség.</w:t>
      </w:r>
    </w:p>
    <w:p w14:paraId="72B8383C" w14:textId="77777777" w:rsidR="007F617F" w:rsidRPr="002D761C" w:rsidRDefault="007F617F">
      <w:pPr>
        <w:pStyle w:val="Default"/>
        <w:jc w:val="both"/>
        <w:rPr>
          <w:rFonts w:cs="Calibri"/>
          <w:color w:val="auto"/>
          <w:sz w:val="22"/>
          <w:szCs w:val="22"/>
        </w:rPr>
      </w:pPr>
    </w:p>
    <w:p w14:paraId="168FA054" w14:textId="77777777" w:rsidR="005F144C" w:rsidRDefault="005F144C">
      <w:p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 biztosíték az esetlegesen jogosulatlanul igénybe vett támogatás visszafizetésének biztosítására, valamint arra az esetre szolgál, amennyiben Kedvezményezett a Támogatási Szerződésben foglalt vállalásait nem teljesíti. </w:t>
      </w:r>
    </w:p>
    <w:p w14:paraId="6072ABFA" w14:textId="77777777" w:rsidR="007F617F" w:rsidRPr="002D761C" w:rsidRDefault="007F617F">
      <w:pPr>
        <w:autoSpaceDE w:val="0"/>
        <w:autoSpaceDN w:val="0"/>
        <w:adjustRightInd w:val="0"/>
        <w:spacing w:after="0" w:line="240" w:lineRule="auto"/>
        <w:jc w:val="both"/>
        <w:rPr>
          <w:rFonts w:ascii="Book Antiqua" w:eastAsiaTheme="minorHAnsi" w:hAnsi="Book Antiqua" w:cs="Calibri"/>
        </w:rPr>
      </w:pPr>
    </w:p>
    <w:p w14:paraId="168FA055" w14:textId="77777777" w:rsidR="00F563FD" w:rsidRPr="00BC05BD" w:rsidRDefault="00F563FD">
      <w:pPr>
        <w:jc w:val="both"/>
        <w:rPr>
          <w:rFonts w:ascii="Book Antiqua" w:hAnsi="Book Antiqua"/>
          <w:iCs/>
        </w:rPr>
      </w:pPr>
      <w:r w:rsidRPr="00BC05BD">
        <w:rPr>
          <w:rFonts w:ascii="Book Antiqua" w:hAnsi="Book Antiqua"/>
          <w:iCs/>
        </w:rPr>
        <w:t>Minden Beruházó</w:t>
      </w:r>
      <w:r w:rsidR="00482DA3" w:rsidRPr="00BC05BD">
        <w:rPr>
          <w:rFonts w:ascii="Book Antiqua" w:hAnsi="Book Antiqua"/>
          <w:iCs/>
        </w:rPr>
        <w:t xml:space="preserve"> </w:t>
      </w:r>
      <w:r w:rsidR="00482DA3" w:rsidRPr="00BC05BD">
        <w:rPr>
          <w:rFonts w:ascii="Book Antiqua" w:hAnsi="Book Antiqua"/>
        </w:rPr>
        <w:t>(helyi önkormányzat)</w:t>
      </w:r>
      <w:r w:rsidRPr="00BC05BD">
        <w:rPr>
          <w:rFonts w:ascii="Book Antiqua" w:hAnsi="Book Antiqua"/>
          <w:iCs/>
        </w:rPr>
        <w:t xml:space="preserve"> számára kötelező valamennyi – jogszabály alapján beszedési megbízással megterhelhető – fizetési számlájára vonatkozó, a szakmai támogató szerv javára szóló beszedési megbízás (inkasszó) az </w:t>
      </w:r>
      <w:proofErr w:type="spellStart"/>
      <w:r w:rsidRPr="00BC05BD">
        <w:rPr>
          <w:rFonts w:ascii="Book Antiqua" w:hAnsi="Book Antiqua"/>
          <w:iCs/>
        </w:rPr>
        <w:t>Ávr</w:t>
      </w:r>
      <w:proofErr w:type="spellEnd"/>
      <w:r w:rsidRPr="00BC05BD">
        <w:rPr>
          <w:rFonts w:ascii="Book Antiqua" w:hAnsi="Book Antiqua"/>
          <w:iCs/>
        </w:rPr>
        <w:t>. 84. § (2) bekezdés a) pontjában foglaltak alapján.</w:t>
      </w:r>
      <w:r w:rsidR="00F30A8C" w:rsidRPr="00BC05BD">
        <w:rPr>
          <w:rFonts w:ascii="Book Antiqua" w:hAnsi="Book Antiqua"/>
          <w:iCs/>
        </w:rPr>
        <w:t xml:space="preserve"> </w:t>
      </w:r>
      <w:r w:rsidR="00BD63D2" w:rsidRPr="00BC05BD">
        <w:rPr>
          <w:rFonts w:ascii="Book Antiqua" w:hAnsi="Book Antiqua"/>
          <w:iCs/>
        </w:rPr>
        <w:t xml:space="preserve">A pályázatok elbírálása során a döntés részeként meghatározása kerül, hogy a megítélt támogatás mekkora része nyújtható csak banki inkasszó/váltó biztosíték mellett és mekkora részére köteles a pályázó tárgyi biztosítékot nyújtani. </w:t>
      </w:r>
    </w:p>
    <w:p w14:paraId="168FA056" w14:textId="77777777" w:rsidR="00F563FD" w:rsidRPr="00BC05BD" w:rsidRDefault="00F563FD">
      <w:pPr>
        <w:jc w:val="both"/>
        <w:rPr>
          <w:rFonts w:ascii="Book Antiqua" w:hAnsi="Book Antiqua"/>
          <w:iCs/>
        </w:rPr>
      </w:pPr>
      <w:r w:rsidRPr="00BC05BD">
        <w:rPr>
          <w:rFonts w:ascii="Book Antiqua" w:hAnsi="Book Antiqua"/>
          <w:iCs/>
        </w:rPr>
        <w:t xml:space="preserve">Ezenfelül </w:t>
      </w:r>
      <w:r w:rsidR="00F30A8C" w:rsidRPr="00BC05BD">
        <w:rPr>
          <w:rFonts w:ascii="Book Antiqua" w:hAnsi="Book Antiqua"/>
          <w:iCs/>
        </w:rPr>
        <w:t xml:space="preserve">Pályázó köteles benyújtani </w:t>
      </w:r>
      <w:r w:rsidRPr="00BC05BD">
        <w:rPr>
          <w:rFonts w:ascii="Book Antiqua" w:hAnsi="Book Antiqua"/>
          <w:iCs/>
        </w:rPr>
        <w:t>biztosítékként bármely olyan, az alábbiakban bemutatott jogi, pénzügyi, illetve természetbeni eszköz</w:t>
      </w:r>
      <w:r w:rsidR="00F30A8C" w:rsidRPr="00BC05BD">
        <w:rPr>
          <w:rFonts w:ascii="Book Antiqua" w:hAnsi="Book Antiqua"/>
          <w:iCs/>
        </w:rPr>
        <w:t>t</w:t>
      </w:r>
      <w:r w:rsidRPr="00BC05BD">
        <w:rPr>
          <w:rFonts w:ascii="Book Antiqua" w:hAnsi="Book Antiqua"/>
          <w:iCs/>
        </w:rPr>
        <w:t>, amely garanciális biztosítékot nyújt arra, hogy a Támogató az esetlegesen jogosulatlanul igénybe vett támogatás visszafizetésére vonatkozó igényét maradéktalanul, a lehető legrövidebb időn belül eredményesen érvényesíteni tudja.</w:t>
      </w:r>
    </w:p>
    <w:p w14:paraId="168FA057" w14:textId="77777777" w:rsidR="00F563FD" w:rsidRPr="00BC05BD" w:rsidRDefault="00F563FD">
      <w:pPr>
        <w:jc w:val="both"/>
        <w:rPr>
          <w:rFonts w:ascii="Book Antiqua" w:hAnsi="Book Antiqua"/>
          <w:iCs/>
        </w:rPr>
      </w:pPr>
      <w:r w:rsidRPr="00BC05BD">
        <w:rPr>
          <w:rFonts w:ascii="Book Antiqua" w:hAnsi="Book Antiqua"/>
          <w:iCs/>
        </w:rPr>
        <w:t>A felajánlott biztosítéknak a Támogatási Szerződésben meghatározottak szerint a támogatási jogviszony alapján fennálló kötelezettségek megszűnéséig rendelkezésre kell állnia. Az alábbi biztosítéki formák fogadhatók el:</w:t>
      </w:r>
    </w:p>
    <w:p w14:paraId="168FA058" w14:textId="77777777" w:rsidR="003D0007" w:rsidRPr="00BC05BD" w:rsidRDefault="00FB2F20">
      <w:pPr>
        <w:pStyle w:val="Listaszerbekezds"/>
        <w:numPr>
          <w:ilvl w:val="0"/>
          <w:numId w:val="35"/>
        </w:numPr>
        <w:jc w:val="both"/>
        <w:rPr>
          <w:rFonts w:ascii="Book Antiqua" w:hAnsi="Book Antiqua"/>
          <w:iCs/>
        </w:rPr>
      </w:pPr>
      <w:r w:rsidRPr="00BC05BD">
        <w:rPr>
          <w:rFonts w:ascii="Book Antiqua" w:hAnsi="Book Antiqua"/>
          <w:iCs/>
        </w:rPr>
        <w:t xml:space="preserve">Magyarországi – a projektben tervezett fejlesztésekkel nem érintett – forgalomképes ingatlanra bejegyzett </w:t>
      </w:r>
      <w:proofErr w:type="spellStart"/>
      <w:r w:rsidRPr="00BC05BD">
        <w:rPr>
          <w:rFonts w:ascii="Book Antiqua" w:hAnsi="Book Antiqua"/>
          <w:iCs/>
        </w:rPr>
        <w:t>elsőhelyi</w:t>
      </w:r>
      <w:proofErr w:type="spellEnd"/>
      <w:r w:rsidRPr="00BC05BD">
        <w:rPr>
          <w:rFonts w:ascii="Book Antiqua" w:hAnsi="Book Antiqua"/>
          <w:iCs/>
        </w:rPr>
        <w:t xml:space="preserve"> jelzálogjog,</w:t>
      </w:r>
    </w:p>
    <w:p w14:paraId="168FA059" w14:textId="77777777" w:rsidR="003D0007" w:rsidRPr="00BC05BD" w:rsidRDefault="00FB2F20">
      <w:pPr>
        <w:pStyle w:val="Listaszerbekezds"/>
        <w:numPr>
          <w:ilvl w:val="0"/>
          <w:numId w:val="35"/>
        </w:numPr>
        <w:jc w:val="both"/>
        <w:rPr>
          <w:rFonts w:ascii="Book Antiqua" w:hAnsi="Book Antiqua"/>
          <w:iCs/>
        </w:rPr>
      </w:pPr>
      <w:r w:rsidRPr="00BC05BD">
        <w:rPr>
          <w:rFonts w:ascii="Book Antiqua" w:hAnsi="Book Antiqua"/>
          <w:iCs/>
        </w:rPr>
        <w:t>Jogi személy készfizető kezessége (kivéve pénzügyi vállalkozás vagy külföldi vállalkozás készfizető kezessége, de a külföldi (nem pénzügyi) vállalkozás esetében egyedi döntés alapján nemzetközi minősítéssel bíró készfizető kezessége elfogadható).</w:t>
      </w:r>
    </w:p>
    <w:p w14:paraId="168FA05A" w14:textId="77777777" w:rsidR="003D0007" w:rsidRPr="00BC05BD" w:rsidRDefault="00FB2F20">
      <w:pPr>
        <w:pStyle w:val="Listaszerbekezds"/>
        <w:numPr>
          <w:ilvl w:val="0"/>
          <w:numId w:val="35"/>
        </w:numPr>
        <w:jc w:val="both"/>
        <w:rPr>
          <w:rFonts w:ascii="Book Antiqua" w:hAnsi="Book Antiqua"/>
          <w:iCs/>
        </w:rPr>
      </w:pPr>
      <w:r w:rsidRPr="00BC05BD">
        <w:rPr>
          <w:rFonts w:ascii="Book Antiqua" w:hAnsi="Book Antiqua"/>
          <w:iCs/>
        </w:rPr>
        <w:t>Hitelintézet vagy biztosító által vállalt garancia (Magyarországon bejegyzett hitelintézet vagy biztosító által nyújtott garancia, kivéve pénzügyi vállalkozás által nyújtott garancia. Kizárólag visszavonhatatlan, első felszólításra és minden jogviszony vizsgálata nélküli banki vagy biztosítói garancia fogadható el).</w:t>
      </w:r>
    </w:p>
    <w:p w14:paraId="27622926" w14:textId="0C804A0F" w:rsidR="007F617F" w:rsidRPr="00BC05BD" w:rsidRDefault="006D5EA6" w:rsidP="007F617F">
      <w:pPr>
        <w:ind w:left="360"/>
        <w:jc w:val="both"/>
        <w:rPr>
          <w:rFonts w:ascii="Book Antiqua" w:hAnsi="Book Antiqua"/>
          <w:iCs/>
        </w:rPr>
      </w:pPr>
      <w:r w:rsidRPr="00BC05BD">
        <w:rPr>
          <w:rFonts w:ascii="Book Antiqua" w:hAnsi="Book Antiqua"/>
          <w:iCs/>
        </w:rPr>
        <w:t>A biztosítékok kombinálhatók.</w:t>
      </w:r>
    </w:p>
    <w:p w14:paraId="168FA05D" w14:textId="77777777" w:rsidR="003D0007" w:rsidRPr="007F617F" w:rsidRDefault="000A27A8" w:rsidP="007F617F">
      <w:pPr>
        <w:pStyle w:val="Cmsor1"/>
      </w:pPr>
      <w:r w:rsidRPr="002D761C">
        <w:rPr>
          <w:rStyle w:val="Cmsor1Char"/>
          <w:b/>
        </w:rPr>
        <w:t>A projekt megvalósítás időtartama és a pénzügyi elszámolás végső határidejére</w:t>
      </w:r>
      <w:r w:rsidRPr="007F617F">
        <w:t xml:space="preserve"> vonatkozó előírások</w:t>
      </w:r>
    </w:p>
    <w:p w14:paraId="168FA05F" w14:textId="7A63FFF9" w:rsidR="000A27A8" w:rsidRDefault="000A27A8" w:rsidP="007F617F">
      <w:pPr>
        <w:autoSpaceDE w:val="0"/>
        <w:autoSpaceDN w:val="0"/>
        <w:adjustRightInd w:val="0"/>
        <w:spacing w:after="0" w:line="240" w:lineRule="auto"/>
        <w:jc w:val="both"/>
        <w:rPr>
          <w:rFonts w:ascii="Book Antiqua" w:eastAsiaTheme="minorHAnsi" w:hAnsi="Book Antiqua" w:cs="Verdana"/>
        </w:rPr>
      </w:pPr>
      <w:r w:rsidRPr="00BC05BD">
        <w:rPr>
          <w:rFonts w:ascii="Book Antiqua" w:eastAsiaTheme="minorHAnsi" w:hAnsi="Book Antiqua" w:cs="Verdana"/>
        </w:rPr>
        <w:t xml:space="preserve">A projekt megvalósítására a projektgazdának a projekt megkezdésétől a Támogatási Szerződés hatályba lépésétől számítva </w:t>
      </w:r>
      <w:r w:rsidR="0015521C" w:rsidRPr="002D761C">
        <w:rPr>
          <w:rFonts w:ascii="Book Antiqua" w:eastAsiaTheme="minorHAnsi" w:hAnsi="Book Antiqua" w:cs="Book Antiqua"/>
        </w:rPr>
        <w:t xml:space="preserve">szennyvízcsatorna hálózat tervezése esetén legfeljebb </w:t>
      </w:r>
      <w:r w:rsidR="00455EBC" w:rsidRPr="002D761C">
        <w:rPr>
          <w:rFonts w:ascii="Book Antiqua" w:eastAsiaTheme="minorHAnsi" w:hAnsi="Book Antiqua" w:cs="Book Antiqua"/>
        </w:rPr>
        <w:t xml:space="preserve">18 </w:t>
      </w:r>
      <w:r w:rsidR="00053E5F" w:rsidRPr="002D761C">
        <w:rPr>
          <w:rFonts w:ascii="Book Antiqua" w:eastAsiaTheme="minorHAnsi" w:hAnsi="Book Antiqua" w:cs="Book Antiqua"/>
        </w:rPr>
        <w:t>hónap</w:t>
      </w:r>
      <w:r w:rsidR="0015521C" w:rsidRPr="002D761C">
        <w:rPr>
          <w:rFonts w:ascii="Book Antiqua" w:eastAsiaTheme="minorHAnsi" w:hAnsi="Book Antiqua" w:cs="Book Antiqua"/>
        </w:rPr>
        <w:t xml:space="preserve">, </w:t>
      </w:r>
      <w:r w:rsidR="00227FDD" w:rsidRPr="002D761C">
        <w:rPr>
          <w:rFonts w:ascii="Book Antiqua" w:eastAsiaTheme="minorHAnsi" w:hAnsi="Book Antiqua" w:cs="Book Antiqua"/>
        </w:rPr>
        <w:t xml:space="preserve">míg szennyvízcsatorna hálózat és </w:t>
      </w:r>
      <w:r w:rsidR="0015521C" w:rsidRPr="002D761C">
        <w:rPr>
          <w:rFonts w:ascii="Book Antiqua" w:eastAsiaTheme="minorHAnsi" w:hAnsi="Book Antiqua" w:cs="Book Antiqua"/>
        </w:rPr>
        <w:t xml:space="preserve">szennyvíztisztító telep </w:t>
      </w:r>
      <w:r w:rsidR="00227FDD" w:rsidRPr="002D761C">
        <w:rPr>
          <w:rFonts w:ascii="Book Antiqua" w:eastAsiaTheme="minorHAnsi" w:hAnsi="Book Antiqua" w:cs="Book Antiqua"/>
        </w:rPr>
        <w:t xml:space="preserve">együttes tervezése, </w:t>
      </w:r>
      <w:r w:rsidR="00227FDD" w:rsidRPr="002D761C">
        <w:rPr>
          <w:rFonts w:ascii="Book Antiqua" w:eastAsiaTheme="minorHAnsi" w:hAnsi="Book Antiqua" w:cs="Book Antiqua"/>
        </w:rPr>
        <w:lastRenderedPageBreak/>
        <w:t xml:space="preserve">valamint kizárólag szennyvíztisztító telep tervezése </w:t>
      </w:r>
      <w:r w:rsidR="0015521C" w:rsidRPr="002D761C">
        <w:rPr>
          <w:rFonts w:ascii="Book Antiqua" w:eastAsiaTheme="minorHAnsi" w:hAnsi="Book Antiqua" w:cs="Book Antiqua"/>
        </w:rPr>
        <w:t>esetében legfeljebb 24 hónap</w:t>
      </w:r>
      <w:r w:rsidRPr="002D761C">
        <w:rPr>
          <w:rFonts w:ascii="Book Antiqua" w:eastAsiaTheme="minorHAnsi" w:hAnsi="Book Antiqua" w:cs="Verdana"/>
        </w:rPr>
        <w:t xml:space="preserve"> </w:t>
      </w:r>
      <w:r w:rsidRPr="00BC05BD">
        <w:rPr>
          <w:rFonts w:ascii="Book Antiqua" w:eastAsiaTheme="minorHAnsi" w:hAnsi="Book Antiqua" w:cs="Verdana"/>
        </w:rPr>
        <w:t>áll rendelkezésére.</w:t>
      </w:r>
    </w:p>
    <w:p w14:paraId="608C8E1A" w14:textId="77777777" w:rsidR="007F617F" w:rsidRPr="00BC05BD" w:rsidRDefault="007F617F" w:rsidP="007F617F">
      <w:pPr>
        <w:autoSpaceDE w:val="0"/>
        <w:autoSpaceDN w:val="0"/>
        <w:adjustRightInd w:val="0"/>
        <w:spacing w:after="0" w:line="240" w:lineRule="auto"/>
        <w:jc w:val="both"/>
        <w:rPr>
          <w:rFonts w:ascii="Book Antiqua" w:eastAsiaTheme="minorHAnsi" w:hAnsi="Book Antiqua" w:cs="Verdana"/>
        </w:rPr>
      </w:pPr>
    </w:p>
    <w:p w14:paraId="168FA060" w14:textId="77777777" w:rsidR="009F51EC" w:rsidRDefault="009F51EC" w:rsidP="007F617F">
      <w:pPr>
        <w:autoSpaceDE w:val="0"/>
        <w:autoSpaceDN w:val="0"/>
        <w:adjustRightInd w:val="0"/>
        <w:spacing w:after="0" w:line="240" w:lineRule="auto"/>
        <w:jc w:val="both"/>
        <w:rPr>
          <w:rFonts w:ascii="Book Antiqua" w:eastAsiaTheme="minorHAnsi" w:hAnsi="Book Antiqua" w:cs="Verdana"/>
        </w:rPr>
      </w:pPr>
      <w:r w:rsidRPr="002D761C">
        <w:rPr>
          <w:rFonts w:ascii="Book Antiqua" w:eastAsiaTheme="minorHAnsi" w:hAnsi="Book Antiqua" w:cs="Verdana"/>
        </w:rPr>
        <w:t xml:space="preserve">Amennyiben a </w:t>
      </w:r>
      <w:r w:rsidR="00777356" w:rsidRPr="002D761C">
        <w:rPr>
          <w:rFonts w:ascii="Book Antiqua" w:eastAsiaTheme="minorHAnsi" w:hAnsi="Book Antiqua" w:cs="Verdana"/>
        </w:rPr>
        <w:t>projekt</w:t>
      </w:r>
      <w:r w:rsidRPr="002D761C">
        <w:rPr>
          <w:rFonts w:ascii="Book Antiqua" w:eastAsiaTheme="minorHAnsi" w:hAnsi="Book Antiqua" w:cs="Verdana"/>
        </w:rPr>
        <w:t xml:space="preserve"> szennyvízcsatorna hálózat és szennyvíztisztító telep együttes tervezését foglalja magában, úgy a szennyvízcsatorna hálózat </w:t>
      </w:r>
      <w:r w:rsidR="00112318" w:rsidRPr="002D761C">
        <w:rPr>
          <w:rFonts w:ascii="Book Antiqua" w:eastAsiaTheme="minorHAnsi" w:hAnsi="Book Antiqua" w:cs="Verdana"/>
        </w:rPr>
        <w:t xml:space="preserve">építési </w:t>
      </w:r>
      <w:r w:rsidRPr="002D761C">
        <w:rPr>
          <w:rFonts w:ascii="Book Antiqua" w:eastAsiaTheme="minorHAnsi" w:hAnsi="Book Antiqua" w:cs="Verdana"/>
        </w:rPr>
        <w:t>engedélyes terv</w:t>
      </w:r>
      <w:r w:rsidR="00112318" w:rsidRPr="002D761C">
        <w:rPr>
          <w:rFonts w:ascii="Book Antiqua" w:eastAsiaTheme="minorHAnsi" w:hAnsi="Book Antiqua" w:cs="Verdana"/>
        </w:rPr>
        <w:t>dokumentációja</w:t>
      </w:r>
      <w:r w:rsidRPr="002D761C">
        <w:rPr>
          <w:rFonts w:ascii="Book Antiqua" w:eastAsiaTheme="minorHAnsi" w:hAnsi="Book Antiqua" w:cs="Verdana"/>
        </w:rPr>
        <w:t xml:space="preserve"> a Támogatási Szerződés hatálybalépésétől számított 12 hónapon belül a támogató részére benyújtandó.</w:t>
      </w:r>
    </w:p>
    <w:p w14:paraId="0B816D38" w14:textId="77777777" w:rsidR="007F617F" w:rsidRPr="002D761C" w:rsidRDefault="007F617F" w:rsidP="007F617F">
      <w:pPr>
        <w:autoSpaceDE w:val="0"/>
        <w:autoSpaceDN w:val="0"/>
        <w:adjustRightInd w:val="0"/>
        <w:spacing w:after="0" w:line="240" w:lineRule="auto"/>
        <w:jc w:val="both"/>
        <w:rPr>
          <w:rFonts w:ascii="Book Antiqua" w:eastAsiaTheme="minorHAnsi" w:hAnsi="Book Antiqua" w:cs="Verdana"/>
        </w:rPr>
      </w:pPr>
    </w:p>
    <w:p w14:paraId="168FA061" w14:textId="77777777" w:rsidR="009D1A45" w:rsidRPr="00BC05BD" w:rsidRDefault="000A27A8" w:rsidP="007F617F">
      <w:pPr>
        <w:autoSpaceDE w:val="0"/>
        <w:autoSpaceDN w:val="0"/>
        <w:adjustRightInd w:val="0"/>
        <w:spacing w:after="0" w:line="240" w:lineRule="auto"/>
        <w:jc w:val="both"/>
        <w:rPr>
          <w:rFonts w:ascii="Book Antiqua" w:eastAsiaTheme="minorHAnsi" w:hAnsi="Book Antiqua" w:cs="Verdana"/>
        </w:rPr>
      </w:pPr>
      <w:r w:rsidRPr="00BC05BD">
        <w:rPr>
          <w:rFonts w:ascii="Book Antiqua" w:eastAsiaTheme="minorHAnsi" w:hAnsi="Book Antiqua" w:cs="Verdana"/>
        </w:rPr>
        <w:t>A támogatás terhére a projekt fizikai befejezéséig felmerült költségek (fizikai teljesítés dátuma) számolhatók el.</w:t>
      </w:r>
    </w:p>
    <w:p w14:paraId="168FA062" w14:textId="77777777" w:rsidR="009D1A45" w:rsidRPr="00BC05BD" w:rsidRDefault="009D1A45">
      <w:pPr>
        <w:autoSpaceDE w:val="0"/>
        <w:autoSpaceDN w:val="0"/>
        <w:adjustRightInd w:val="0"/>
        <w:spacing w:after="0" w:line="240" w:lineRule="auto"/>
        <w:ind w:left="360"/>
        <w:jc w:val="both"/>
        <w:rPr>
          <w:rFonts w:ascii="Book Antiqua" w:eastAsiaTheme="minorHAnsi" w:hAnsi="Book Antiqua" w:cs="Verdana"/>
        </w:rPr>
      </w:pPr>
    </w:p>
    <w:p w14:paraId="168FA063" w14:textId="77777777" w:rsidR="003D0007" w:rsidRPr="00BC05BD" w:rsidRDefault="009D1A45" w:rsidP="007F617F">
      <w:pPr>
        <w:pStyle w:val="Cmsor1"/>
      </w:pPr>
      <w:r w:rsidRPr="00BC05BD">
        <w:t>Az elkészült dokumentáció átadása</w:t>
      </w:r>
    </w:p>
    <w:p w14:paraId="168FA064" w14:textId="77777777" w:rsidR="009D1A45" w:rsidRPr="00BC05BD" w:rsidRDefault="009D1A45" w:rsidP="007F617F">
      <w:pPr>
        <w:autoSpaceDE w:val="0"/>
        <w:autoSpaceDN w:val="0"/>
        <w:adjustRightInd w:val="0"/>
        <w:spacing w:after="0" w:line="240" w:lineRule="auto"/>
        <w:jc w:val="both"/>
        <w:rPr>
          <w:rFonts w:ascii="Book Antiqua" w:eastAsiaTheme="minorHAnsi" w:hAnsi="Book Antiqua" w:cs="Verdana"/>
        </w:rPr>
      </w:pPr>
      <w:r w:rsidRPr="00BC05BD">
        <w:rPr>
          <w:rFonts w:ascii="Book Antiqua" w:eastAsiaTheme="minorHAnsi" w:hAnsi="Book Antiqua" w:cs="Verdana"/>
        </w:rPr>
        <w:t xml:space="preserve">A projekt megvalósítása eredményeképp létrejövő dokumentumok felhasználási joga a szerbiai Közreműködő Szervezetet illeti meg, tekintettel arra, hogy </w:t>
      </w:r>
      <w:proofErr w:type="gramStart"/>
      <w:r w:rsidRPr="00BC05BD">
        <w:rPr>
          <w:rFonts w:ascii="Book Antiqua" w:eastAsiaTheme="minorHAnsi" w:hAnsi="Book Antiqua" w:cs="Verdana"/>
        </w:rPr>
        <w:t>ezen</w:t>
      </w:r>
      <w:proofErr w:type="gramEnd"/>
      <w:r w:rsidRPr="00BC05BD">
        <w:rPr>
          <w:rFonts w:ascii="Book Antiqua" w:eastAsiaTheme="minorHAnsi" w:hAnsi="Book Antiqua" w:cs="Verdana"/>
        </w:rPr>
        <w:t xml:space="preserve"> dokumentumok elkészítése a Kedvezményezettnek jelen szerződésből fakadó kötelezettsége. A Kedvezményezett köteles a dokumentumokkal kapcsolatban előzetesen egyeztetni a szerbiai Közreműködő Szervezettel, illetve azok eredeti példányát a szerbiai Közreműködő Szervezet részére legkésőbb a Támogatási szerződésben nevesített határidőben átadni.</w:t>
      </w:r>
    </w:p>
    <w:p w14:paraId="168FA065" w14:textId="77777777" w:rsidR="000A27A8" w:rsidRPr="00BC05BD" w:rsidRDefault="009D1A45">
      <w:pPr>
        <w:pStyle w:val="Listaszerbekezds"/>
        <w:autoSpaceDE w:val="0"/>
        <w:autoSpaceDN w:val="0"/>
        <w:adjustRightInd w:val="0"/>
        <w:spacing w:after="0" w:line="240" w:lineRule="auto"/>
        <w:ind w:left="360"/>
        <w:jc w:val="both"/>
        <w:rPr>
          <w:rFonts w:ascii="Book Antiqua" w:eastAsiaTheme="minorHAnsi" w:hAnsi="Book Antiqua" w:cs="Verdana"/>
        </w:rPr>
      </w:pPr>
      <w:r w:rsidRPr="00BC05BD">
        <w:rPr>
          <w:rFonts w:ascii="Book Antiqua" w:eastAsiaTheme="minorHAnsi" w:hAnsi="Book Antiqua" w:cs="Verdana"/>
        </w:rPr>
        <w:t xml:space="preserve"> </w:t>
      </w:r>
    </w:p>
    <w:p w14:paraId="168FA066" w14:textId="77777777" w:rsidR="003D0007" w:rsidRPr="002D761C" w:rsidRDefault="00026016" w:rsidP="007F617F">
      <w:pPr>
        <w:pStyle w:val="Cmsor1"/>
      </w:pPr>
      <w:bookmarkStart w:id="13" w:name="_Toc87531154"/>
      <w:r w:rsidRPr="007F617F">
        <w:t>A támogatás ellenőrzése, adatszolgáltatási kötelezettségek</w:t>
      </w:r>
      <w:bookmarkEnd w:id="13"/>
      <w:r w:rsidRPr="007F617F">
        <w:t xml:space="preserve"> </w:t>
      </w:r>
    </w:p>
    <w:p w14:paraId="168FA067" w14:textId="77777777" w:rsidR="005F144C" w:rsidRPr="002D761C" w:rsidRDefault="005F144C">
      <w:pPr>
        <w:autoSpaceDE w:val="0"/>
        <w:autoSpaceDN w:val="0"/>
        <w:adjustRightInd w:val="0"/>
        <w:spacing w:after="13" w:line="240" w:lineRule="auto"/>
        <w:jc w:val="both"/>
        <w:rPr>
          <w:rFonts w:ascii="Book Antiqua" w:eastAsiaTheme="minorHAnsi" w:hAnsi="Book Antiqua" w:cs="Calibri"/>
        </w:rPr>
      </w:pPr>
      <w:r w:rsidRPr="002D761C">
        <w:rPr>
          <w:rFonts w:ascii="Book Antiqua" w:eastAsiaTheme="minorHAnsi" w:hAnsi="Book Antiqua" w:cs="Calibri"/>
        </w:rPr>
        <w:t xml:space="preserve">A projektet legalább a támogatási kérelemben leírt tartalommal kell megvalósítani. A támogatási kérelemnek tartalmaznia kell a kitűzött célt, és az elérni tervezett </w:t>
      </w:r>
      <w:proofErr w:type="gramStart"/>
      <w:r w:rsidRPr="002D761C">
        <w:rPr>
          <w:rFonts w:ascii="Book Antiqua" w:eastAsiaTheme="minorHAnsi" w:hAnsi="Book Antiqua" w:cs="Calibri"/>
        </w:rPr>
        <w:t>eredmény(</w:t>
      </w:r>
      <w:proofErr w:type="spellStart"/>
      <w:proofErr w:type="gramEnd"/>
      <w:r w:rsidRPr="002D761C">
        <w:rPr>
          <w:rFonts w:ascii="Book Antiqua" w:eastAsiaTheme="minorHAnsi" w:hAnsi="Book Antiqua" w:cs="Calibri"/>
        </w:rPr>
        <w:t>ek</w:t>
      </w:r>
      <w:proofErr w:type="spellEnd"/>
      <w:r w:rsidRPr="002D761C">
        <w:rPr>
          <w:rFonts w:ascii="Book Antiqua" w:eastAsiaTheme="minorHAnsi" w:hAnsi="Book Antiqua" w:cs="Calibri"/>
        </w:rPr>
        <w:t xml:space="preserve">) potenciális hasznosítóinak megnevezését. Azok a támogatási kérelmek, amelyek nem tartalmazzák meggyőzően az elérni tervezett eredmények felhasználásának/hasznosításának célcsoportjait, nem részesíthetők támogatásban. </w:t>
      </w:r>
    </w:p>
    <w:p w14:paraId="168FA068" w14:textId="2A67F361" w:rsidR="005F144C" w:rsidRPr="002D761C" w:rsidRDefault="005F144C" w:rsidP="007F617F">
      <w:pPr>
        <w:pStyle w:val="Listaszerbekezds"/>
        <w:numPr>
          <w:ilvl w:val="0"/>
          <w:numId w:val="35"/>
        </w:numPr>
        <w:autoSpaceDE w:val="0"/>
        <w:autoSpaceDN w:val="0"/>
        <w:adjustRightInd w:val="0"/>
        <w:spacing w:after="13" w:line="240" w:lineRule="auto"/>
        <w:jc w:val="both"/>
        <w:rPr>
          <w:rFonts w:ascii="Book Antiqua" w:eastAsiaTheme="minorHAnsi" w:hAnsi="Book Antiqua" w:cs="Calibri"/>
        </w:rPr>
      </w:pPr>
      <w:r w:rsidRPr="002D761C">
        <w:rPr>
          <w:rFonts w:ascii="Book Antiqua" w:eastAsiaTheme="minorHAnsi" w:hAnsi="Book Antiqua" w:cs="Calibri"/>
        </w:rPr>
        <w:t>A hatékony és eredményes pénzgazdálkodás elvét, valamint az átlagos piaci árnak történő megfelelést a Támogatási Szerződés hatályba lépését követően is biztosítani kell, továbbá a projektnek meg kell felelnie a reális költségvetés előírásának az költség</w:t>
      </w:r>
      <w:r w:rsidR="00CB0D2E" w:rsidRPr="002D761C">
        <w:rPr>
          <w:rFonts w:ascii="Book Antiqua" w:eastAsiaTheme="minorHAnsi" w:hAnsi="Book Antiqua" w:cs="Calibri"/>
        </w:rPr>
        <w:t>terv</w:t>
      </w:r>
      <w:r w:rsidRPr="002D761C">
        <w:rPr>
          <w:rFonts w:ascii="Book Antiqua" w:eastAsiaTheme="minorHAnsi" w:hAnsi="Book Antiqua" w:cs="Calibri"/>
        </w:rPr>
        <w:t xml:space="preserve">-módosítás esetén is. </w:t>
      </w:r>
    </w:p>
    <w:p w14:paraId="168FA069" w14:textId="09955828" w:rsidR="005F144C" w:rsidRPr="002D761C" w:rsidRDefault="005F144C" w:rsidP="007F617F">
      <w:pPr>
        <w:pStyle w:val="Listaszerbekezds"/>
        <w:numPr>
          <w:ilvl w:val="0"/>
          <w:numId w:val="35"/>
        </w:numPr>
        <w:autoSpaceDE w:val="0"/>
        <w:autoSpaceDN w:val="0"/>
        <w:adjustRightInd w:val="0"/>
        <w:spacing w:after="13" w:line="240" w:lineRule="auto"/>
        <w:jc w:val="both"/>
        <w:rPr>
          <w:rFonts w:ascii="Book Antiqua" w:eastAsiaTheme="minorHAnsi" w:hAnsi="Book Antiqua" w:cs="Calibri"/>
        </w:rPr>
      </w:pPr>
      <w:r w:rsidRPr="002D761C">
        <w:rPr>
          <w:rFonts w:ascii="Book Antiqua" w:eastAsiaTheme="minorHAnsi" w:hAnsi="Book Antiqua" w:cs="Calibri"/>
        </w:rPr>
        <w:t xml:space="preserve">A szakmai tartalom csökkenése esetén az elszámolható költség és a támogatás összege arányosan csökkentésre kerül. </w:t>
      </w:r>
    </w:p>
    <w:p w14:paraId="168FA06A" w14:textId="39BA9A31" w:rsidR="005F144C" w:rsidRPr="002D761C" w:rsidRDefault="005F144C" w:rsidP="007F617F">
      <w:pPr>
        <w:pStyle w:val="Listaszerbekezds"/>
        <w:numPr>
          <w:ilvl w:val="0"/>
          <w:numId w:val="35"/>
        </w:numPr>
        <w:autoSpaceDE w:val="0"/>
        <w:autoSpaceDN w:val="0"/>
        <w:adjustRightInd w:val="0"/>
        <w:spacing w:after="13" w:line="240" w:lineRule="auto"/>
        <w:jc w:val="both"/>
        <w:rPr>
          <w:rFonts w:ascii="Book Antiqua" w:eastAsiaTheme="minorHAnsi" w:hAnsi="Book Antiqua" w:cs="Calibri"/>
        </w:rPr>
      </w:pPr>
      <w:r w:rsidRPr="002D761C">
        <w:rPr>
          <w:rFonts w:ascii="Book Antiqua" w:eastAsiaTheme="minorHAnsi" w:hAnsi="Book Antiqua" w:cs="Calibri"/>
        </w:rPr>
        <w:t>A beszerzett immateriális javakat a megvalósítás helyszínéül szolgáló székhelyre, telephelyre, vagy fióktelepre kell számvitelileg aktiválni.</w:t>
      </w:r>
    </w:p>
    <w:p w14:paraId="168FA06B" w14:textId="77777777" w:rsidR="005F144C" w:rsidRPr="002D761C" w:rsidRDefault="005F144C">
      <w:pPr>
        <w:autoSpaceDE w:val="0"/>
        <w:autoSpaceDN w:val="0"/>
        <w:adjustRightInd w:val="0"/>
        <w:spacing w:after="13" w:line="240" w:lineRule="auto"/>
        <w:jc w:val="both"/>
        <w:rPr>
          <w:rFonts w:ascii="Book Antiqua" w:eastAsiaTheme="minorHAnsi" w:hAnsi="Book Antiqua" w:cs="Calibri"/>
        </w:rPr>
      </w:pPr>
    </w:p>
    <w:p w14:paraId="168FA06C" w14:textId="53B2B80F" w:rsidR="005F144C" w:rsidRPr="002D761C" w:rsidRDefault="005F144C" w:rsidP="007F617F">
      <w:pPr>
        <w:pStyle w:val="Listaszerbekezds"/>
        <w:numPr>
          <w:ilvl w:val="0"/>
          <w:numId w:val="35"/>
        </w:numPr>
        <w:autoSpaceDE w:val="0"/>
        <w:autoSpaceDN w:val="0"/>
        <w:adjustRightInd w:val="0"/>
        <w:spacing w:after="0" w:line="240" w:lineRule="auto"/>
        <w:jc w:val="both"/>
        <w:rPr>
          <w:rFonts w:ascii="Book Antiqua" w:eastAsiaTheme="minorHAnsi" w:hAnsi="Book Antiqua" w:cs="Calibri"/>
        </w:rPr>
      </w:pPr>
      <w:r w:rsidRPr="002D761C">
        <w:rPr>
          <w:rFonts w:ascii="Book Antiqua" w:eastAsiaTheme="minorHAnsi" w:hAnsi="Book Antiqua" w:cs="Calibri"/>
        </w:rPr>
        <w:t xml:space="preserve">A támogatást igénylőknek (konzorcium esetén minden résztvevőnek) nyilatkozniuk kell arról, hogy a projekt megvalósításában rejlő kockázattal tisztában vannak, és ezt vállalják. </w:t>
      </w:r>
    </w:p>
    <w:p w14:paraId="168FA06D" w14:textId="77777777" w:rsidR="005F144C" w:rsidRPr="00BC05BD" w:rsidRDefault="005F144C">
      <w:pPr>
        <w:autoSpaceDE w:val="0"/>
        <w:autoSpaceDN w:val="0"/>
        <w:adjustRightInd w:val="0"/>
        <w:spacing w:after="0" w:line="240" w:lineRule="auto"/>
        <w:jc w:val="both"/>
        <w:rPr>
          <w:rFonts w:ascii="Book Antiqua" w:eastAsiaTheme="minorHAnsi" w:hAnsi="Book Antiqua" w:cs="Book Antiqua"/>
        </w:rPr>
      </w:pPr>
    </w:p>
    <w:p w14:paraId="168FA06E" w14:textId="77777777" w:rsidR="00026016" w:rsidRPr="00BC05BD" w:rsidRDefault="00026016">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A támogatási szerződésben foglaltak végrehajtásának és a vállalt kötelezettségek teljesítésének ellenőrzését elsősorban a Támogató végzi. A kedvezményezettnek a támogatás felhasználásával kapcsolatosan ellenőrzés-tűrési és adatszolgáltatási kötelezettsége van. </w:t>
      </w:r>
    </w:p>
    <w:p w14:paraId="168FA06F" w14:textId="77777777" w:rsidR="00026016" w:rsidRPr="00BC05BD" w:rsidRDefault="00026016">
      <w:pPr>
        <w:autoSpaceDE w:val="0"/>
        <w:autoSpaceDN w:val="0"/>
        <w:adjustRightInd w:val="0"/>
        <w:spacing w:after="0" w:line="240" w:lineRule="auto"/>
        <w:jc w:val="both"/>
        <w:rPr>
          <w:rFonts w:ascii="Book Antiqua" w:eastAsiaTheme="minorHAnsi" w:hAnsi="Book Antiqua" w:cs="Book Antiqua"/>
        </w:rPr>
      </w:pPr>
    </w:p>
    <w:p w14:paraId="168FA070" w14:textId="77777777" w:rsidR="00026016" w:rsidRPr="00BC05BD" w:rsidRDefault="00026016">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pályázat benyújtásától a projekt lezárásáig tartó időszakban a Támogató bármikor helyszíni ellenőrzést folytathat le.</w:t>
      </w:r>
    </w:p>
    <w:p w14:paraId="168FA071" w14:textId="77777777" w:rsidR="00026016" w:rsidRPr="00BC05BD" w:rsidRDefault="00026016">
      <w:pPr>
        <w:autoSpaceDE w:val="0"/>
        <w:autoSpaceDN w:val="0"/>
        <w:adjustRightInd w:val="0"/>
        <w:spacing w:after="0" w:line="240" w:lineRule="auto"/>
        <w:jc w:val="both"/>
        <w:rPr>
          <w:rFonts w:ascii="Book Antiqua" w:eastAsiaTheme="minorHAnsi" w:hAnsi="Book Antiqua" w:cs="Book Antiqua"/>
        </w:rPr>
      </w:pPr>
    </w:p>
    <w:p w14:paraId="168FA072" w14:textId="77777777" w:rsidR="00026016" w:rsidRPr="00BC05BD" w:rsidRDefault="00026016">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A kedvezményezett köteles a projekt</w:t>
      </w:r>
      <w:r w:rsidR="00125F4C" w:rsidRPr="00BC05BD">
        <w:rPr>
          <w:rFonts w:ascii="Book Antiqua" w:eastAsiaTheme="minorHAnsi" w:hAnsi="Book Antiqua" w:cs="Book Antiqua"/>
        </w:rPr>
        <w:t xml:space="preserve"> </w:t>
      </w:r>
      <w:r w:rsidRPr="00BC05BD">
        <w:rPr>
          <w:rFonts w:ascii="Book Antiqua" w:eastAsiaTheme="minorHAnsi" w:hAnsi="Book Antiqua" w:cs="Book Antiqua"/>
        </w:rPr>
        <w:t>előkészítés során és érdekében együttműködni a Támogatóval.</w:t>
      </w:r>
    </w:p>
    <w:p w14:paraId="168FA074" w14:textId="3048A878" w:rsidR="00765F6C" w:rsidRPr="00BC05BD" w:rsidRDefault="00026016">
      <w:pPr>
        <w:autoSpaceDE w:val="0"/>
        <w:autoSpaceDN w:val="0"/>
        <w:adjustRightInd w:val="0"/>
        <w:spacing w:after="0" w:line="240" w:lineRule="auto"/>
        <w:jc w:val="both"/>
        <w:rPr>
          <w:rFonts w:ascii="Book Antiqua" w:eastAsiaTheme="minorHAnsi" w:hAnsi="Book Antiqua" w:cs="Book Antiqua"/>
        </w:rPr>
      </w:pPr>
      <w:r w:rsidRPr="00BC05BD">
        <w:rPr>
          <w:rFonts w:ascii="Book Antiqua" w:eastAsiaTheme="minorHAnsi" w:hAnsi="Book Antiqua" w:cs="Book Antiqua"/>
        </w:rPr>
        <w:t xml:space="preserve"> </w:t>
      </w:r>
    </w:p>
    <w:p w14:paraId="168FA075" w14:textId="77777777" w:rsidR="003D0007" w:rsidRPr="007F617F" w:rsidRDefault="00026016" w:rsidP="007F617F">
      <w:pPr>
        <w:pStyle w:val="Cmsor1"/>
      </w:pPr>
      <w:bookmarkStart w:id="14" w:name="_Toc87531155"/>
      <w:r w:rsidRPr="007F617F">
        <w:lastRenderedPageBreak/>
        <w:t>Pályázati dokumentáció</w:t>
      </w:r>
      <w:bookmarkEnd w:id="14"/>
    </w:p>
    <w:p w14:paraId="168FA076" w14:textId="77777777" w:rsidR="00026016" w:rsidRPr="007F617F" w:rsidRDefault="00026016">
      <w:pPr>
        <w:autoSpaceDE w:val="0"/>
        <w:autoSpaceDN w:val="0"/>
        <w:adjustRightInd w:val="0"/>
        <w:spacing w:after="0" w:line="240" w:lineRule="auto"/>
        <w:jc w:val="both"/>
        <w:rPr>
          <w:rFonts w:ascii="Book Antiqua" w:eastAsiaTheme="minorHAnsi" w:hAnsi="Book Antiqua" w:cs="Book Antiqua"/>
        </w:rPr>
      </w:pPr>
      <w:r w:rsidRPr="007F617F">
        <w:rPr>
          <w:rFonts w:ascii="Book Antiqua" w:eastAsiaTheme="minorHAnsi" w:hAnsi="Book Antiqua" w:cs="Book Antiqua"/>
        </w:rPr>
        <w:t xml:space="preserve">Jelen Szabályzat a pályázati adatlappal és a további benyújtandó mellékletekkel együtt képezik a pályázati dokumentációt és tartalmazzák a pályázáshoz szükséges feltételeket. A dokumentumok letölthetők a </w:t>
      </w:r>
      <w:hyperlink r:id="rId13" w:history="1">
        <w:r w:rsidRPr="007F617F">
          <w:rPr>
            <w:rStyle w:val="Hiperhivatkozs"/>
            <w:rFonts w:ascii="Book Antiqua" w:eastAsiaTheme="minorHAnsi" w:hAnsi="Book Antiqua" w:cs="Book Antiqua"/>
            <w:color w:val="auto"/>
          </w:rPr>
          <w:t>www.hepa.hu</w:t>
        </w:r>
      </w:hyperlink>
      <w:r w:rsidRPr="007F617F">
        <w:rPr>
          <w:rFonts w:ascii="Book Antiqua" w:eastAsiaTheme="minorHAnsi" w:hAnsi="Book Antiqua" w:cs="Book Antiqua"/>
        </w:rPr>
        <w:t xml:space="preserve"> honlapról.</w:t>
      </w:r>
    </w:p>
    <w:p w14:paraId="61433E1D" w14:textId="77777777" w:rsidR="007F617F" w:rsidRPr="007F617F" w:rsidRDefault="007F617F">
      <w:pPr>
        <w:autoSpaceDE w:val="0"/>
        <w:autoSpaceDN w:val="0"/>
        <w:adjustRightInd w:val="0"/>
        <w:spacing w:after="0" w:line="240" w:lineRule="auto"/>
        <w:jc w:val="both"/>
        <w:rPr>
          <w:rFonts w:ascii="Book Antiqua" w:eastAsiaTheme="minorHAnsi" w:hAnsi="Book Antiqua" w:cs="Book Antiqua"/>
        </w:rPr>
      </w:pPr>
    </w:p>
    <w:p w14:paraId="168FA077" w14:textId="77777777" w:rsidR="00FB0C65" w:rsidRPr="007F617F" w:rsidRDefault="00026016">
      <w:pPr>
        <w:autoSpaceDE w:val="0"/>
        <w:autoSpaceDN w:val="0"/>
        <w:adjustRightInd w:val="0"/>
        <w:spacing w:after="0" w:line="240" w:lineRule="auto"/>
        <w:jc w:val="both"/>
        <w:rPr>
          <w:rFonts w:ascii="Book Antiqua" w:hAnsi="Book Antiqua"/>
        </w:rPr>
      </w:pPr>
      <w:r w:rsidRPr="007F617F">
        <w:rPr>
          <w:rFonts w:ascii="Book Antiqua" w:hAnsi="Book Antiqua"/>
        </w:rPr>
        <w:t xml:space="preserve">A pályázók a pályázati kiírással kapcsolatos további információkat a </w:t>
      </w:r>
      <w:hyperlink r:id="rId14" w:history="1">
        <w:r w:rsidRPr="007F617F">
          <w:rPr>
            <w:rStyle w:val="Hiperhivatkozs"/>
            <w:rFonts w:ascii="Book Antiqua" w:hAnsi="Book Antiqua"/>
            <w:color w:val="auto"/>
          </w:rPr>
          <w:t>managing.authority@hepa.hu</w:t>
        </w:r>
      </w:hyperlink>
      <w:r w:rsidRPr="007F617F">
        <w:rPr>
          <w:rFonts w:ascii="Book Antiqua" w:hAnsi="Book Antiqua"/>
        </w:rPr>
        <w:t xml:space="preserve"> e-mail címen kérhetnek.</w:t>
      </w:r>
    </w:p>
    <w:p w14:paraId="0C70C0C5" w14:textId="77777777" w:rsidR="00EC455A" w:rsidRPr="007F617F" w:rsidRDefault="00EC455A">
      <w:pPr>
        <w:autoSpaceDE w:val="0"/>
        <w:autoSpaceDN w:val="0"/>
        <w:adjustRightInd w:val="0"/>
        <w:spacing w:after="0" w:line="240" w:lineRule="auto"/>
        <w:rPr>
          <w:rFonts w:ascii="Book Antiqua" w:hAnsi="Book Antiqua"/>
        </w:rPr>
      </w:pPr>
    </w:p>
    <w:p w14:paraId="5602CCB1" w14:textId="76EAF9A3" w:rsidR="007F617F" w:rsidRDefault="00680971">
      <w:pPr>
        <w:spacing w:after="0" w:line="256" w:lineRule="auto"/>
        <w:jc w:val="both"/>
        <w:rPr>
          <w:rFonts w:ascii="Book Antiqua" w:eastAsia="MS Mincho" w:hAnsi="Book Antiqua"/>
          <w:szCs w:val="24"/>
          <w:lang w:val="hu"/>
        </w:rPr>
      </w:pPr>
      <w:r w:rsidRPr="007F617F">
        <w:rPr>
          <w:rFonts w:ascii="Book Antiqua" w:hAnsi="Book Antiqua"/>
        </w:rPr>
        <w:t>1.</w:t>
      </w:r>
      <w:r w:rsidR="00092D3D">
        <w:rPr>
          <w:rFonts w:ascii="Book Antiqua" w:hAnsi="Book Antiqua"/>
        </w:rPr>
        <w:t xml:space="preserve"> </w:t>
      </w:r>
      <w:r w:rsidR="00EC455A" w:rsidRPr="007F617F">
        <w:rPr>
          <w:rFonts w:ascii="Book Antiqua" w:hAnsi="Book Antiqua"/>
        </w:rPr>
        <w:t>számú melléklet: A csatornahálózatok és szennyvíztisztító telepek tervezési feltételei</w:t>
      </w:r>
      <w:r w:rsidR="006F0A2A" w:rsidRPr="007F617F">
        <w:rPr>
          <w:rFonts w:ascii="Book Antiqua" w:hAnsi="Book Antiqua"/>
        </w:rPr>
        <w:t>nek jogszabályi háttere</w:t>
      </w:r>
      <w:r w:rsidR="00EC455A" w:rsidRPr="007F617F">
        <w:rPr>
          <w:rFonts w:ascii="Book Antiqua" w:hAnsi="Book Antiqua"/>
        </w:rPr>
        <w:t xml:space="preserve"> a</w:t>
      </w:r>
      <w:r w:rsidRPr="007F617F">
        <w:rPr>
          <w:rFonts w:ascii="Book Antiqua" w:hAnsi="Book Antiqua"/>
        </w:rPr>
        <w:t xml:space="preserve"> </w:t>
      </w:r>
      <w:r w:rsidR="00EC455A" w:rsidRPr="007F617F">
        <w:rPr>
          <w:rFonts w:ascii="Book Antiqua" w:hAnsi="Book Antiqua"/>
        </w:rPr>
        <w:t xml:space="preserve">Szerb Köztársaságban </w:t>
      </w:r>
      <w:r w:rsidRPr="007F617F">
        <w:rPr>
          <w:rFonts w:ascii="Book Antiqua" w:hAnsi="Book Antiqua"/>
        </w:rPr>
        <w:t>(</w:t>
      </w:r>
      <w:r w:rsidRPr="007F617F">
        <w:rPr>
          <w:rFonts w:ascii="Book Antiqua" w:eastAsia="MS Mincho" w:hAnsi="Book Antiqua"/>
          <w:szCs w:val="24"/>
          <w:lang w:val="hu"/>
        </w:rPr>
        <w:t>A Szerb Köztársaság</w:t>
      </w:r>
      <w:r w:rsidRPr="007F617F">
        <w:rPr>
          <w:rFonts w:ascii="Book Antiqua" w:eastAsia="MS Mincho" w:hAnsi="Book Antiqua"/>
          <w:szCs w:val="24"/>
        </w:rPr>
        <w:t xml:space="preserve"> </w:t>
      </w:r>
      <w:r w:rsidRPr="007F617F">
        <w:rPr>
          <w:rFonts w:ascii="Book Antiqua" w:eastAsia="MS Mincho" w:hAnsi="Book Antiqua"/>
          <w:szCs w:val="24"/>
          <w:lang w:val="hu"/>
        </w:rPr>
        <w:t>Építési, Közlekedési és Infrastrukturális Ügyekért Felelős Minisztériuma által rendelkezésre bocsátott dokumentumok</w:t>
      </w:r>
      <w:r w:rsidR="00EC75AA" w:rsidRPr="007F617F">
        <w:rPr>
          <w:rFonts w:ascii="Book Antiqua" w:eastAsia="MS Mincho" w:hAnsi="Book Antiqua"/>
          <w:szCs w:val="24"/>
          <w:lang w:val="hu"/>
        </w:rPr>
        <w:t xml:space="preserve"> magyar nyelvű fordítása</w:t>
      </w:r>
      <w:r w:rsidRPr="007F617F">
        <w:rPr>
          <w:rFonts w:ascii="Book Antiqua" w:eastAsia="MS Mincho" w:hAnsi="Book Antiqua"/>
          <w:szCs w:val="24"/>
          <w:lang w:val="hu"/>
        </w:rPr>
        <w:t>)</w:t>
      </w:r>
      <w:r w:rsidR="007F617F">
        <w:rPr>
          <w:rFonts w:ascii="Book Antiqua" w:eastAsia="MS Mincho" w:hAnsi="Book Antiqua"/>
          <w:szCs w:val="24"/>
          <w:lang w:val="hu"/>
        </w:rPr>
        <w:br w:type="page"/>
      </w:r>
    </w:p>
    <w:p w14:paraId="2ADF39BB" w14:textId="38BB70D5" w:rsidR="00EC455A" w:rsidRPr="00BC05BD" w:rsidRDefault="00EC455A">
      <w:pPr>
        <w:pStyle w:val="Listaszerbekezds"/>
        <w:numPr>
          <w:ilvl w:val="3"/>
          <w:numId w:val="31"/>
        </w:numPr>
        <w:spacing w:line="240" w:lineRule="auto"/>
        <w:jc w:val="right"/>
        <w:rPr>
          <w:rFonts w:ascii="Book Antiqua" w:hAnsi="Book Antiqua"/>
          <w:b/>
          <w:bCs/>
        </w:rPr>
      </w:pPr>
      <w:r w:rsidRPr="00BC05BD">
        <w:rPr>
          <w:rFonts w:ascii="Book Antiqua" w:hAnsi="Book Antiqua"/>
          <w:b/>
          <w:bCs/>
        </w:rPr>
        <w:lastRenderedPageBreak/>
        <w:t>számú melléklet</w:t>
      </w:r>
    </w:p>
    <w:p w14:paraId="4678B04B" w14:textId="77777777" w:rsidR="00680971" w:rsidRPr="00BC05BD" w:rsidRDefault="00680971">
      <w:pPr>
        <w:spacing w:after="0" w:line="240" w:lineRule="auto"/>
        <w:jc w:val="center"/>
        <w:rPr>
          <w:rFonts w:ascii="Book Antiqua" w:hAnsi="Book Antiqua"/>
          <w:b/>
          <w:bCs/>
        </w:rPr>
      </w:pPr>
    </w:p>
    <w:p w14:paraId="1F0FF4CE" w14:textId="77777777" w:rsidR="00680971" w:rsidRPr="00BC05BD" w:rsidRDefault="00680971">
      <w:pPr>
        <w:spacing w:after="0" w:line="240" w:lineRule="auto"/>
        <w:jc w:val="center"/>
        <w:rPr>
          <w:rFonts w:ascii="Book Antiqua" w:hAnsi="Book Antiqua"/>
          <w:b/>
          <w:bCs/>
        </w:rPr>
      </w:pPr>
    </w:p>
    <w:p w14:paraId="422F4838" w14:textId="77777777" w:rsidR="00680971" w:rsidRPr="00BC05BD" w:rsidRDefault="00680971">
      <w:pPr>
        <w:spacing w:after="0" w:line="240" w:lineRule="auto"/>
        <w:jc w:val="center"/>
        <w:rPr>
          <w:rFonts w:ascii="Book Antiqua" w:hAnsi="Book Antiqua"/>
          <w:b/>
          <w:bCs/>
        </w:rPr>
      </w:pPr>
    </w:p>
    <w:p w14:paraId="2AF26DD4" w14:textId="77777777" w:rsidR="00680971" w:rsidRPr="00BC05BD" w:rsidRDefault="00680971">
      <w:pPr>
        <w:spacing w:line="240" w:lineRule="auto"/>
        <w:jc w:val="center"/>
        <w:rPr>
          <w:rFonts w:ascii="Book Antiqua" w:hAnsi="Book Antiqua"/>
          <w:b/>
          <w:bCs/>
        </w:rPr>
      </w:pPr>
      <w:r w:rsidRPr="00BC05BD">
        <w:rPr>
          <w:rFonts w:ascii="Book Antiqua" w:hAnsi="Book Antiqua"/>
          <w:b/>
          <w:bCs/>
        </w:rPr>
        <w:t>A csatornahálózat teljes körű (a projekt végrehajtásáig tartó) tervezésére vonatkozó műszaki dokumentáció</w:t>
      </w:r>
    </w:p>
    <w:p w14:paraId="316C1D8E" w14:textId="77777777" w:rsidR="00680971" w:rsidRPr="00BC05BD" w:rsidRDefault="00680971">
      <w:pPr>
        <w:spacing w:after="0" w:line="240" w:lineRule="auto"/>
        <w:jc w:val="center"/>
        <w:rPr>
          <w:rFonts w:ascii="Book Antiqua" w:hAnsi="Book Antiqua"/>
          <w:b/>
          <w:bCs/>
        </w:rPr>
      </w:pPr>
    </w:p>
    <w:p w14:paraId="49E2E733" w14:textId="77777777" w:rsidR="00680971" w:rsidRPr="00BC05BD" w:rsidRDefault="00680971">
      <w:pPr>
        <w:spacing w:after="0" w:line="240" w:lineRule="auto"/>
        <w:jc w:val="center"/>
        <w:rPr>
          <w:rFonts w:ascii="Book Antiqua" w:hAnsi="Book Antiqua"/>
        </w:rPr>
      </w:pPr>
    </w:p>
    <w:p w14:paraId="20CC73B5" w14:textId="77777777" w:rsidR="00680971" w:rsidRPr="00BC05BD" w:rsidRDefault="00680971">
      <w:pPr>
        <w:spacing w:after="0" w:line="240" w:lineRule="auto"/>
        <w:jc w:val="both"/>
        <w:rPr>
          <w:rFonts w:ascii="Book Antiqua" w:hAnsi="Book Antiqua"/>
        </w:rPr>
      </w:pPr>
      <w:r w:rsidRPr="00BC05BD">
        <w:rPr>
          <w:rFonts w:ascii="Book Antiqua" w:hAnsi="Book Antiqua"/>
        </w:rPr>
        <w:t xml:space="preserve">A csatornahálózat építésénél az alábbi </w:t>
      </w:r>
      <w:r w:rsidRPr="00BC05BD">
        <w:rPr>
          <w:rFonts w:ascii="Book Antiqua" w:hAnsi="Book Antiqua"/>
          <w:b/>
          <w:bCs/>
        </w:rPr>
        <w:t>műszaki dokumentációra</w:t>
      </w:r>
      <w:r w:rsidRPr="00BC05BD">
        <w:rPr>
          <w:rFonts w:ascii="Book Antiqua" w:hAnsi="Book Antiqua"/>
        </w:rPr>
        <w:t xml:space="preserve"> van szükség: </w:t>
      </w:r>
    </w:p>
    <w:p w14:paraId="5E7FBAF9" w14:textId="77777777" w:rsidR="00680971" w:rsidRPr="00BC05BD" w:rsidRDefault="00680971">
      <w:pPr>
        <w:spacing w:after="0" w:line="240" w:lineRule="auto"/>
        <w:jc w:val="both"/>
        <w:rPr>
          <w:rFonts w:ascii="Book Antiqua" w:hAnsi="Book Antiqua"/>
        </w:rPr>
      </w:pPr>
    </w:p>
    <w:p w14:paraId="6534C297" w14:textId="77777777" w:rsidR="00680971" w:rsidRPr="00BC05BD" w:rsidRDefault="00680971" w:rsidP="002D761C">
      <w:pPr>
        <w:pStyle w:val="Listaszerbekezds"/>
        <w:numPr>
          <w:ilvl w:val="0"/>
          <w:numId w:val="46"/>
        </w:numPr>
        <w:spacing w:after="0" w:line="240" w:lineRule="auto"/>
        <w:jc w:val="both"/>
        <w:rPr>
          <w:rFonts w:ascii="Book Antiqua" w:hAnsi="Book Antiqua"/>
          <w:b/>
          <w:bCs/>
        </w:rPr>
      </w:pPr>
      <w:r w:rsidRPr="00BC05BD">
        <w:rPr>
          <w:rFonts w:ascii="Book Antiqua" w:hAnsi="Book Antiqua"/>
          <w:b/>
          <w:bCs/>
        </w:rPr>
        <w:t>Előzetes megoldás</w:t>
      </w:r>
    </w:p>
    <w:p w14:paraId="3419F66B" w14:textId="77777777" w:rsidR="00680971" w:rsidRPr="00BC05BD" w:rsidRDefault="00680971" w:rsidP="002D761C">
      <w:pPr>
        <w:pStyle w:val="Listaszerbekezds"/>
        <w:numPr>
          <w:ilvl w:val="0"/>
          <w:numId w:val="47"/>
        </w:numPr>
        <w:spacing w:after="0" w:line="240" w:lineRule="auto"/>
        <w:jc w:val="both"/>
        <w:rPr>
          <w:rFonts w:ascii="Book Antiqua" w:hAnsi="Book Antiqua"/>
          <w:b/>
          <w:bCs/>
        </w:rPr>
      </w:pPr>
      <w:r w:rsidRPr="00BC05BD">
        <w:rPr>
          <w:rFonts w:ascii="Book Antiqua" w:hAnsi="Book Antiqua"/>
          <w:b/>
          <w:bCs/>
        </w:rPr>
        <w:t xml:space="preserve">Helyszíni feltételek megállapítására irányuló kérelem </w:t>
      </w:r>
    </w:p>
    <w:p w14:paraId="630F3F5C" w14:textId="77777777" w:rsidR="00680971" w:rsidRPr="00BC05BD" w:rsidRDefault="00680971" w:rsidP="002D761C">
      <w:pPr>
        <w:pStyle w:val="Listaszerbekezds"/>
        <w:numPr>
          <w:ilvl w:val="0"/>
          <w:numId w:val="47"/>
        </w:numPr>
        <w:spacing w:after="0" w:line="240" w:lineRule="auto"/>
        <w:jc w:val="both"/>
        <w:rPr>
          <w:rFonts w:ascii="Book Antiqua" w:hAnsi="Book Antiqua"/>
          <w:b/>
          <w:bCs/>
        </w:rPr>
      </w:pPr>
      <w:r w:rsidRPr="00BC05BD">
        <w:rPr>
          <w:rFonts w:ascii="Book Antiqua" w:hAnsi="Book Antiqua"/>
          <w:b/>
          <w:bCs/>
        </w:rPr>
        <w:t xml:space="preserve">A hatásvizsgálat szükségességére vonatkozó döntésre irányuló kérelem </w:t>
      </w:r>
    </w:p>
    <w:p w14:paraId="5AFE9A1E" w14:textId="77777777" w:rsidR="00680971" w:rsidRPr="00BC05BD" w:rsidRDefault="00680971" w:rsidP="00BC05BD">
      <w:pPr>
        <w:spacing w:after="0" w:line="240" w:lineRule="auto"/>
        <w:jc w:val="both"/>
        <w:rPr>
          <w:rFonts w:ascii="Book Antiqua" w:hAnsi="Book Antiqua"/>
        </w:rPr>
      </w:pPr>
      <w:r w:rsidRPr="00BC05BD">
        <w:rPr>
          <w:rFonts w:ascii="Book Antiqua" w:hAnsi="Book Antiqua"/>
        </w:rPr>
        <w:t xml:space="preserve">A csatornahálózat megtervezése során először el kell készíteni az </w:t>
      </w:r>
      <w:r w:rsidRPr="00BC05BD">
        <w:rPr>
          <w:rFonts w:ascii="Book Antiqua" w:hAnsi="Book Antiqua"/>
          <w:b/>
          <w:bCs/>
        </w:rPr>
        <w:t>Előzetes megoldást</w:t>
      </w:r>
      <w:r w:rsidRPr="00BC05BD">
        <w:rPr>
          <w:rFonts w:ascii="Book Antiqua" w:hAnsi="Book Antiqua"/>
        </w:rPr>
        <w:t xml:space="preserve">, amely a </w:t>
      </w:r>
      <w:r w:rsidRPr="00BC05BD">
        <w:rPr>
          <w:rFonts w:ascii="Book Antiqua" w:hAnsi="Book Antiqua"/>
          <w:b/>
          <w:bCs/>
        </w:rPr>
        <w:t>helyszíni feltételek megállapítására irányuló kérelem</w:t>
      </w:r>
      <w:r w:rsidRPr="00BC05BD">
        <w:rPr>
          <w:rFonts w:ascii="Book Antiqua" w:hAnsi="Book Antiqua"/>
        </w:rPr>
        <w:t xml:space="preserve"> benyújtásához szükséges. A tervezési szakaszban be kell nyújtani a </w:t>
      </w:r>
      <w:r w:rsidRPr="00BC05BD">
        <w:rPr>
          <w:rFonts w:ascii="Book Antiqua" w:hAnsi="Book Antiqua"/>
          <w:b/>
          <w:bCs/>
        </w:rPr>
        <w:t>környezeti hatásvizsgálat szükségességére vonatkozó döntésre irányuló kérelmet</w:t>
      </w:r>
      <w:r w:rsidRPr="00BC05BD">
        <w:rPr>
          <w:rFonts w:ascii="Book Antiqua" w:hAnsi="Book Antiqua"/>
        </w:rPr>
        <w:t xml:space="preserve"> is. </w:t>
      </w:r>
    </w:p>
    <w:p w14:paraId="746B47BD" w14:textId="77777777" w:rsidR="00680971" w:rsidRPr="00BC05BD" w:rsidRDefault="00680971" w:rsidP="00BC05BD">
      <w:pPr>
        <w:spacing w:after="0" w:line="240" w:lineRule="auto"/>
        <w:jc w:val="center"/>
        <w:rPr>
          <w:rFonts w:ascii="Book Antiqua" w:hAnsi="Book Antiqua"/>
          <w:b/>
          <w:bCs/>
        </w:rPr>
      </w:pPr>
    </w:p>
    <w:p w14:paraId="52AC0B81" w14:textId="77777777" w:rsidR="00680971" w:rsidRPr="00BC05BD" w:rsidRDefault="00680971" w:rsidP="002D761C">
      <w:pPr>
        <w:pStyle w:val="Listaszerbekezds"/>
        <w:numPr>
          <w:ilvl w:val="0"/>
          <w:numId w:val="46"/>
        </w:numPr>
        <w:spacing w:after="0" w:line="240" w:lineRule="auto"/>
        <w:rPr>
          <w:rFonts w:ascii="Book Antiqua" w:hAnsi="Book Antiqua"/>
          <w:b/>
          <w:bCs/>
        </w:rPr>
      </w:pPr>
      <w:r w:rsidRPr="00BC05BD">
        <w:rPr>
          <w:rFonts w:ascii="Book Antiqua" w:hAnsi="Book Antiqua"/>
          <w:b/>
          <w:bCs/>
        </w:rPr>
        <w:t>Építési engedélyezési terv</w:t>
      </w:r>
    </w:p>
    <w:p w14:paraId="2D4238CB" w14:textId="77777777" w:rsidR="00680971" w:rsidRPr="00BC05BD" w:rsidRDefault="00680971" w:rsidP="002D761C">
      <w:pPr>
        <w:pStyle w:val="Listaszerbekezds"/>
        <w:numPr>
          <w:ilvl w:val="0"/>
          <w:numId w:val="48"/>
        </w:numPr>
        <w:spacing w:after="0" w:line="240" w:lineRule="auto"/>
        <w:rPr>
          <w:rFonts w:ascii="Book Antiqua" w:hAnsi="Book Antiqua"/>
          <w:b/>
          <w:bCs/>
        </w:rPr>
      </w:pPr>
      <w:r w:rsidRPr="00BC05BD">
        <w:rPr>
          <w:rFonts w:ascii="Book Antiqua" w:hAnsi="Book Antiqua"/>
          <w:b/>
          <w:bCs/>
        </w:rPr>
        <w:t>Műszaki ellenőrzés</w:t>
      </w:r>
    </w:p>
    <w:p w14:paraId="608990EC" w14:textId="77777777" w:rsidR="00680971" w:rsidRPr="00BC05BD" w:rsidRDefault="00680971" w:rsidP="00BC05BD">
      <w:pPr>
        <w:spacing w:after="0" w:line="240" w:lineRule="auto"/>
        <w:jc w:val="both"/>
        <w:rPr>
          <w:rFonts w:ascii="Book Antiqua" w:hAnsi="Book Antiqua"/>
        </w:rPr>
      </w:pPr>
      <w:r w:rsidRPr="00BC05BD">
        <w:rPr>
          <w:rFonts w:ascii="Book Antiqua" w:hAnsi="Book Antiqua"/>
        </w:rPr>
        <w:t xml:space="preserve">A </w:t>
      </w:r>
      <w:r w:rsidRPr="00BC05BD">
        <w:rPr>
          <w:rFonts w:ascii="Book Antiqua" w:hAnsi="Book Antiqua"/>
          <w:b/>
          <w:bCs/>
        </w:rPr>
        <w:t>helyszíni feltételek</w:t>
      </w:r>
      <w:r w:rsidRPr="00BC05BD">
        <w:rPr>
          <w:rFonts w:ascii="Book Antiqua" w:hAnsi="Book Antiqua"/>
        </w:rPr>
        <w:t xml:space="preserve"> megállapítását követően el kell készíteni az </w:t>
      </w:r>
      <w:r w:rsidRPr="00BC05BD">
        <w:rPr>
          <w:rFonts w:ascii="Book Antiqua" w:hAnsi="Book Antiqua"/>
          <w:b/>
          <w:bCs/>
        </w:rPr>
        <w:t>Építési engedélyezési tervet</w:t>
      </w:r>
      <w:r w:rsidRPr="00BC05BD">
        <w:rPr>
          <w:rFonts w:ascii="Book Antiqua" w:hAnsi="Book Antiqua"/>
        </w:rPr>
        <w:t xml:space="preserve">, amely alapján meg lehet kapni az </w:t>
      </w:r>
      <w:r w:rsidRPr="00BC05BD">
        <w:rPr>
          <w:rFonts w:ascii="Book Antiqua" w:hAnsi="Book Antiqua"/>
          <w:b/>
          <w:bCs/>
        </w:rPr>
        <w:t>Építési engedélyt</w:t>
      </w:r>
      <w:r w:rsidRPr="00BC05BD">
        <w:rPr>
          <w:rFonts w:ascii="Book Antiqua" w:hAnsi="Book Antiqua"/>
        </w:rPr>
        <w:t xml:space="preserve">. Az </w:t>
      </w:r>
      <w:r w:rsidRPr="00BC05BD">
        <w:rPr>
          <w:rFonts w:ascii="Book Antiqua" w:hAnsi="Book Antiqua"/>
          <w:b/>
          <w:bCs/>
        </w:rPr>
        <w:t>Építési engedélyezési terv</w:t>
      </w:r>
      <w:r w:rsidRPr="00BC05BD">
        <w:rPr>
          <w:rFonts w:ascii="Book Antiqua" w:hAnsi="Book Antiqua"/>
        </w:rPr>
        <w:t xml:space="preserve"> </w:t>
      </w:r>
      <w:r w:rsidRPr="00BC05BD">
        <w:rPr>
          <w:rFonts w:ascii="Book Antiqua" w:hAnsi="Book Antiqua"/>
          <w:b/>
          <w:bCs/>
        </w:rPr>
        <w:t>műszaki ellenőrzés</w:t>
      </w:r>
      <w:r w:rsidRPr="00BC05BD">
        <w:rPr>
          <w:rFonts w:ascii="Book Antiqua" w:hAnsi="Book Antiqua"/>
        </w:rPr>
        <w:t xml:space="preserve"> alá tartozik.</w:t>
      </w:r>
    </w:p>
    <w:p w14:paraId="6FA71E1F" w14:textId="77777777" w:rsidR="00680971" w:rsidRPr="00BC05BD" w:rsidRDefault="00680971">
      <w:pPr>
        <w:spacing w:after="0" w:line="240" w:lineRule="auto"/>
        <w:rPr>
          <w:rFonts w:ascii="Book Antiqua" w:hAnsi="Book Antiqua"/>
          <w:b/>
          <w:bCs/>
        </w:rPr>
      </w:pPr>
    </w:p>
    <w:p w14:paraId="793B8D42" w14:textId="77777777" w:rsidR="00680971" w:rsidRPr="00BC05BD" w:rsidRDefault="00680971" w:rsidP="002D761C">
      <w:pPr>
        <w:pStyle w:val="Listaszerbekezds"/>
        <w:numPr>
          <w:ilvl w:val="0"/>
          <w:numId w:val="46"/>
        </w:numPr>
        <w:spacing w:after="0" w:line="240" w:lineRule="auto"/>
        <w:rPr>
          <w:rFonts w:ascii="Book Antiqua" w:hAnsi="Book Antiqua"/>
          <w:b/>
          <w:bCs/>
        </w:rPr>
      </w:pPr>
      <w:r w:rsidRPr="00BC05BD">
        <w:rPr>
          <w:rFonts w:ascii="Book Antiqua" w:hAnsi="Book Antiqua"/>
          <w:b/>
          <w:bCs/>
        </w:rPr>
        <w:t>Építési terv</w:t>
      </w:r>
    </w:p>
    <w:p w14:paraId="7CA722DF" w14:textId="77777777" w:rsidR="00680971" w:rsidRPr="00BC05BD" w:rsidRDefault="00680971" w:rsidP="00BC05BD">
      <w:pPr>
        <w:spacing w:after="0" w:line="240" w:lineRule="auto"/>
        <w:jc w:val="both"/>
        <w:rPr>
          <w:rFonts w:ascii="Book Antiqua" w:hAnsi="Book Antiqua"/>
        </w:rPr>
      </w:pPr>
      <w:r w:rsidRPr="00BC05BD">
        <w:rPr>
          <w:rFonts w:ascii="Book Antiqua" w:hAnsi="Book Antiqua"/>
        </w:rPr>
        <w:t xml:space="preserve">Az </w:t>
      </w:r>
      <w:r w:rsidRPr="00BC05BD">
        <w:rPr>
          <w:rFonts w:ascii="Book Antiqua" w:hAnsi="Book Antiqua"/>
          <w:b/>
          <w:bCs/>
        </w:rPr>
        <w:t>Építési engedély</w:t>
      </w:r>
      <w:r w:rsidRPr="00BC05BD">
        <w:rPr>
          <w:rFonts w:ascii="Book Antiqua" w:hAnsi="Book Antiqua"/>
        </w:rPr>
        <w:t xml:space="preserve"> megszerzését követően el kell készíteni az </w:t>
      </w:r>
      <w:r w:rsidRPr="00BC05BD">
        <w:rPr>
          <w:rFonts w:ascii="Book Antiqua" w:hAnsi="Book Antiqua"/>
          <w:b/>
          <w:bCs/>
        </w:rPr>
        <w:t>Építési tervet</w:t>
      </w:r>
      <w:r w:rsidRPr="00BC05BD">
        <w:rPr>
          <w:rFonts w:ascii="Book Antiqua" w:hAnsi="Book Antiqua"/>
        </w:rPr>
        <w:t xml:space="preserve">. </w:t>
      </w:r>
    </w:p>
    <w:p w14:paraId="32F1B5A1" w14:textId="77777777" w:rsidR="00680971" w:rsidRPr="00BC05BD" w:rsidRDefault="00680971" w:rsidP="00BC05BD">
      <w:pPr>
        <w:pStyle w:val="Listaszerbekezds"/>
        <w:spacing w:after="0" w:line="240" w:lineRule="auto"/>
        <w:jc w:val="both"/>
        <w:rPr>
          <w:rFonts w:ascii="Book Antiqua" w:hAnsi="Book Antiqua"/>
          <w:b/>
          <w:bCs/>
        </w:rPr>
      </w:pPr>
    </w:p>
    <w:p w14:paraId="7217D6AB" w14:textId="77777777" w:rsidR="00680971" w:rsidRPr="002D761C" w:rsidRDefault="00680971" w:rsidP="002D761C">
      <w:pPr>
        <w:pStyle w:val="Normal1"/>
        <w:spacing w:before="0" w:beforeAutospacing="0" w:after="150" w:afterAutospacing="0"/>
        <w:jc w:val="both"/>
        <w:rPr>
          <w:rFonts w:ascii="Book Antiqua" w:hAnsi="Book Antiqua"/>
          <w:b/>
          <w:bCs/>
          <w:sz w:val="22"/>
          <w:szCs w:val="22"/>
          <w:lang w:val="hu-HU"/>
        </w:rPr>
      </w:pPr>
      <w:r w:rsidRPr="002D761C">
        <w:rPr>
          <w:rFonts w:ascii="Book Antiqua" w:hAnsi="Book Antiqua"/>
          <w:b/>
          <w:bCs/>
          <w:sz w:val="22"/>
          <w:szCs w:val="22"/>
          <w:lang w:val="hu-HU"/>
        </w:rPr>
        <w:t xml:space="preserve">E terv szerint a tervezésről és építésről szóló törvény 133. cikkében felsorolt létesítmények megépítésére nem kerül sor, ezért nincs szükség előzetes megvalósíthatósági tanulmány készítésére. </w:t>
      </w:r>
    </w:p>
    <w:p w14:paraId="17934D8B" w14:textId="77777777" w:rsidR="00680971" w:rsidRPr="002D761C" w:rsidRDefault="00680971" w:rsidP="002D761C">
      <w:pPr>
        <w:pStyle w:val="Normal1"/>
        <w:spacing w:before="0" w:beforeAutospacing="0" w:after="0" w:afterAutospacing="0"/>
        <w:jc w:val="center"/>
        <w:rPr>
          <w:rFonts w:ascii="Book Antiqua" w:hAnsi="Book Antiqua"/>
          <w:sz w:val="22"/>
          <w:szCs w:val="22"/>
          <w:lang w:val="hu-HU"/>
        </w:rPr>
      </w:pPr>
      <w:r w:rsidRPr="002D761C">
        <w:rPr>
          <w:rFonts w:ascii="Book Antiqua" w:hAnsi="Book Antiqua"/>
          <w:b/>
          <w:bCs/>
          <w:sz w:val="22"/>
          <w:szCs w:val="22"/>
          <w:shd w:val="clear" w:color="auto" w:fill="FFFFFF"/>
          <w:lang w:val="hu-HU"/>
        </w:rPr>
        <w:t>111. cikk</w:t>
      </w:r>
    </w:p>
    <w:p w14:paraId="091284DF" w14:textId="77777777" w:rsidR="00680971" w:rsidRPr="002D761C" w:rsidRDefault="00680971" w:rsidP="002D761C">
      <w:pPr>
        <w:pStyle w:val="Normal1"/>
        <w:spacing w:before="0" w:beforeAutospacing="0" w:after="150" w:afterAutospacing="0"/>
        <w:jc w:val="both"/>
        <w:rPr>
          <w:rFonts w:ascii="Book Antiqua" w:hAnsi="Book Antiqua"/>
          <w:sz w:val="22"/>
          <w:szCs w:val="22"/>
          <w:lang w:val="hu-HU"/>
        </w:rPr>
      </w:pPr>
      <w:r w:rsidRPr="002D761C">
        <w:rPr>
          <w:rFonts w:ascii="Book Antiqua" w:hAnsi="Book Antiqua"/>
          <w:sz w:val="22"/>
          <w:szCs w:val="22"/>
          <w:lang w:val="hu-HU"/>
        </w:rPr>
        <w:t xml:space="preserve">Az e törvény 133. cikkében szereplő, az illetékes hatóság, azaz az önálló tartomány által kiállított építési engedéllyel rendelkező és a költségvetési forrásokból finanszírozott létesítmények építésére vonatkozó műszaki dokumentáció elkészítésének kezdete előtt előzetes munkálatokra kerül sor, amelyek eredményei alapján előzetes megvalósíthatósági tanulmány készül. </w:t>
      </w:r>
    </w:p>
    <w:p w14:paraId="26801B68" w14:textId="441A363B" w:rsidR="007F617F" w:rsidRDefault="00680971">
      <w:pPr>
        <w:pStyle w:val="Normal1"/>
        <w:spacing w:before="0" w:beforeAutospacing="0" w:after="150" w:afterAutospacing="0"/>
        <w:jc w:val="both"/>
        <w:rPr>
          <w:rFonts w:ascii="Book Antiqua" w:hAnsi="Book Antiqua"/>
          <w:sz w:val="22"/>
          <w:szCs w:val="22"/>
          <w:lang w:val="hu-HU"/>
        </w:rPr>
      </w:pPr>
      <w:r w:rsidRPr="002D761C">
        <w:rPr>
          <w:rFonts w:ascii="Book Antiqua" w:hAnsi="Book Antiqua"/>
          <w:sz w:val="22"/>
          <w:szCs w:val="22"/>
          <w:lang w:val="hu-HU"/>
        </w:rPr>
        <w:t xml:space="preserve">Az e törvény 133. cikkében szereplő olyan létesítmények építése esetén, amelyekre vonatkozólag a tervezési dokumentum alapján megállapíthatók a helyszíni feltételek, nem készül az általános tervezéssel kapcsolatos előzetes megvalósíthatósági tanulmány. </w:t>
      </w:r>
      <w:r w:rsidR="007F617F">
        <w:rPr>
          <w:rFonts w:ascii="Book Antiqua" w:hAnsi="Book Antiqua"/>
          <w:sz w:val="22"/>
          <w:szCs w:val="22"/>
          <w:lang w:val="hu-HU"/>
        </w:rPr>
        <w:br w:type="page"/>
      </w:r>
    </w:p>
    <w:p w14:paraId="469F882C" w14:textId="77777777" w:rsidR="00680971" w:rsidRPr="00BC05BD" w:rsidRDefault="00680971" w:rsidP="002D761C">
      <w:pPr>
        <w:pStyle w:val="Listaszerbekezds"/>
        <w:numPr>
          <w:ilvl w:val="0"/>
          <w:numId w:val="49"/>
        </w:numPr>
        <w:spacing w:after="0" w:line="240" w:lineRule="auto"/>
        <w:jc w:val="center"/>
        <w:rPr>
          <w:rFonts w:ascii="Book Antiqua" w:hAnsi="Book Antiqua"/>
          <w:b/>
          <w:bCs/>
        </w:rPr>
      </w:pPr>
      <w:r w:rsidRPr="00BC05BD">
        <w:rPr>
          <w:rFonts w:ascii="Book Antiqua" w:hAnsi="Book Antiqua"/>
          <w:b/>
          <w:bCs/>
        </w:rPr>
        <w:lastRenderedPageBreak/>
        <w:t>Előzetes megoldás</w:t>
      </w:r>
    </w:p>
    <w:p w14:paraId="7137CEA8" w14:textId="77777777" w:rsidR="00680971" w:rsidRPr="002D761C" w:rsidRDefault="00680971" w:rsidP="00BC05BD">
      <w:pPr>
        <w:spacing w:after="0" w:line="240" w:lineRule="auto"/>
        <w:jc w:val="center"/>
        <w:rPr>
          <w:rFonts w:ascii="Book Antiqua" w:hAnsi="Book Antiqua"/>
        </w:rPr>
      </w:pPr>
    </w:p>
    <w:p w14:paraId="04FFF899" w14:textId="77777777" w:rsidR="00680971" w:rsidRPr="002D761C" w:rsidRDefault="00680971" w:rsidP="00BC05BD">
      <w:pPr>
        <w:spacing w:after="0" w:line="240" w:lineRule="auto"/>
        <w:jc w:val="center"/>
        <w:rPr>
          <w:rFonts w:ascii="Book Antiqua" w:hAnsi="Book Antiqua"/>
        </w:rPr>
      </w:pPr>
      <w:r w:rsidRPr="002D761C">
        <w:rPr>
          <w:rFonts w:ascii="Book Antiqua" w:hAnsi="Book Antiqua"/>
        </w:rPr>
        <w:t>TERVEZÉSRŐL ÉS ÉPÍTÉSRŐL SZÓLÓ TÖRVÉNY</w:t>
      </w:r>
    </w:p>
    <w:p w14:paraId="6AF0B8E8"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117a. cikk</w:t>
      </w:r>
    </w:p>
    <w:p w14:paraId="2FF2866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Az Előzetes megoldás a létesítmény tervezett koncepciójának ismertetése, és a helyszíni feltételek megállapításához szükséges, valamint képezheti a városterv részét is a városi és építészeti területfejlesztés szempontjából, a műszaki dokumentáció tartalmát részletesen szabályozó rendelettel összhangban. </w:t>
      </w:r>
    </w:p>
    <w:p w14:paraId="061A18E0"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Az Előzetes megoldásban kizárólag a helyszíni feltételek megállapításához szükséges adatoknak kell szerepelniük, azaz a tervezési dokumentumnak való megfelelés meghatározásához szükséges adatoknak, a műszaki megoldások kialakítása nélkül. </w:t>
      </w:r>
    </w:p>
    <w:p w14:paraId="4D6EBE35"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p>
    <w:p w14:paraId="2C83C614" w14:textId="77777777" w:rsidR="00680971" w:rsidRPr="002D761C" w:rsidRDefault="00680971" w:rsidP="002D761C">
      <w:pPr>
        <w:pStyle w:val="Listaszerbekezds"/>
        <w:numPr>
          <w:ilvl w:val="0"/>
          <w:numId w:val="52"/>
        </w:numPr>
        <w:spacing w:after="0" w:line="240" w:lineRule="auto"/>
        <w:jc w:val="both"/>
        <w:rPr>
          <w:rFonts w:ascii="Book Antiqua" w:hAnsi="Book Antiqua"/>
          <w:b/>
          <w:bCs/>
        </w:rPr>
      </w:pPr>
      <w:r w:rsidRPr="002D761C">
        <w:rPr>
          <w:rFonts w:ascii="Book Antiqua" w:hAnsi="Book Antiqua"/>
          <w:b/>
          <w:bCs/>
        </w:rPr>
        <w:t xml:space="preserve">Helyszíni feltételek megállapítására irányuló kérelem </w:t>
      </w:r>
    </w:p>
    <w:p w14:paraId="5652CA67" w14:textId="77777777" w:rsidR="00680971" w:rsidRPr="002D761C" w:rsidRDefault="00680971" w:rsidP="002D761C">
      <w:pPr>
        <w:pStyle w:val="wyq100---naslov-grupe-clanova-kurziv"/>
        <w:spacing w:before="0" w:beforeAutospacing="0" w:after="0" w:afterAutospacing="0"/>
        <w:jc w:val="center"/>
        <w:rPr>
          <w:rFonts w:ascii="Book Antiqua" w:hAnsi="Book Antiqua"/>
          <w:b/>
          <w:bCs/>
          <w:i/>
          <w:iCs/>
          <w:sz w:val="22"/>
          <w:szCs w:val="22"/>
          <w:lang w:val="hu-HU"/>
        </w:rPr>
      </w:pPr>
      <w:r w:rsidRPr="002D761C">
        <w:rPr>
          <w:rFonts w:ascii="Book Antiqua" w:hAnsi="Book Antiqua"/>
          <w:b/>
          <w:bCs/>
          <w:i/>
          <w:iCs/>
          <w:sz w:val="22"/>
          <w:szCs w:val="22"/>
          <w:lang w:val="hu-HU"/>
        </w:rPr>
        <w:t>17a. Helyszíni feltételek</w:t>
      </w:r>
    </w:p>
    <w:p w14:paraId="412BA2CA"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53a. cikk</w:t>
      </w:r>
    </w:p>
    <w:p w14:paraId="42110343"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 Helyszíni feltételek tartalmazzák az összes városi, műszaki és egyéb feltételt és adatot, amelyek az Előzetes terv, az Építési engedélyezési terv és az Építési terv elkészítéséhez szükségesek, és amelyek e törvénnyel összhangban az építési területre vonatkozó feltételeknek megfelelő telekkönyvi parcellára vonatkozóan vannak kiállítva.  </w:t>
      </w:r>
    </w:p>
    <w:p w14:paraId="21B7000D"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E cikk 1. bekezdése alóli kivételként a helyszíni feltételek több telekkönyvi parcellára is kiállíthatók azzal, hogy a Befektető köteles e parcellákat az e törvényben meghatározottakkal összhangban egyesíteni a Használati engedély kiállítása előtt. </w:t>
      </w:r>
    </w:p>
    <w:p w14:paraId="0489BCFB"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E cikk 1. bekezdése alóli kivételként hálózati infrastrukturális létesítmények és települési infrastrukturális létesítmények építése esetén a helyszíni feltételek több telekkönyvi parcellára, azaz több telekkönyvi parcella egyes részeire is kiállíthatók azzal, hogy a Befektető köteles e parcellákat az e törvényben meghatározottakkal összhangban egyesíteni a Használati engedély kiállítása előtt. </w:t>
      </w:r>
    </w:p>
    <w:p w14:paraId="33239CE3"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törvény 133. cikkében meghatározott, létesítményekre vonatkozó helyszíni feltételeket a városi ügyekért felelős miniszter, az e törvény 134. cikkében meghatározott, létesítményekre vonatkozó helyszíni feltételeket az autonóm tartomány illetékes hatósága állapítja meg.</w:t>
      </w:r>
    </w:p>
    <w:p w14:paraId="784670AD"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Az e törvény 133. és 134. cikkében nem meghatározott, létesítményekre vonatkozó helyszíni feltételeket a helyi önkormányzati egység illetékes hatósága állapítja meg. </w:t>
      </w:r>
    </w:p>
    <w:p w14:paraId="415D903D"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 helyszíni feltételek kiállítására irányuló kérelemmel együtt be kell nyújtani a jövőbeli létesítményre vagy annak egy részére vonatkozó, a műszaki dokumentáció tartalmát részletesen szabályozó rendelettel összhangban készített Előzetes megoldást (vázlat, rajz, grafikai megjelenítés stb.) is. </w:t>
      </w:r>
    </w:p>
    <w:p w14:paraId="3D734382"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helyszíni feltételektől függően szakaszos építkezést is lehet tervezni.</w:t>
      </w:r>
    </w:p>
    <w:p w14:paraId="09F1B9C8"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proofErr w:type="gramStart"/>
      <w:r w:rsidRPr="002D761C">
        <w:rPr>
          <w:rFonts w:ascii="Book Antiqua" w:hAnsi="Book Antiqua"/>
          <w:sz w:val="22"/>
          <w:szCs w:val="22"/>
          <w:lang w:val="hu-HU"/>
        </w:rPr>
        <w:t>A Befektető nem köteles arra, hogy a helyszíni feltételek megállapítását kérje, olyan esetekben, ha a munkálatok a beruházás fenntartására vagy akadálymentesítésre irányulnak, nem módosítják a külső megjelenést, nem növelik a funkcionális egységek számát és a létesítmények kapacitását, a falkerítések kiigazítására, javítására vagy megépítésére irányulnak, valamint minden olyan egyéb esetben, ha a munkálatok nem kapcsolódnak a települési infrastruktúrához, azaz nem módosítják az infrastrukturális hálózat meglévő csatlakozási pontjainak kapacitását és működését, kivéve, ha ez a törvény vagy a helyszíni</w:t>
      </w:r>
      <w:proofErr w:type="gramEnd"/>
      <w:r w:rsidRPr="002D761C">
        <w:rPr>
          <w:rFonts w:ascii="Book Antiqua" w:hAnsi="Book Antiqua"/>
          <w:sz w:val="22"/>
          <w:szCs w:val="22"/>
          <w:lang w:val="hu-HU"/>
        </w:rPr>
        <w:t xml:space="preserve"> </w:t>
      </w:r>
      <w:proofErr w:type="gramStart"/>
      <w:r w:rsidRPr="002D761C">
        <w:rPr>
          <w:rFonts w:ascii="Book Antiqua" w:hAnsi="Book Antiqua"/>
          <w:sz w:val="22"/>
          <w:szCs w:val="22"/>
          <w:lang w:val="hu-HU"/>
        </w:rPr>
        <w:t>feltételeket</w:t>
      </w:r>
      <w:proofErr w:type="gramEnd"/>
      <w:r w:rsidRPr="002D761C">
        <w:rPr>
          <w:rFonts w:ascii="Book Antiqua" w:hAnsi="Book Antiqua"/>
          <w:sz w:val="22"/>
          <w:szCs w:val="22"/>
          <w:lang w:val="hu-HU"/>
        </w:rPr>
        <w:t xml:space="preserve"> szabályozó rendelet másképp nem rendelkezik.</w:t>
      </w:r>
    </w:p>
    <w:p w14:paraId="1970E22F"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p>
    <w:p w14:paraId="1AA1E537" w14:textId="77777777" w:rsidR="00680971" w:rsidRPr="002D761C" w:rsidRDefault="00680971" w:rsidP="002D761C">
      <w:pPr>
        <w:pStyle w:val="clan"/>
        <w:tabs>
          <w:tab w:val="left" w:pos="5670"/>
        </w:tabs>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54. cikk</w:t>
      </w:r>
    </w:p>
    <w:p w14:paraId="4FE3350A"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Ha a tervezési dokumentum, azaz annak másolata nem tartalmazza a létesítmények építésére vonatkozó lehetőségeket, korlátozásokat és feltételeket, azaz a települési, közlekedési és egyéb infrastruktúrához való csatlakozás valamennyi feltételét, az illetékes hatóság hivatalból beszerzi ezeket a feltételeket a Kérelmező költségére, anélkül, hogy visszatérítené a kiállítás </w:t>
      </w:r>
      <w:r w:rsidRPr="002D761C">
        <w:rPr>
          <w:rFonts w:ascii="Book Antiqua" w:hAnsi="Book Antiqua"/>
          <w:sz w:val="22"/>
          <w:szCs w:val="22"/>
          <w:lang w:val="hu-HU"/>
        </w:rPr>
        <w:lastRenderedPageBreak/>
        <w:t xml:space="preserve">valós költségeit. A közhatalom gyakorlói kötelesek ezeket a feltételeket biztosítani az illetékes hatóság kérésére, a kérelem kézhezvételétől számított 15 napon belül. </w:t>
      </w:r>
    </w:p>
    <w:p w14:paraId="5A76941A"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 városterv e törvénnyel összhangban történő elfogadásáig a meglévő települési infrastruktúra bővítésére vonatkozó helyszíni feltételek megállapítására a meglévő út vagy egyéb közterület szabályozásának tényleges helyzetével összhangban kerül sor. </w:t>
      </w:r>
    </w:p>
    <w:p w14:paraId="121C90A0" w14:textId="77777777" w:rsidR="00680971" w:rsidRPr="002D761C" w:rsidRDefault="00680971" w:rsidP="002D761C">
      <w:pPr>
        <w:pStyle w:val="clan"/>
        <w:tabs>
          <w:tab w:val="left" w:pos="5670"/>
        </w:tabs>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55. cikk</w:t>
      </w:r>
    </w:p>
    <w:p w14:paraId="6CE5022B"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 Helyszíni feltételek tartalmazzák az összes városi, műszaki és egyéb feltételt és adatot, amelyek az Előzetes terv, az Építési engedélyezési terv és az Építési terv elkészítéséhez szükségesek, valamint a következő adatokat: </w:t>
      </w:r>
    </w:p>
    <w:p w14:paraId="289126BB"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1) a telekkönyvi parcella száma és területe, kivéve a hálózati infrastrukturális létesítmények és az antennaoszlopok esetében;</w:t>
      </w:r>
    </w:p>
    <w:p w14:paraId="63879831"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2) a tervezési dokumentum neve, pl. tervezési dokumentum és városterv, amely alapján a helyszíni feltételek megállapítására sor került, valamint a parcella helyszínéül szolgáló övezet vagy egység építési szabályai;</w:t>
      </w:r>
    </w:p>
    <w:p w14:paraId="63E67BD8"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3) a települési, közlekedési vagy egyéb infrastruktúrához való csatlakozásra vonatkozó feltételek;</w:t>
      </w:r>
    </w:p>
    <w:p w14:paraId="1C2A0AD4"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4) a parcellán megtalálható és az építés előtt eltávolítandó létesítményekre vonatkozó adatok;</w:t>
      </w:r>
    </w:p>
    <w:p w14:paraId="13EE1613"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4a) adatok arra vonatkozólag, hogy a kiállított helyszíni feltételeknek megfelelően a létesítmény építésével vagy a munkálatok teljesítésével kapcsolatban szükséges-e a környezeti hatásvizsgálatra vonatkozó hozzájárulás megszerzésére irányuló eljárást kezdeményezni, azaz szükséges-e az ilyen vizsgálat készítésének szükségtelenségét kimondó döntés, amelyet az illetékes hatóság egységesített eljáráson keresztül szerez meg a környezetvédelmi ügyekért felelős minisztériumtól;</w:t>
      </w:r>
    </w:p>
    <w:p w14:paraId="2FD18D14"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5) egyéb feltételek az egyes törvényeknek megfelelően.</w:t>
      </w:r>
    </w:p>
    <w:p w14:paraId="151DF842" w14:textId="77777777" w:rsidR="00680971" w:rsidRPr="002D761C" w:rsidRDefault="00680971" w:rsidP="002D761C">
      <w:pPr>
        <w:pStyle w:val="clan"/>
        <w:tabs>
          <w:tab w:val="left" w:pos="5670"/>
        </w:tabs>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56. cikk</w:t>
      </w:r>
    </w:p>
    <w:p w14:paraId="39C9B419"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illetékes hatóság az összes szükséges feltételnek és egyéb adatnak a közhatalom gyakorlójától történő beszerzését követő öt munkanapon belül megállapítja a helyszíni feltételeket.</w:t>
      </w:r>
    </w:p>
    <w:p w14:paraId="0A0EFECC"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 helyszíni feltételek kézhezvételét követő három napon belül panaszt lehet benyújtani a megállapított helyszíni feltételekkel szemben az illetékes települési vagy városi </w:t>
      </w:r>
      <w:proofErr w:type="gramStart"/>
      <w:r w:rsidRPr="002D761C">
        <w:rPr>
          <w:rFonts w:ascii="Book Antiqua" w:hAnsi="Book Antiqua"/>
          <w:sz w:val="22"/>
          <w:szCs w:val="22"/>
          <w:lang w:val="hu-HU"/>
        </w:rPr>
        <w:t>tanácshoz</w:t>
      </w:r>
      <w:proofErr w:type="gramEnd"/>
      <w:r w:rsidRPr="002D761C">
        <w:rPr>
          <w:rFonts w:ascii="Book Antiqua" w:hAnsi="Book Antiqua"/>
          <w:sz w:val="22"/>
          <w:szCs w:val="22"/>
          <w:lang w:val="hu-HU"/>
        </w:rPr>
        <w:t xml:space="preserve"> mint </w:t>
      </w:r>
      <w:proofErr w:type="spellStart"/>
      <w:r w:rsidRPr="002D761C">
        <w:rPr>
          <w:rFonts w:ascii="Book Antiqua" w:hAnsi="Book Antiqua"/>
          <w:sz w:val="22"/>
          <w:szCs w:val="22"/>
          <w:lang w:val="hu-HU"/>
        </w:rPr>
        <w:t>elsőfokon</w:t>
      </w:r>
      <w:proofErr w:type="spellEnd"/>
      <w:r w:rsidRPr="002D761C">
        <w:rPr>
          <w:rFonts w:ascii="Book Antiqua" w:hAnsi="Book Antiqua"/>
          <w:sz w:val="22"/>
          <w:szCs w:val="22"/>
          <w:lang w:val="hu-HU"/>
        </w:rPr>
        <w:t xml:space="preserve"> eljáró hatósághoz, és ha a helyszíni feltételeket az illetékes minisztérium vagy az autonóm tartomány illetékes hatósága állította ki, a panaszt az illetékes minisztériumon keresztül a kormány felé lehet benyújtani.</w:t>
      </w:r>
    </w:p>
    <w:p w14:paraId="7C51982B"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Amennyiben a panasz a közhatalom gyakorlóinak feltételeire is hivatkozik, az e cikk 2. bekezdésében meghatározott illetékes hatósághoz való benyújtás előtt a helyszíni feltételeket megállapító hatóság köteles tisztázás céljából késedelem nélkül benyújtani a panaszt a közhatalom gyakorlóinak.</w:t>
      </w:r>
    </w:p>
    <w:p w14:paraId="6147B570"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Az e cikk 3. bekezdésében hivatkozott esetben a közhatalom gyakorlója köteles legkésőbb 15 napon belül, vagy az e törvény 133. cikkében szereplő létesítmények esetén 30 napon belül válaszolni a panaszban tett állításokra, ha azok megalapozatlanok, vagy a kérelemnek vagy a panasznak megfelelően módosítani a feltételeket. </w:t>
      </w:r>
    </w:p>
    <w:p w14:paraId="1708616E"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Ha a közhatalom gyakorlója nem jár el a megadott határidőn belül és az e cikk 4. bekezdésében előírt módon, akkor úgy kell tekinteni, hogy egyetért a panaszban szereplő állításokkal, és az e cikk 2. bekezdése szerinti illetékes hatóság a kérelemnek, azaz a panasznak megfelelően módosítja a helyszíni feltételeket, kivéve, ha ez kifejezetten ellentétes a kötelező előírásokkal.</w:t>
      </w:r>
    </w:p>
    <w:p w14:paraId="378E8756"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2. bekezdésében hivatkozott szerv köteles legkésőbb a panasz benyújtásának napjától számított 60 napon belül döntést hozni a panaszról, kivéve az e törvény 133. cikkében szereplő létesítmények esetében, ahol a határidő a panasz benyújtásától számított 90 nap.</w:t>
      </w:r>
    </w:p>
    <w:p w14:paraId="71EAC7EE" w14:textId="77777777" w:rsidR="00680971"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2. bekezdésében hivatkozott végleges közigazgatási aktussal szemben közigazgatási per indítható.</w:t>
      </w:r>
    </w:p>
    <w:p w14:paraId="03FF73AA" w14:textId="77777777" w:rsidR="007F617F" w:rsidRPr="002D761C" w:rsidRDefault="007F617F" w:rsidP="007F617F">
      <w:pPr>
        <w:pStyle w:val="Normal1"/>
        <w:spacing w:before="0" w:beforeAutospacing="0" w:after="0" w:afterAutospacing="0"/>
        <w:jc w:val="both"/>
        <w:rPr>
          <w:rFonts w:ascii="Book Antiqua" w:hAnsi="Book Antiqua"/>
          <w:sz w:val="22"/>
          <w:szCs w:val="22"/>
          <w:lang w:val="hu-HU"/>
        </w:rPr>
      </w:pPr>
    </w:p>
    <w:p w14:paraId="5704DF8F"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lastRenderedPageBreak/>
        <w:t>57. cikk</w:t>
      </w:r>
    </w:p>
    <w:p w14:paraId="71015294"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helyszíni feltételek megállapítására a különleges célú terület tájépítészeti terve és a helyi önkormányzati egység tájépítészeti terve alapján kerül sor a tervben szereplő terület azon részei tekintetében, amelyek esetében nincs előírva városterv készítése.</w:t>
      </w:r>
    </w:p>
    <w:p w14:paraId="5AC9EB9A"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helyszíni feltételek megállapítására az általános szabályozási terv alapján kerül sor a terület azon részei tekintetében, amelyek esetében nincs előírva részletes szabályozási terv.</w:t>
      </w:r>
    </w:p>
    <w:p w14:paraId="0F606C4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 helyszíni feltételek megállapítására a részletes szabályozási terv alapján kerül sor.  </w:t>
      </w:r>
    </w:p>
    <w:p w14:paraId="0125D661"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Ha a tervezési dokumentum városterv készítésével számol, vagy ha a Befektető kérésére városterv készül, a helyszíni feltételek megállapítására a tervezési dokumentum és a városterv alapján kerül sor.</w:t>
      </w:r>
    </w:p>
    <w:p w14:paraId="239DF5C5"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proofErr w:type="gramStart"/>
      <w:r w:rsidRPr="002D761C">
        <w:rPr>
          <w:rFonts w:ascii="Book Antiqua" w:hAnsi="Book Antiqua"/>
          <w:sz w:val="22"/>
          <w:szCs w:val="22"/>
          <w:lang w:val="hu-HU"/>
        </w:rPr>
        <w:t>Ha azzal a területtel kapcsolatban, ahol a helyszíni feltételek megállapítására irányuló kérelemmel érintett telekkönyvi parcella található, további tervkidolgozás van előírva, és az ilyen tervezési dokumentum elfogadására nem került sor az e törvény 27. cikkének 6. bekezdésében meghatározott időn belül, a helyszíni feltételek megállítására a parcellázásra, kialakításra és építésre vonatkozó általános szabályokról szóló, törvényeknél alacsonyabb szintű jogi aktus, valamint a szabályozás elemeit tartalmazó, meglévő tervezési dokumentum alapján kerül sor.</w:t>
      </w:r>
      <w:proofErr w:type="gramEnd"/>
    </w:p>
    <w:p w14:paraId="7DEA58AF"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5. bekezdésében meghatározott helyszíni feltételek a következőket foglalják magukban: a létesítmény besorolása és célja, a létesítmény helyszíne a szabályozott hálózatokhoz képest, a parcella megengedett beépítési aránya, a létesítmény engedélyezett magassága, a létesítmény bruttó építési területe, a parcella megközelítésének feltételei és módja, valamint a parkoló járművek számára biztosított tér.</w:t>
      </w:r>
      <w:r w:rsidRPr="002D761C">
        <w:rPr>
          <w:rFonts w:ascii="Book Antiqua" w:hAnsi="Book Antiqua"/>
          <w:sz w:val="22"/>
          <w:szCs w:val="22"/>
          <w:lang w:val="hu-HU"/>
        </w:rPr>
        <w:br/>
        <w:t>A helyszíni feltételek a kiállítástól számított két évig vagy az e feltételekkel összhangban kiállított építési engedély lejáratáig érvényesek, arra a telekkönyvi parcellára vonatkozólag, amellyel kapcsolatban a kérelmet benyújtották.</w:t>
      </w:r>
    </w:p>
    <w:p w14:paraId="22594047"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Szakaszos építkezés esetén a helyszíni feltételek az e feltételekkel összhangban az utolsó szakaszra kiállított építési engedély lejáratáig érvényesek.</w:t>
      </w:r>
    </w:p>
    <w:p w14:paraId="5503A80D"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kérelmező az egyes tervezési feltételek, pl. a létesítmény infrastrukturális hálózathoz való csatlakozásának módosítására irányuló kérelmet nyújthat be, amely esetben a helyszíni feltételek módosulnak.</w:t>
      </w:r>
    </w:p>
    <w:p w14:paraId="0852E6C6"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közhatalom gyakorlói által benyújtott feltételek nem lehetnek ellentétesek a helyszíni feltételek kiállításának alapjául szolgáló tervezési dokumentumban szereplő feltételekkel, és nem módosíthatják a meghatározott várostervezési paramétereket.</w:t>
      </w:r>
    </w:p>
    <w:p w14:paraId="6F6BEA8E"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Ha a közhatalom gyakorlója az e cikk 10. bekezdésével ellentétes módon jár el, az illetékes hatóság kizárólag a várostervezési feltételekkel és az érvényes tervezési dokumentumban szereplő egyéb paraméterekkel összhangban lévő helyszíni feltételeket állapít meg.</w:t>
      </w:r>
    </w:p>
    <w:p w14:paraId="1A12455F"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Ha a helyszíni feltételek kiállítását követően a közhatalom gyakorlóinak valamelyike módosítja azokat a feltételeket, amelyek a kiállított helyszíni feltételek szerves részét képezik, ő felelős a Befektetőnek okozott kárért, amely az eredetileg kiállított helyszíni feltételek alapján végzett vállalkozási tevékenységekből ered.</w:t>
      </w:r>
    </w:p>
    <w:p w14:paraId="49FC03AF"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p>
    <w:p w14:paraId="642636ED" w14:textId="77777777" w:rsidR="00680971" w:rsidRPr="002D761C" w:rsidRDefault="00680971" w:rsidP="002D761C">
      <w:pPr>
        <w:pStyle w:val="Listaszerbekezds"/>
        <w:numPr>
          <w:ilvl w:val="0"/>
          <w:numId w:val="52"/>
        </w:numPr>
        <w:spacing w:after="0" w:line="240" w:lineRule="auto"/>
        <w:jc w:val="both"/>
        <w:rPr>
          <w:rFonts w:ascii="Book Antiqua" w:hAnsi="Book Antiqua"/>
          <w:b/>
          <w:bCs/>
        </w:rPr>
      </w:pPr>
      <w:r w:rsidRPr="002D761C">
        <w:rPr>
          <w:rFonts w:ascii="Book Antiqua" w:hAnsi="Book Antiqua"/>
          <w:b/>
          <w:bCs/>
        </w:rPr>
        <w:t xml:space="preserve">A hatásvizsgálat szükségességére vonatkozó döntésre irányuló kérelem </w:t>
      </w:r>
    </w:p>
    <w:p w14:paraId="29160095" w14:textId="77777777" w:rsidR="00680971" w:rsidRPr="002D761C" w:rsidRDefault="00680971" w:rsidP="002D761C">
      <w:pPr>
        <w:pStyle w:val="wyq100---naslov-grupe-clanova-kurziv"/>
        <w:spacing w:before="0" w:beforeAutospacing="0" w:after="0" w:afterAutospacing="0"/>
        <w:jc w:val="center"/>
        <w:rPr>
          <w:rFonts w:ascii="Book Antiqua" w:hAnsi="Book Antiqua"/>
          <w:b/>
          <w:bCs/>
          <w:i/>
          <w:iCs/>
          <w:sz w:val="22"/>
          <w:szCs w:val="22"/>
          <w:lang w:val="hu-HU"/>
        </w:rPr>
      </w:pPr>
      <w:r w:rsidRPr="002D761C">
        <w:rPr>
          <w:rFonts w:ascii="Book Antiqua" w:hAnsi="Book Antiqua"/>
          <w:b/>
          <w:bCs/>
          <w:i/>
          <w:iCs/>
          <w:sz w:val="22"/>
          <w:szCs w:val="22"/>
          <w:lang w:val="hu-HU"/>
        </w:rPr>
        <w:t>A KÖRNYEZETI HATÁSVIZSGÁLATRÓL SZÓLÓ TÖRVÉNY</w:t>
      </w:r>
    </w:p>
    <w:p w14:paraId="4C212FD7" w14:textId="77777777" w:rsidR="00680971" w:rsidRPr="002D761C" w:rsidRDefault="00680971" w:rsidP="002D761C">
      <w:pPr>
        <w:pStyle w:val="wyq100---naslov-grupe-clanova-kurziv"/>
        <w:spacing w:before="0" w:beforeAutospacing="0" w:after="0" w:afterAutospacing="0"/>
        <w:jc w:val="center"/>
        <w:rPr>
          <w:rFonts w:ascii="Book Antiqua" w:hAnsi="Book Antiqua"/>
          <w:b/>
          <w:bCs/>
          <w:i/>
          <w:iCs/>
          <w:sz w:val="22"/>
          <w:szCs w:val="22"/>
          <w:lang w:val="hu-HU"/>
        </w:rPr>
      </w:pPr>
      <w:r w:rsidRPr="002D761C">
        <w:rPr>
          <w:rFonts w:ascii="Book Antiqua" w:hAnsi="Book Antiqua"/>
          <w:b/>
          <w:bCs/>
          <w:i/>
          <w:iCs/>
          <w:sz w:val="22"/>
          <w:szCs w:val="22"/>
          <w:lang w:val="hu-HU"/>
        </w:rPr>
        <w:t>1. A hatásvizsgálat szükségességére vonatkozó döntés</w:t>
      </w:r>
    </w:p>
    <w:p w14:paraId="30353189"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8. cikk</w:t>
      </w:r>
    </w:p>
    <w:p w14:paraId="03BA13DD" w14:textId="77777777" w:rsidR="00680971" w:rsidRPr="002D761C" w:rsidRDefault="00680971" w:rsidP="002D761C">
      <w:pPr>
        <w:pStyle w:val="Normal1"/>
        <w:spacing w:after="0"/>
        <w:jc w:val="both"/>
        <w:rPr>
          <w:rFonts w:ascii="Book Antiqua" w:hAnsi="Book Antiqua"/>
          <w:sz w:val="22"/>
          <w:szCs w:val="22"/>
          <w:lang w:val="hu-HU"/>
        </w:rPr>
      </w:pPr>
      <w:r w:rsidRPr="002D761C">
        <w:rPr>
          <w:rFonts w:ascii="Book Antiqua" w:hAnsi="Book Antiqua"/>
          <w:sz w:val="22"/>
          <w:szCs w:val="22"/>
          <w:lang w:val="hu-HU"/>
        </w:rPr>
        <w:t>Annak a tervnek a birtokosa, amely esetében hatásvizsgálatra lehet szükség, a hatásvizsgálat szükségességére vonatkozó döntésre irányuló kérelmet (a továbbiakban „a hatásvizsgálat szükségességére vonatkozó kérelem”) nyújt be az illetékes hatóságnak.</w:t>
      </w:r>
      <w:r w:rsidRPr="002D761C">
        <w:rPr>
          <w:rFonts w:ascii="Book Antiqua" w:hAnsi="Book Antiqua"/>
          <w:sz w:val="22"/>
          <w:szCs w:val="22"/>
          <w:lang w:val="hu-HU"/>
        </w:rPr>
        <w:br/>
        <w:t>A hatásvizsgálat szükségességére vonatkozó kérelem benyújtására az előírt formanyomtatványon kerül sor, és a következőket tartalmazza:</w:t>
      </w:r>
    </w:p>
    <w:p w14:paraId="1498B684"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lastRenderedPageBreak/>
        <w:t>1) a terv birtokosára vonatkozó adatok;</w:t>
      </w:r>
    </w:p>
    <w:p w14:paraId="419EA664"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2) a helyszín leírása;</w:t>
      </w:r>
    </w:p>
    <w:p w14:paraId="7E622C4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3) a terv jellemzőinek leírása;</w:t>
      </w:r>
    </w:p>
    <w:p w14:paraId="1748C954"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4) a figyelembe vett főbb alternatívák ismertetése;</w:t>
      </w:r>
    </w:p>
    <w:p w14:paraId="5E605DFA"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5) az esetlegesen érintett környezeti tényezők leírása;</w:t>
      </w:r>
    </w:p>
    <w:p w14:paraId="32021E15"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6) a terv környezetre gyakorolt, esetleges, jelentős káros hatásainak leírása;</w:t>
      </w:r>
    </w:p>
    <w:p w14:paraId="1648D270"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7) a jelentős káros hatásainak megelőzésére, csökkentésére és elhárítására irányuló intézkedések leírása;</w:t>
      </w:r>
    </w:p>
    <w:p w14:paraId="02BDDF1E"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8) egyéb adatok és információk az illetékes hatóság kérése szerint.</w:t>
      </w:r>
    </w:p>
    <w:p w14:paraId="49253FDD"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következő dokumentációt kell csatolni az e cikk 2. bekezdésében meghatározott kérelemhez:</w:t>
      </w:r>
    </w:p>
    <w:p w14:paraId="350FE37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1) a városterv vagy a jóváhagyott várostervezési dokumentum, azaz egy évnél nem régebbi, városi feltételekről szóló jogi aktus kivonata;</w:t>
      </w:r>
    </w:p>
    <w:p w14:paraId="3D9554F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2) előzetes megoldás vagy előzetes terv, illetve az előzetes terv kivonata;</w:t>
      </w:r>
    </w:p>
    <w:p w14:paraId="24E89B29"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3) a mikro- és </w:t>
      </w:r>
      <w:proofErr w:type="spellStart"/>
      <w:r w:rsidRPr="002D761C">
        <w:rPr>
          <w:rFonts w:ascii="Book Antiqua" w:hAnsi="Book Antiqua"/>
          <w:sz w:val="22"/>
          <w:szCs w:val="22"/>
          <w:lang w:val="hu-HU"/>
        </w:rPr>
        <w:t>makrohelyszínek</w:t>
      </w:r>
      <w:proofErr w:type="spellEnd"/>
      <w:r w:rsidRPr="002D761C">
        <w:rPr>
          <w:rFonts w:ascii="Book Antiqua" w:hAnsi="Book Antiqua"/>
          <w:sz w:val="22"/>
          <w:szCs w:val="22"/>
          <w:lang w:val="hu-HU"/>
        </w:rPr>
        <w:t xml:space="preserve"> grafikai megjelenítése;</w:t>
      </w:r>
    </w:p>
    <w:p w14:paraId="0A95462B"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4) más illetékes hatóságok és szervezetek által speciális jogszabályok alapján kiállított feltételek és engedélyek;</w:t>
      </w:r>
    </w:p>
    <w:p w14:paraId="1BB1A408"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5) a köztársasági közigazgatási díj befizetéséről szóló igazolás;</w:t>
      </w:r>
    </w:p>
    <w:p w14:paraId="08EE9A88"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6) egyéb bizonyítékok az illetékes hatóság kérése szerint.</w:t>
      </w:r>
    </w:p>
    <w:p w14:paraId="44AAFBCB"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Kivételként az érvényes várostervből vagy más megfelelő városi dokumentumból származó kivonat benyújtására nem kerül sor, ha a tervezett tevékenységre egy megváltozott célú, meglévő épületben kerül sor, és ha a terv birtokosa a cél megváltozásáról szóló, az építési engedély kiállításáért felelős hatóság által jóváhagyott értesítést nyújt be.</w:t>
      </w:r>
    </w:p>
    <w:p w14:paraId="6E8A70E9"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környezetvédelmi ügyekért felelős miniszter (a továbbiakban a „miniszter”) előírja a hatásvizsgálatra irányuló kérelem részletesebb tartalmát.</w:t>
      </w:r>
    </w:p>
    <w:p w14:paraId="501A9680"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p>
    <w:p w14:paraId="28003877" w14:textId="77777777" w:rsidR="00680971" w:rsidRPr="002D761C" w:rsidRDefault="00680971" w:rsidP="002D761C">
      <w:pPr>
        <w:pStyle w:val="wyq080---odsek"/>
        <w:spacing w:before="0" w:beforeAutospacing="0" w:after="0" w:afterAutospacing="0"/>
        <w:jc w:val="both"/>
        <w:rPr>
          <w:rFonts w:ascii="Book Antiqua" w:eastAsiaTheme="minorHAnsi" w:hAnsi="Book Antiqua"/>
          <w:sz w:val="22"/>
          <w:szCs w:val="22"/>
          <w:lang w:val="hu-HU"/>
        </w:rPr>
      </w:pPr>
      <w:r w:rsidRPr="002D761C">
        <w:rPr>
          <w:rFonts w:ascii="Book Antiqua" w:eastAsiaTheme="minorHAnsi" w:hAnsi="Book Antiqua"/>
          <w:sz w:val="22"/>
          <w:szCs w:val="22"/>
          <w:lang w:val="hu-HU"/>
        </w:rPr>
        <w:t>RENDELET A KÖTELEZŐ KÖRNYEZETI HATÁSVIZSGÁLATTAL ÉRINTETT TERVEK JEGYZÉKÉRŐL ÉS A KÉRELEM ESETÉN ELVÉGEZHETŐ KÖRNYEZETI HATÁSVIZSGÁLATTAL ÉRINTETT TERVEK JEGYZÉKÉRŐL</w:t>
      </w:r>
    </w:p>
    <w:p w14:paraId="2B8307F8" w14:textId="77777777" w:rsidR="00680971" w:rsidRPr="002D761C" w:rsidRDefault="00680971" w:rsidP="002D761C">
      <w:pPr>
        <w:pStyle w:val="wyq080---odsek"/>
        <w:spacing w:before="0" w:beforeAutospacing="0" w:after="0" w:afterAutospacing="0"/>
        <w:jc w:val="both"/>
        <w:rPr>
          <w:rFonts w:ascii="Book Antiqua" w:hAnsi="Book Antiqua"/>
          <w:b/>
          <w:bCs/>
          <w:sz w:val="22"/>
          <w:szCs w:val="22"/>
          <w:lang w:val="hu-HU"/>
        </w:rPr>
      </w:pPr>
      <w:r w:rsidRPr="002D761C">
        <w:rPr>
          <w:rFonts w:ascii="Book Antiqua" w:hAnsi="Book Antiqua"/>
          <w:b/>
          <w:bCs/>
          <w:sz w:val="22"/>
          <w:szCs w:val="22"/>
          <w:lang w:val="hu-HU"/>
        </w:rPr>
        <w:t xml:space="preserve">I. JEGYZÉK – Kötelező környezeti hatásvizsgálattal érintett tervek </w:t>
      </w:r>
    </w:p>
    <w:p w14:paraId="5CD58DA8"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13. Szennyvízkezelő üzemek több mint 100 000 lakosú településeken.</w:t>
      </w:r>
    </w:p>
    <w:p w14:paraId="23E1DB8C" w14:textId="77777777" w:rsidR="00680971" w:rsidRPr="002D761C" w:rsidRDefault="00680971">
      <w:pPr>
        <w:spacing w:after="0" w:line="240" w:lineRule="auto"/>
        <w:jc w:val="center"/>
        <w:rPr>
          <w:rFonts w:ascii="Book Antiqua" w:hAnsi="Book Antiqua"/>
        </w:rPr>
      </w:pPr>
    </w:p>
    <w:p w14:paraId="2AB05ADC" w14:textId="77777777" w:rsidR="00680971" w:rsidRPr="002D761C" w:rsidRDefault="00680971" w:rsidP="002D761C">
      <w:pPr>
        <w:pStyle w:val="Listaszerbekezds"/>
        <w:numPr>
          <w:ilvl w:val="0"/>
          <w:numId w:val="51"/>
        </w:numPr>
        <w:spacing w:after="0" w:line="240" w:lineRule="auto"/>
        <w:rPr>
          <w:rFonts w:ascii="Book Antiqua" w:hAnsi="Book Antiqua"/>
          <w:b/>
          <w:bCs/>
        </w:rPr>
      </w:pPr>
      <w:r w:rsidRPr="002D761C">
        <w:rPr>
          <w:rFonts w:ascii="Book Antiqua" w:hAnsi="Book Antiqua"/>
          <w:b/>
          <w:bCs/>
        </w:rPr>
        <w:t>Építési engedélyezési terv</w:t>
      </w:r>
    </w:p>
    <w:p w14:paraId="4A9A6AF6"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118a. cikk</w:t>
      </w:r>
    </w:p>
    <w:p w14:paraId="21062C5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engedélyre vonatkozó döntés meghozatala céljából építési engedélyezési terv készítésére kerül sor a műszaki dokumentáció tartalmát szabályozó, törvénynél alacsonyabb szintű jogszabályban rögzítettek szerint.</w:t>
      </w:r>
    </w:p>
    <w:p w14:paraId="04DF0E2C"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engedélyezési terv ismerteti a helyszíni feltételek megállapításának alapjául szolgáló Előzetes megoldásban meghatározott létesítmény tervezett koncepcióját, és az Előzetes megoldástól való eltérések is lehetségesek a műszaki dokumentáció tartalmát szabályozó rendelettel összhangban.</w:t>
      </w:r>
    </w:p>
    <w:p w14:paraId="7C2F734A"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1. bekezdésében hivatkozott tervnek tartalmaznia kell a főtervező, a felelős tervező és a műszaki ellenőrzést végző személy nyilatkozatát, amely megerősíti, hogy a terv elkészítésére a helyszíni feltételek, a vonatkozó rendeletek és a szakma szabályai szerint került sor.</w:t>
      </w:r>
    </w:p>
    <w:p w14:paraId="4366DEC2"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Olyan létesítmények esetében, ahol a tűzvédelemről szóló jogszabály fő tűzvédelmi terv készítését és a projekt végrehajtás céljából történő jóváhagyását írja elő, tűzvédelmi tanulmányt kell csatolni az építési engedélyezési tervhez.</w:t>
      </w:r>
    </w:p>
    <w:p w14:paraId="5C7CA280" w14:textId="77777777" w:rsidR="00680971" w:rsidRPr="002D761C" w:rsidRDefault="00680971" w:rsidP="00BC05BD">
      <w:pPr>
        <w:spacing w:after="0" w:line="240" w:lineRule="auto"/>
        <w:rPr>
          <w:rFonts w:ascii="Book Antiqua" w:hAnsi="Book Antiqua"/>
        </w:rPr>
      </w:pPr>
      <w:r w:rsidRPr="002D761C">
        <w:rPr>
          <w:rFonts w:ascii="Book Antiqua" w:hAnsi="Book Antiqua"/>
        </w:rPr>
        <w:t>A tűzvédelmi tanulmány készítését olyan személy végzi, aki rendelkezik a tűzvédelemre vonatkozó rendeleteknek megfelelően kiállított engedéllyel.</w:t>
      </w:r>
    </w:p>
    <w:p w14:paraId="3472E32A" w14:textId="77777777" w:rsidR="00680971" w:rsidRPr="002D761C" w:rsidRDefault="00680971" w:rsidP="00BC05BD">
      <w:pPr>
        <w:spacing w:after="0" w:line="240" w:lineRule="auto"/>
        <w:jc w:val="center"/>
        <w:rPr>
          <w:rFonts w:ascii="Book Antiqua" w:hAnsi="Book Antiqua"/>
        </w:rPr>
      </w:pPr>
    </w:p>
    <w:p w14:paraId="368193DB" w14:textId="77777777" w:rsidR="00680971" w:rsidRPr="002D761C" w:rsidRDefault="00680971" w:rsidP="002D761C">
      <w:pPr>
        <w:pStyle w:val="Listaszerbekezds"/>
        <w:numPr>
          <w:ilvl w:val="0"/>
          <w:numId w:val="50"/>
        </w:numPr>
        <w:spacing w:after="0" w:line="240" w:lineRule="auto"/>
        <w:rPr>
          <w:rFonts w:ascii="Book Antiqua" w:hAnsi="Book Antiqua"/>
          <w:b/>
          <w:bCs/>
        </w:rPr>
      </w:pPr>
      <w:r w:rsidRPr="002D761C">
        <w:rPr>
          <w:rFonts w:ascii="Book Antiqua" w:hAnsi="Book Antiqua"/>
          <w:b/>
          <w:bCs/>
        </w:rPr>
        <w:lastRenderedPageBreak/>
        <w:t>Műszaki ellenőrzés</w:t>
      </w:r>
    </w:p>
    <w:p w14:paraId="24120AFB"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129. cikk</w:t>
      </w:r>
    </w:p>
    <w:p w14:paraId="633C1187"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engedélyezési terv műszaki ellenőrzés alá tartozik.</w:t>
      </w:r>
    </w:p>
    <w:p w14:paraId="127959CA"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engedélyezési terv műszaki ellenőrzését vállalat, azaz bármilyen egyéb jogi személy vagy vállalkozás (vagy a különböző szakmai területeken jártas több jogi személy vagy vállalkozás) végezheti, amelyek szerepelnek a vállalkozások megfelelő nyilvántartásban, és amelyek rendelkeznek a – Befektető által az e törvényben foglaltaknak megfelelően meghatározott – ilyen típusú létesítmények vagy létesítményrészek esetén alkalmazandó tervezési követelményeknek való megfelelésről szóló döntéssel.</w:t>
      </w:r>
    </w:p>
    <w:p w14:paraId="54764384"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engedélyezési terv műszaki ellenőrzését nem végezheti a tervet készítő felelős tervező, azaz akit tervet készítő vállalat vagy a Befektető vállalat foglalkoztat.</w:t>
      </w:r>
    </w:p>
    <w:p w14:paraId="58091471"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proofErr w:type="gramStart"/>
      <w:r w:rsidRPr="002D761C">
        <w:rPr>
          <w:rFonts w:ascii="Book Antiqua" w:hAnsi="Book Antiqua"/>
          <w:sz w:val="22"/>
          <w:szCs w:val="22"/>
          <w:lang w:val="hu-HU"/>
        </w:rPr>
        <w:t>Az Építési engedélyezési terv műszaki ellenőrzése különösen a következők ellenőrzését foglalja magában: a helyszíni feltételekben, a törvényben és más jogszabályokban, a műszaki normákban, szabványokban és minőségi normákban foglalt valamennyi feltételnek és szabálynak való megfelelés, valamint a műszaki dokumentáció valamennyi részének egymásnak való kölcsönös megfelelése; a tervnek a korábbi tanulmányok (korábbi munkálatok) eredményeinek való megfelelése, a létesítmény alapjaira vonatkozó megfelelő alapok értékelése; a létesítmény műszaki és technológiai megoldásai, valamint a létesítmény építésére</w:t>
      </w:r>
      <w:proofErr w:type="gramEnd"/>
      <w:r w:rsidRPr="002D761C">
        <w:rPr>
          <w:rFonts w:ascii="Book Antiqua" w:hAnsi="Book Antiqua"/>
          <w:sz w:val="22"/>
          <w:szCs w:val="22"/>
          <w:lang w:val="hu-HU"/>
        </w:rPr>
        <w:t xml:space="preserve"> </w:t>
      </w:r>
      <w:proofErr w:type="gramStart"/>
      <w:r w:rsidRPr="002D761C">
        <w:rPr>
          <w:rFonts w:ascii="Book Antiqua" w:hAnsi="Book Antiqua"/>
          <w:sz w:val="22"/>
          <w:szCs w:val="22"/>
          <w:lang w:val="hu-HU"/>
        </w:rPr>
        <w:t>vonatkozó</w:t>
      </w:r>
      <w:proofErr w:type="gramEnd"/>
      <w:r w:rsidRPr="002D761C">
        <w:rPr>
          <w:rFonts w:ascii="Book Antiqua" w:hAnsi="Book Antiqua"/>
          <w:sz w:val="22"/>
          <w:szCs w:val="22"/>
          <w:lang w:val="hu-HU"/>
        </w:rPr>
        <w:t xml:space="preserve"> megoldások megfelelőségének és pontosságának ellenőrzése; stabilitás és biztonság; a tervezett építkezési termékek racionalitása; a környezetre és a környező létesítményekre gyakorolt hatás.</w:t>
      </w:r>
    </w:p>
    <w:p w14:paraId="7B240314" w14:textId="77777777" w:rsidR="007F617F" w:rsidRDefault="00680971" w:rsidP="007F617F">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olyan létesítmények építésére vonatkozó Építési engedélyezési terv műszaki ellenőrzése, amelyek esetében az illetékes minisztérium vagy az autonóm tartomány állít ki építési engedélyt, magában foglalja a vizsgálóbizottság jelentésében szereplő intézkedéseknek való megfelelés ellenőrzését.</w:t>
      </w:r>
    </w:p>
    <w:p w14:paraId="6F6205B2" w14:textId="18031DC0" w:rsidR="00680971" w:rsidRPr="002D761C" w:rsidRDefault="00680971" w:rsidP="007F617F">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elvégzett műszaki ellenőrzésről jelentés készül, amelyet a megfelelő engedélyekkel rendelkező felelős tervezők írnak alá, akik a terv egyes részeire vonatkozó műszaki ellenőrzést végezték, és a végleges jelentést az e cikk 2. bekezdésében meghatározott jogi személy vagy vállalkozó képviselője írja alá.</w:t>
      </w:r>
      <w:r w:rsidR="007F617F">
        <w:rPr>
          <w:rFonts w:ascii="Book Antiqua" w:hAnsi="Book Antiqua"/>
          <w:sz w:val="22"/>
          <w:szCs w:val="22"/>
          <w:lang w:val="hu-HU"/>
        </w:rPr>
        <w:t xml:space="preserve"> </w:t>
      </w:r>
      <w:r w:rsidRPr="002D761C">
        <w:rPr>
          <w:rFonts w:ascii="Book Antiqua" w:hAnsi="Book Antiqua"/>
          <w:sz w:val="22"/>
          <w:szCs w:val="22"/>
          <w:lang w:val="hu-HU"/>
        </w:rPr>
        <w:t>A műszaki ellenőrzés költségeit a Befektető viseli.</w:t>
      </w:r>
    </w:p>
    <w:p w14:paraId="1E8164EB"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más országok előírásai szerint készített Építési engedélyezési tervet műszaki ellenőrzésnek kell alávetni, amely során ellenőrizni kell az adott dokumentáció e törvénynek és más rendeleteknek, szabványoknak, műszaki normáknak és minőségi normáknak való megfelelését.</w:t>
      </w:r>
    </w:p>
    <w:p w14:paraId="65094A89"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8. bekezdésében szereplő Építési engedélyezési tervet le kell fordítani szerb nyelvre.</w:t>
      </w:r>
    </w:p>
    <w:p w14:paraId="307D4855" w14:textId="77777777" w:rsidR="00680971"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törvény 118. cikkének 2. bekezdésében meghatározott, hálózati infrastrukturális létesítmények átépítésére vonatkozó Előzetes tervet ugyanolyan feltételek szerint kell műszaki ellenőrzés alá vonni, mint az Építési engedélyezési tervet.</w:t>
      </w:r>
    </w:p>
    <w:p w14:paraId="2802FEFD" w14:textId="77777777" w:rsidR="007F617F" w:rsidRPr="002D761C" w:rsidRDefault="007F617F" w:rsidP="007F617F">
      <w:pPr>
        <w:pStyle w:val="Normal1"/>
        <w:spacing w:before="0" w:beforeAutospacing="0" w:after="0" w:afterAutospacing="0"/>
        <w:jc w:val="both"/>
        <w:rPr>
          <w:rFonts w:ascii="Book Antiqua" w:hAnsi="Book Antiqua"/>
          <w:sz w:val="22"/>
          <w:szCs w:val="22"/>
          <w:lang w:val="hu-HU"/>
        </w:rPr>
      </w:pPr>
    </w:p>
    <w:p w14:paraId="514CA132"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129a. cikk</w:t>
      </w:r>
    </w:p>
    <w:p w14:paraId="03D0DD79"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 tervezési dokumentumok elkészítését, valamint a műszaki dokumentáció elkészítését és ellenőrzését végző jogi személynek vagy vállalkozónak, azaz a vállalkozónak, szakértő felügyelőnek vagy műszaki ellenőrnek kártérítési felelősségbiztosítással kell rendelkeznie a más feleknek, azaz harmadik feleknek okozott károkkal szemben (szakmai felelősségbiztosításra vonatkozó kötelezettség).</w:t>
      </w:r>
    </w:p>
    <w:p w14:paraId="7ECD2A6B"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Az okleveles területrendezési szakértőnek, az okleveles várostervezőnek, az </w:t>
      </w:r>
      <w:proofErr w:type="spellStart"/>
      <w:r w:rsidRPr="002D761C">
        <w:rPr>
          <w:rFonts w:ascii="Book Antiqua" w:hAnsi="Book Antiqua"/>
          <w:sz w:val="22"/>
          <w:szCs w:val="22"/>
          <w:lang w:val="hu-HU"/>
        </w:rPr>
        <w:t>okleves</w:t>
      </w:r>
      <w:proofErr w:type="spellEnd"/>
      <w:r w:rsidRPr="002D761C">
        <w:rPr>
          <w:rFonts w:ascii="Book Antiqua" w:hAnsi="Book Antiqua"/>
          <w:sz w:val="22"/>
          <w:szCs w:val="22"/>
          <w:lang w:val="hu-HU"/>
        </w:rPr>
        <w:t xml:space="preserve"> városépítésznek, az okleveles mérnöknek, az okleveles építésznek, az okleveles tájépítésznek és az okleveles kivitelezőnek rendelkeznie kell kártérítési </w:t>
      </w:r>
      <w:proofErr w:type="gramStart"/>
      <w:r w:rsidRPr="002D761C">
        <w:rPr>
          <w:rFonts w:ascii="Book Antiqua" w:hAnsi="Book Antiqua"/>
          <w:sz w:val="22"/>
          <w:szCs w:val="22"/>
          <w:lang w:val="hu-HU"/>
        </w:rPr>
        <w:t>felelősségbiztosítással</w:t>
      </w:r>
      <w:proofErr w:type="gramEnd"/>
      <w:r w:rsidRPr="002D761C">
        <w:rPr>
          <w:rFonts w:ascii="Book Antiqua" w:hAnsi="Book Antiqua"/>
          <w:sz w:val="22"/>
          <w:szCs w:val="22"/>
          <w:lang w:val="hu-HU"/>
        </w:rPr>
        <w:t xml:space="preserve"> az olyan károkkal szemben, amelyeket más feleknek, azaz harmadik személyeknek okozhat (szakmai felelősségbiztosítás).</w:t>
      </w:r>
    </w:p>
    <w:p w14:paraId="1FE1454E"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 xml:space="preserve">A Szerb Mérnöki Kamara magára vállalhatja az alapvető szakmai felelősségbiztosítást tagjai az okleveles területrendező szakemberek, okleveles várostervezők, okleveles városépítészek, </w:t>
      </w:r>
      <w:r w:rsidRPr="002D761C">
        <w:rPr>
          <w:rFonts w:ascii="Book Antiqua" w:hAnsi="Book Antiqua"/>
          <w:sz w:val="22"/>
          <w:szCs w:val="22"/>
          <w:lang w:val="hu-HU"/>
        </w:rPr>
        <w:lastRenderedPageBreak/>
        <w:t>okleveles mérnökök, okleveles építészek okleveles tájépítészek és okleveles kivitelezők nevében. A Szerb Mérnöki Kamara tagjainak szakmai felelősségbiztosítása nem zárja ki annak lehetőségét, hogy további egyéni vagy egyéb kollektív szakmai felelősségbiztosítással rendelkezzenek.</w:t>
      </w:r>
    </w:p>
    <w:p w14:paraId="202C93AF"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1. és 2. bekezdésében szereplő kötelező biztosítással kapcsolatos részletesebb feltételeket az építési ügyekért felelős miniszter határozza meg.</w:t>
      </w:r>
    </w:p>
    <w:p w14:paraId="1B7C3F24" w14:textId="77777777" w:rsidR="00680971" w:rsidRPr="002D761C" w:rsidRDefault="00680971" w:rsidP="00BC05BD">
      <w:pPr>
        <w:spacing w:after="0" w:line="240" w:lineRule="auto"/>
        <w:rPr>
          <w:rFonts w:ascii="Book Antiqua" w:hAnsi="Book Antiqua"/>
        </w:rPr>
      </w:pPr>
    </w:p>
    <w:p w14:paraId="088F1735" w14:textId="77777777" w:rsidR="00680971" w:rsidRPr="002D761C" w:rsidRDefault="00680971" w:rsidP="002D761C">
      <w:pPr>
        <w:pStyle w:val="Listaszerbekezds"/>
        <w:numPr>
          <w:ilvl w:val="0"/>
          <w:numId w:val="51"/>
        </w:numPr>
        <w:spacing w:after="0" w:line="240" w:lineRule="auto"/>
        <w:rPr>
          <w:rFonts w:ascii="Book Antiqua" w:hAnsi="Book Antiqua"/>
          <w:b/>
          <w:bCs/>
        </w:rPr>
      </w:pPr>
      <w:r w:rsidRPr="002D761C">
        <w:rPr>
          <w:rFonts w:ascii="Book Antiqua" w:hAnsi="Book Antiqua"/>
          <w:b/>
          <w:bCs/>
        </w:rPr>
        <w:t>Építési terv</w:t>
      </w:r>
    </w:p>
    <w:p w14:paraId="7479F889"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HU"/>
        </w:rPr>
      </w:pPr>
      <w:r w:rsidRPr="002D761C">
        <w:rPr>
          <w:rFonts w:ascii="Book Antiqua" w:hAnsi="Book Antiqua"/>
          <w:b/>
          <w:bCs/>
          <w:sz w:val="22"/>
          <w:szCs w:val="22"/>
          <w:lang w:val="hu-HU"/>
        </w:rPr>
        <w:t>123. cikk</w:t>
      </w:r>
    </w:p>
    <w:p w14:paraId="06408706"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terv készítésére a létesítmények megépítése és a munkák végrehajtása érdekében kerül sor, ha ezt a műszaki dokumentáció tartalmát részletesebben szabályozó jogszabály előírja.</w:t>
      </w:r>
    </w:p>
    <w:p w14:paraId="2AB9A877" w14:textId="77777777" w:rsidR="007F617F"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terv az egymással összehangolt tervek összessége, amelyek meghatározzák a létesítmény építését, műszaki, technológiai és hasznosítási jellemzőit, valamint felszereléseit és berendezését, a létesítmény építésére vonatkozó műszaki, technológiai és szervezési megoldásokat, a létesítmény beruházási értékét és a létesítmény karbantartási feltételeit.</w:t>
      </w:r>
      <w:r w:rsidRPr="002D761C">
        <w:rPr>
          <w:rFonts w:ascii="Book Antiqua" w:hAnsi="Book Antiqua"/>
          <w:sz w:val="22"/>
          <w:szCs w:val="22"/>
          <w:lang w:val="hu-HU"/>
        </w:rPr>
        <w:br/>
        <w:t>Az e cikk 1. bekezdésében hivatkozott tervnek tartalmaznia kell a főtervező nyilatkozatát és a felelős tervezők nyilatkozatait, amelyek megerősítik, hogy a terv a helyszíni feltételekkel, az építési engedéllyel, az építési engedélyezési tervvel, valamint a szakmára vonatkozó szabályokkal összhangban készült.</w:t>
      </w:r>
    </w:p>
    <w:p w14:paraId="7488B057" w14:textId="6AE6A2E2" w:rsidR="00680971" w:rsidRPr="002D761C" w:rsidRDefault="00680971" w:rsidP="007F617F">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Építési tervet szakaszosan is el lehet készíteni, amely esetben csak azon szakasz munkálatainak elvégzésére kerül sor, amelyre vonatkozólag az Építési tervet az e cikk 3. bekezdésével összhangban jóváhagyták.</w:t>
      </w:r>
    </w:p>
    <w:p w14:paraId="3AE1FE87" w14:textId="77777777" w:rsidR="00680971" w:rsidRPr="002D761C" w:rsidRDefault="00680971" w:rsidP="002D761C">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olyan létesítmények esetében, ahol a tűzvédelemről szóló törvény szerint a műszaki dokumentum engedélyezésére van szükség a használati engedély kibocsátása előtt, meg kell szerezni az építési tervre vonatkozó engedélyt.</w:t>
      </w:r>
    </w:p>
    <w:p w14:paraId="0AEE63E0" w14:textId="6CB6B8B7" w:rsidR="007F617F" w:rsidRDefault="00680971">
      <w:pPr>
        <w:pStyle w:val="Normal1"/>
        <w:spacing w:before="0" w:beforeAutospacing="0" w:after="0" w:afterAutospacing="0"/>
        <w:jc w:val="both"/>
        <w:rPr>
          <w:rFonts w:ascii="Book Antiqua" w:hAnsi="Book Antiqua"/>
          <w:sz w:val="22"/>
          <w:szCs w:val="22"/>
          <w:lang w:val="hu-HU"/>
        </w:rPr>
      </w:pPr>
      <w:r w:rsidRPr="002D761C">
        <w:rPr>
          <w:rFonts w:ascii="Book Antiqua" w:hAnsi="Book Antiqua"/>
          <w:sz w:val="22"/>
          <w:szCs w:val="22"/>
          <w:lang w:val="hu-HU"/>
        </w:rPr>
        <w:t>Az e cikk 5. bekezdésében hivatkozott engedély megszerzésére egységes eljárás keretében kerül sor, a kérelem benyújtásától számított 15 napon belül, vagy az e törvény 133. cikkében szereplő létesítmények esetében 30 napon belül.</w:t>
      </w:r>
      <w:r w:rsidR="007F617F">
        <w:rPr>
          <w:rFonts w:ascii="Book Antiqua" w:hAnsi="Book Antiqua"/>
          <w:sz w:val="22"/>
          <w:szCs w:val="22"/>
          <w:lang w:val="hu-HU"/>
        </w:rPr>
        <w:br w:type="page"/>
      </w:r>
    </w:p>
    <w:p w14:paraId="2FBC5C27" w14:textId="77777777" w:rsidR="00680971" w:rsidRPr="00BC05BD" w:rsidRDefault="00680971">
      <w:pPr>
        <w:spacing w:line="240" w:lineRule="auto"/>
        <w:jc w:val="center"/>
        <w:rPr>
          <w:rFonts w:ascii="Book Antiqua" w:hAnsi="Book Antiqua"/>
          <w:b/>
          <w:bCs/>
        </w:rPr>
      </w:pPr>
      <w:bookmarkStart w:id="15" w:name="clan_117a"/>
      <w:bookmarkStart w:id="16" w:name="clan_53a"/>
      <w:bookmarkStart w:id="17" w:name="clan_54"/>
      <w:bookmarkStart w:id="18" w:name="clan_55"/>
      <w:bookmarkStart w:id="19" w:name="clan_56"/>
      <w:bookmarkStart w:id="20" w:name="clan_57"/>
      <w:bookmarkStart w:id="21" w:name="clan_8"/>
      <w:bookmarkStart w:id="22" w:name="clan_118a"/>
      <w:bookmarkStart w:id="23" w:name="clan_123"/>
      <w:bookmarkEnd w:id="15"/>
      <w:bookmarkEnd w:id="16"/>
      <w:bookmarkEnd w:id="17"/>
      <w:bookmarkEnd w:id="18"/>
      <w:bookmarkEnd w:id="19"/>
      <w:bookmarkEnd w:id="20"/>
      <w:bookmarkEnd w:id="21"/>
      <w:bookmarkEnd w:id="22"/>
      <w:bookmarkEnd w:id="23"/>
      <w:r w:rsidRPr="00BC05BD">
        <w:rPr>
          <w:rFonts w:ascii="Book Antiqua" w:hAnsi="Book Antiqua"/>
          <w:b/>
          <w:bCs/>
          <w:lang w:val="hu"/>
        </w:rPr>
        <w:lastRenderedPageBreak/>
        <w:t>A szennyvízkezelő üzem építési engedélyig tartó tervezésére vonatkozó műszaki dokumentáció</w:t>
      </w:r>
    </w:p>
    <w:p w14:paraId="6628237E" w14:textId="77777777" w:rsidR="00680971" w:rsidRPr="00BC05BD" w:rsidRDefault="00680971">
      <w:pPr>
        <w:spacing w:after="0" w:line="240" w:lineRule="auto"/>
        <w:jc w:val="center"/>
        <w:rPr>
          <w:rFonts w:ascii="Book Antiqua" w:hAnsi="Book Antiqua"/>
        </w:rPr>
      </w:pPr>
    </w:p>
    <w:p w14:paraId="2CE67BAE" w14:textId="77777777" w:rsidR="00680971" w:rsidRPr="00BC05BD" w:rsidRDefault="00680971">
      <w:pPr>
        <w:spacing w:after="0" w:line="240" w:lineRule="auto"/>
        <w:jc w:val="center"/>
        <w:rPr>
          <w:rFonts w:ascii="Book Antiqua" w:hAnsi="Book Antiqua"/>
        </w:rPr>
      </w:pPr>
    </w:p>
    <w:p w14:paraId="21239310" w14:textId="77777777" w:rsidR="00680971" w:rsidRPr="00BC05BD" w:rsidRDefault="00680971">
      <w:pPr>
        <w:spacing w:after="0" w:line="240" w:lineRule="auto"/>
        <w:jc w:val="both"/>
        <w:rPr>
          <w:rFonts w:ascii="Book Antiqua" w:hAnsi="Book Antiqua"/>
        </w:rPr>
      </w:pPr>
      <w:r w:rsidRPr="00BC05BD">
        <w:rPr>
          <w:rFonts w:ascii="Book Antiqua" w:hAnsi="Book Antiqua"/>
          <w:lang w:val="hu"/>
        </w:rPr>
        <w:t xml:space="preserve">A szennyvízkezelő üzem építésénél az alábbi </w:t>
      </w:r>
      <w:r w:rsidRPr="00BC05BD">
        <w:rPr>
          <w:rFonts w:ascii="Book Antiqua" w:hAnsi="Book Antiqua"/>
          <w:b/>
          <w:bCs/>
          <w:lang w:val="hu"/>
        </w:rPr>
        <w:t>műszaki dokumentációra</w:t>
      </w:r>
      <w:r w:rsidRPr="00BC05BD">
        <w:rPr>
          <w:rFonts w:ascii="Book Antiqua" w:hAnsi="Book Antiqua"/>
          <w:lang w:val="hu"/>
        </w:rPr>
        <w:t xml:space="preserve"> van szükség:</w:t>
      </w:r>
    </w:p>
    <w:p w14:paraId="6CCD7FE9" w14:textId="77777777" w:rsidR="00680971" w:rsidRPr="00BC05BD" w:rsidRDefault="00680971">
      <w:pPr>
        <w:spacing w:after="0" w:line="240" w:lineRule="auto"/>
        <w:jc w:val="both"/>
        <w:rPr>
          <w:rFonts w:ascii="Book Antiqua" w:hAnsi="Book Antiqua"/>
        </w:rPr>
      </w:pPr>
    </w:p>
    <w:p w14:paraId="22B10934" w14:textId="77777777" w:rsidR="00680971" w:rsidRPr="00BC05BD" w:rsidRDefault="00680971" w:rsidP="002D761C">
      <w:pPr>
        <w:pStyle w:val="Listaszerbekezds"/>
        <w:numPr>
          <w:ilvl w:val="0"/>
          <w:numId w:val="46"/>
        </w:numPr>
        <w:spacing w:after="0" w:line="240" w:lineRule="auto"/>
        <w:jc w:val="both"/>
        <w:rPr>
          <w:rFonts w:ascii="Book Antiqua" w:hAnsi="Book Antiqua"/>
          <w:b/>
          <w:bCs/>
        </w:rPr>
      </w:pPr>
      <w:bookmarkStart w:id="24" w:name="_Hlk115687176"/>
      <w:r w:rsidRPr="00BC05BD">
        <w:rPr>
          <w:rFonts w:ascii="Book Antiqua" w:hAnsi="Book Antiqua"/>
          <w:b/>
          <w:bCs/>
          <w:lang w:val="hu"/>
        </w:rPr>
        <w:t>Előzetes megoldás</w:t>
      </w:r>
    </w:p>
    <w:p w14:paraId="7CBAD798" w14:textId="77777777" w:rsidR="00680971" w:rsidRPr="00BC05BD" w:rsidRDefault="00680971" w:rsidP="002D761C">
      <w:pPr>
        <w:pStyle w:val="Listaszerbekezds"/>
        <w:numPr>
          <w:ilvl w:val="0"/>
          <w:numId w:val="47"/>
        </w:numPr>
        <w:spacing w:after="0" w:line="240" w:lineRule="auto"/>
        <w:jc w:val="both"/>
        <w:rPr>
          <w:rFonts w:ascii="Book Antiqua" w:hAnsi="Book Antiqua"/>
          <w:b/>
          <w:bCs/>
        </w:rPr>
      </w:pPr>
      <w:bookmarkStart w:id="25" w:name="_Hlk115687890"/>
      <w:bookmarkEnd w:id="24"/>
      <w:r w:rsidRPr="00BC05BD">
        <w:rPr>
          <w:rFonts w:ascii="Book Antiqua" w:hAnsi="Book Antiqua"/>
          <w:b/>
          <w:bCs/>
          <w:lang w:val="hu"/>
        </w:rPr>
        <w:t>Helyszíni feltételek megállapítására irányuló kérelem</w:t>
      </w:r>
    </w:p>
    <w:p w14:paraId="26EDDBE7" w14:textId="77777777" w:rsidR="00680971" w:rsidRPr="00BC05BD" w:rsidRDefault="00680971" w:rsidP="002D761C">
      <w:pPr>
        <w:pStyle w:val="Listaszerbekezds"/>
        <w:numPr>
          <w:ilvl w:val="0"/>
          <w:numId w:val="47"/>
        </w:numPr>
        <w:spacing w:after="0" w:line="240" w:lineRule="auto"/>
        <w:jc w:val="both"/>
        <w:rPr>
          <w:rFonts w:ascii="Book Antiqua" w:hAnsi="Book Antiqua"/>
          <w:b/>
          <w:bCs/>
        </w:rPr>
      </w:pPr>
      <w:bookmarkStart w:id="26" w:name="_Hlk115687395"/>
      <w:bookmarkEnd w:id="25"/>
      <w:r w:rsidRPr="00BC05BD">
        <w:rPr>
          <w:rFonts w:ascii="Book Antiqua" w:hAnsi="Book Antiqua"/>
          <w:b/>
          <w:bCs/>
          <w:lang w:val="hu"/>
        </w:rPr>
        <w:t>A hatásvizsgálat szükségességére vonatkozó döntésre irányuló kérelem</w:t>
      </w:r>
    </w:p>
    <w:bookmarkEnd w:id="26"/>
    <w:p w14:paraId="0E1A0629" w14:textId="77777777" w:rsidR="00680971" w:rsidRPr="00BC05BD" w:rsidRDefault="00680971" w:rsidP="00BC05BD">
      <w:pPr>
        <w:spacing w:after="0" w:line="240" w:lineRule="auto"/>
        <w:jc w:val="both"/>
        <w:rPr>
          <w:rFonts w:ascii="Book Antiqua" w:hAnsi="Book Antiqua"/>
        </w:rPr>
      </w:pPr>
      <w:r w:rsidRPr="00BC05BD">
        <w:rPr>
          <w:rFonts w:ascii="Book Antiqua" w:hAnsi="Book Antiqua"/>
          <w:lang w:val="hu"/>
        </w:rPr>
        <w:t xml:space="preserve">A szennyvízkezelő üzem megtervezése során először el kell készíteni az </w:t>
      </w:r>
      <w:r w:rsidRPr="00BC05BD">
        <w:rPr>
          <w:rFonts w:ascii="Book Antiqua" w:hAnsi="Book Antiqua"/>
          <w:b/>
          <w:bCs/>
          <w:lang w:val="hu"/>
        </w:rPr>
        <w:t>Előzetes megoldást</w:t>
      </w:r>
      <w:r w:rsidRPr="00BC05BD">
        <w:rPr>
          <w:rFonts w:ascii="Book Antiqua" w:hAnsi="Book Antiqua"/>
          <w:lang w:val="hu"/>
        </w:rPr>
        <w:t xml:space="preserve">, amely a </w:t>
      </w:r>
      <w:r w:rsidRPr="00BC05BD">
        <w:rPr>
          <w:rFonts w:ascii="Book Antiqua" w:hAnsi="Book Antiqua"/>
          <w:b/>
          <w:bCs/>
          <w:lang w:val="hu"/>
        </w:rPr>
        <w:t>helyszíni feltételek megállapítására irányuló kérelem</w:t>
      </w:r>
      <w:r w:rsidRPr="00BC05BD">
        <w:rPr>
          <w:rFonts w:ascii="Book Antiqua" w:hAnsi="Book Antiqua"/>
          <w:lang w:val="hu"/>
        </w:rPr>
        <w:t xml:space="preserve"> benyújtásához szükséges. A tervezési szakaszban be kell nyújtani a </w:t>
      </w:r>
      <w:r w:rsidRPr="00BC05BD">
        <w:rPr>
          <w:rFonts w:ascii="Book Antiqua" w:hAnsi="Book Antiqua"/>
          <w:b/>
          <w:bCs/>
          <w:lang w:val="hu"/>
        </w:rPr>
        <w:t>környezeti hatásvizsgálat szükségességére vonatkozó döntésre irányuló kérelmet</w:t>
      </w:r>
      <w:r w:rsidRPr="00BC05BD">
        <w:rPr>
          <w:rFonts w:ascii="Book Antiqua" w:hAnsi="Book Antiqua"/>
          <w:lang w:val="hu"/>
        </w:rPr>
        <w:t xml:space="preserve"> is.</w:t>
      </w:r>
    </w:p>
    <w:p w14:paraId="176B1330" w14:textId="77777777" w:rsidR="00680971" w:rsidRPr="00BC05BD" w:rsidRDefault="00680971" w:rsidP="00BC05BD">
      <w:pPr>
        <w:spacing w:after="0" w:line="240" w:lineRule="auto"/>
        <w:jc w:val="center"/>
        <w:rPr>
          <w:rFonts w:ascii="Book Antiqua" w:hAnsi="Book Antiqua"/>
          <w:b/>
          <w:bCs/>
        </w:rPr>
      </w:pPr>
    </w:p>
    <w:p w14:paraId="01CBC613" w14:textId="77777777" w:rsidR="00680971" w:rsidRPr="00BC05BD" w:rsidRDefault="00680971">
      <w:pPr>
        <w:spacing w:after="0" w:line="240" w:lineRule="auto"/>
        <w:jc w:val="center"/>
        <w:rPr>
          <w:rFonts w:ascii="Book Antiqua" w:hAnsi="Book Antiqua"/>
          <w:b/>
          <w:bCs/>
        </w:rPr>
      </w:pPr>
    </w:p>
    <w:p w14:paraId="017A6BC5" w14:textId="77777777" w:rsidR="00680971" w:rsidRPr="00BC05BD" w:rsidRDefault="00680971" w:rsidP="002D761C">
      <w:pPr>
        <w:pStyle w:val="Listaszerbekezds"/>
        <w:numPr>
          <w:ilvl w:val="0"/>
          <w:numId w:val="46"/>
        </w:numPr>
        <w:spacing w:after="0" w:line="240" w:lineRule="auto"/>
        <w:rPr>
          <w:rFonts w:ascii="Book Antiqua" w:hAnsi="Book Antiqua"/>
          <w:b/>
          <w:bCs/>
        </w:rPr>
      </w:pPr>
      <w:bookmarkStart w:id="27" w:name="_Hlk115688693"/>
      <w:r w:rsidRPr="00BC05BD">
        <w:rPr>
          <w:rFonts w:ascii="Book Antiqua" w:hAnsi="Book Antiqua"/>
          <w:b/>
          <w:bCs/>
          <w:lang w:val="hu"/>
        </w:rPr>
        <w:t>Építési engedélyezési terv</w:t>
      </w:r>
    </w:p>
    <w:p w14:paraId="50852621" w14:textId="77777777" w:rsidR="00680971" w:rsidRPr="00BC05BD" w:rsidRDefault="00680971" w:rsidP="002D761C">
      <w:pPr>
        <w:pStyle w:val="Listaszerbekezds"/>
        <w:numPr>
          <w:ilvl w:val="0"/>
          <w:numId w:val="48"/>
        </w:numPr>
        <w:spacing w:after="0" w:line="240" w:lineRule="auto"/>
        <w:rPr>
          <w:rFonts w:ascii="Book Antiqua" w:hAnsi="Book Antiqua"/>
          <w:b/>
          <w:bCs/>
        </w:rPr>
      </w:pPr>
      <w:r w:rsidRPr="00BC05BD">
        <w:rPr>
          <w:rFonts w:ascii="Book Antiqua" w:hAnsi="Book Antiqua"/>
          <w:b/>
          <w:bCs/>
          <w:lang w:val="hu"/>
        </w:rPr>
        <w:t>Műszaki ellenőrzés</w:t>
      </w:r>
    </w:p>
    <w:bookmarkEnd w:id="27"/>
    <w:p w14:paraId="1F14AE5B" w14:textId="77777777" w:rsidR="00680971" w:rsidRPr="00BC05BD" w:rsidRDefault="00680971" w:rsidP="00BC05BD">
      <w:pPr>
        <w:spacing w:after="0" w:line="240" w:lineRule="auto"/>
        <w:jc w:val="both"/>
        <w:rPr>
          <w:rFonts w:ascii="Book Antiqua" w:hAnsi="Book Antiqua"/>
        </w:rPr>
      </w:pPr>
      <w:r w:rsidRPr="00BC05BD">
        <w:rPr>
          <w:rFonts w:ascii="Book Antiqua" w:hAnsi="Book Antiqua"/>
          <w:lang w:val="hu"/>
        </w:rPr>
        <w:t xml:space="preserve">A </w:t>
      </w:r>
      <w:r w:rsidRPr="00BC05BD">
        <w:rPr>
          <w:rFonts w:ascii="Book Antiqua" w:hAnsi="Book Antiqua"/>
          <w:b/>
          <w:bCs/>
          <w:lang w:val="hu"/>
        </w:rPr>
        <w:t>helyszíni feltételek</w:t>
      </w:r>
      <w:r w:rsidRPr="00BC05BD">
        <w:rPr>
          <w:rFonts w:ascii="Book Antiqua" w:hAnsi="Book Antiqua"/>
          <w:lang w:val="hu"/>
        </w:rPr>
        <w:t xml:space="preserve"> megállapítását követően el kell készíteni az </w:t>
      </w:r>
      <w:r w:rsidRPr="00BC05BD">
        <w:rPr>
          <w:rFonts w:ascii="Book Antiqua" w:hAnsi="Book Antiqua"/>
          <w:b/>
          <w:bCs/>
          <w:lang w:val="hu"/>
        </w:rPr>
        <w:t>Építési engedélyezési tervet</w:t>
      </w:r>
      <w:r w:rsidRPr="00BC05BD">
        <w:rPr>
          <w:rFonts w:ascii="Book Antiqua" w:hAnsi="Book Antiqua"/>
          <w:lang w:val="hu"/>
        </w:rPr>
        <w:t xml:space="preserve">, amely alapján meg lehet kapni az </w:t>
      </w:r>
      <w:r w:rsidRPr="00BC05BD">
        <w:rPr>
          <w:rFonts w:ascii="Book Antiqua" w:hAnsi="Book Antiqua"/>
          <w:b/>
          <w:bCs/>
          <w:lang w:val="hu"/>
        </w:rPr>
        <w:t>Építési engedélyt</w:t>
      </w:r>
      <w:r w:rsidRPr="00BC05BD">
        <w:rPr>
          <w:rFonts w:ascii="Book Antiqua" w:hAnsi="Book Antiqua"/>
          <w:lang w:val="hu"/>
        </w:rPr>
        <w:t xml:space="preserve">. Az </w:t>
      </w:r>
      <w:r w:rsidRPr="00BC05BD">
        <w:rPr>
          <w:rFonts w:ascii="Book Antiqua" w:hAnsi="Book Antiqua"/>
          <w:b/>
          <w:bCs/>
          <w:lang w:val="hu"/>
        </w:rPr>
        <w:t>Építési engedélyezési terv</w:t>
      </w:r>
      <w:r w:rsidRPr="00BC05BD">
        <w:rPr>
          <w:rFonts w:ascii="Book Antiqua" w:hAnsi="Book Antiqua"/>
          <w:lang w:val="hu"/>
        </w:rPr>
        <w:t xml:space="preserve"> </w:t>
      </w:r>
      <w:r w:rsidRPr="00BC05BD">
        <w:rPr>
          <w:rFonts w:ascii="Book Antiqua" w:hAnsi="Book Antiqua"/>
          <w:b/>
          <w:bCs/>
          <w:lang w:val="hu"/>
        </w:rPr>
        <w:t>műszaki ellenőrzés</w:t>
      </w:r>
      <w:r w:rsidRPr="00BC05BD">
        <w:rPr>
          <w:rFonts w:ascii="Book Antiqua" w:hAnsi="Book Antiqua"/>
          <w:lang w:val="hu"/>
        </w:rPr>
        <w:t xml:space="preserve"> alá tartozik.</w:t>
      </w:r>
    </w:p>
    <w:p w14:paraId="77718EC7" w14:textId="77777777" w:rsidR="00680971" w:rsidRPr="00BC05BD" w:rsidRDefault="00680971" w:rsidP="00BC05BD">
      <w:pPr>
        <w:spacing w:after="0" w:line="240" w:lineRule="auto"/>
        <w:jc w:val="both"/>
        <w:rPr>
          <w:rFonts w:ascii="Book Antiqua" w:hAnsi="Book Antiqua"/>
        </w:rPr>
      </w:pPr>
    </w:p>
    <w:p w14:paraId="5A7F718F" w14:textId="77777777" w:rsidR="00680971" w:rsidRPr="002D761C" w:rsidRDefault="00680971">
      <w:pPr>
        <w:spacing w:after="0" w:line="240" w:lineRule="auto"/>
        <w:rPr>
          <w:rFonts w:ascii="Book Antiqua" w:hAnsi="Book Antiqua"/>
          <w:b/>
          <w:bCs/>
        </w:rPr>
      </w:pPr>
    </w:p>
    <w:p w14:paraId="66347228" w14:textId="77777777" w:rsidR="00680971" w:rsidRPr="002D761C" w:rsidRDefault="00680971" w:rsidP="002D761C">
      <w:pPr>
        <w:pStyle w:val="Normal1"/>
        <w:spacing w:before="0" w:beforeAutospacing="0" w:after="150" w:afterAutospacing="0"/>
        <w:jc w:val="both"/>
        <w:rPr>
          <w:rFonts w:ascii="Book Antiqua" w:hAnsi="Book Antiqua"/>
          <w:b/>
          <w:bCs/>
          <w:sz w:val="22"/>
          <w:szCs w:val="22"/>
          <w:lang w:val="hu"/>
        </w:rPr>
      </w:pPr>
      <w:r w:rsidRPr="002D761C">
        <w:rPr>
          <w:rFonts w:ascii="Book Antiqua" w:hAnsi="Book Antiqua"/>
          <w:b/>
          <w:bCs/>
          <w:sz w:val="22"/>
          <w:szCs w:val="22"/>
          <w:lang w:val="hu"/>
        </w:rPr>
        <w:t xml:space="preserve">E terv szerint a tervezésről és építésről szóló törvény 133. cikkében felsorolt létesítmények megépítésére nem kerül sor, ezért nincs szükség előzetes megvalósíthatósági tanulmány készítésére. </w:t>
      </w:r>
    </w:p>
    <w:p w14:paraId="050C685D" w14:textId="77777777" w:rsidR="00680971" w:rsidRPr="002D761C" w:rsidRDefault="00680971" w:rsidP="002D761C">
      <w:pPr>
        <w:pStyle w:val="Normal1"/>
        <w:spacing w:before="0" w:beforeAutospacing="0" w:after="150" w:afterAutospacing="0"/>
        <w:jc w:val="center"/>
        <w:rPr>
          <w:rFonts w:ascii="Book Antiqua" w:hAnsi="Book Antiqua"/>
          <w:b/>
          <w:bCs/>
          <w:sz w:val="22"/>
          <w:szCs w:val="22"/>
          <w:lang w:val="hu"/>
        </w:rPr>
      </w:pPr>
      <w:r w:rsidRPr="002D761C">
        <w:rPr>
          <w:rFonts w:ascii="Book Antiqua" w:hAnsi="Book Antiqua"/>
          <w:b/>
          <w:bCs/>
          <w:sz w:val="22"/>
          <w:szCs w:val="22"/>
          <w:shd w:val="clear" w:color="auto" w:fill="FFFFFF"/>
          <w:lang w:val="hu"/>
        </w:rPr>
        <w:t>111. cikk</w:t>
      </w:r>
    </w:p>
    <w:p w14:paraId="480C669D" w14:textId="77777777" w:rsidR="00680971" w:rsidRPr="002D761C" w:rsidRDefault="00680971" w:rsidP="002D761C">
      <w:pPr>
        <w:pStyle w:val="Normal1"/>
        <w:spacing w:before="0" w:beforeAutospacing="0" w:after="150" w:afterAutospacing="0"/>
        <w:jc w:val="both"/>
        <w:rPr>
          <w:rFonts w:ascii="Book Antiqua" w:hAnsi="Book Antiqua"/>
          <w:sz w:val="22"/>
          <w:szCs w:val="22"/>
          <w:lang w:val="hu"/>
        </w:rPr>
      </w:pPr>
      <w:r w:rsidRPr="002D761C">
        <w:rPr>
          <w:rFonts w:ascii="Book Antiqua" w:hAnsi="Book Antiqua"/>
          <w:sz w:val="22"/>
          <w:szCs w:val="22"/>
          <w:lang w:val="hu"/>
        </w:rPr>
        <w:t>Az e törvény 133. cikkében szereplő, az illetékes hatóság, azaz az önálló tartomány által kiállított építési engedéllyel rendelkező és a költségvetési forrásokból finanszírozott létesítmények építésére vonatkozó műszaki dokumentáció elkészítésének kezdete előtt előzetes munkálatokra kerül sor, amelyek eredményei alapján előzetes megvalósíthatósági tanulmány készül.</w:t>
      </w:r>
    </w:p>
    <w:p w14:paraId="1EC98308" w14:textId="77777777" w:rsidR="00680971" w:rsidRPr="002D761C" w:rsidRDefault="00680971" w:rsidP="002D761C">
      <w:pPr>
        <w:pStyle w:val="Normal1"/>
        <w:spacing w:before="0" w:beforeAutospacing="0" w:after="150" w:afterAutospacing="0"/>
        <w:jc w:val="both"/>
        <w:rPr>
          <w:rFonts w:ascii="Book Antiqua" w:hAnsi="Book Antiqua"/>
          <w:sz w:val="22"/>
          <w:szCs w:val="22"/>
          <w:lang w:val="hu"/>
        </w:rPr>
      </w:pPr>
      <w:r w:rsidRPr="002D761C">
        <w:rPr>
          <w:rFonts w:ascii="Book Antiqua" w:hAnsi="Book Antiqua"/>
          <w:sz w:val="22"/>
          <w:szCs w:val="22"/>
          <w:lang w:val="hu"/>
        </w:rPr>
        <w:t xml:space="preserve">Az e törvény 133. cikkében szereplő olyan létesítmények építése esetén, amelyekre vonatkozólag a tervezési dokumentum alapján megállapíthatók a helyszíni feltételek, nem készül az általános tervezéssel kapcsolatos előzetes megvalósíthatósági tanulmány. </w:t>
      </w:r>
    </w:p>
    <w:p w14:paraId="33B49642" w14:textId="77777777" w:rsidR="00680971" w:rsidRPr="002D761C" w:rsidRDefault="00680971" w:rsidP="00BC05BD">
      <w:pPr>
        <w:spacing w:after="0" w:line="240" w:lineRule="auto"/>
        <w:rPr>
          <w:rFonts w:ascii="Book Antiqua" w:hAnsi="Book Antiqua"/>
          <w:b/>
          <w:bCs/>
        </w:rPr>
      </w:pPr>
    </w:p>
    <w:p w14:paraId="31F53F57" w14:textId="77777777" w:rsidR="00680971" w:rsidRPr="002D761C" w:rsidRDefault="00680971" w:rsidP="002D761C">
      <w:pPr>
        <w:pStyle w:val="Listaszerbekezds"/>
        <w:numPr>
          <w:ilvl w:val="0"/>
          <w:numId w:val="49"/>
        </w:numPr>
        <w:spacing w:after="0" w:line="240" w:lineRule="auto"/>
        <w:jc w:val="center"/>
        <w:rPr>
          <w:rFonts w:ascii="Book Antiqua" w:hAnsi="Book Antiqua"/>
          <w:b/>
          <w:bCs/>
        </w:rPr>
      </w:pPr>
      <w:r w:rsidRPr="002D761C">
        <w:rPr>
          <w:rFonts w:ascii="Book Antiqua" w:hAnsi="Book Antiqua"/>
          <w:b/>
          <w:bCs/>
          <w:lang w:val="hu"/>
        </w:rPr>
        <w:t>Előzetes megoldás</w:t>
      </w:r>
    </w:p>
    <w:p w14:paraId="288BAC85" w14:textId="77777777" w:rsidR="00680971" w:rsidRPr="002D761C" w:rsidRDefault="00680971" w:rsidP="00BC05BD">
      <w:pPr>
        <w:spacing w:after="0" w:line="240" w:lineRule="auto"/>
        <w:jc w:val="center"/>
        <w:rPr>
          <w:rFonts w:ascii="Book Antiqua" w:hAnsi="Book Antiqua"/>
        </w:rPr>
      </w:pPr>
    </w:p>
    <w:p w14:paraId="116641D6" w14:textId="77777777" w:rsidR="00680971" w:rsidRPr="002D761C" w:rsidRDefault="00680971" w:rsidP="00BC05BD">
      <w:pPr>
        <w:spacing w:after="0" w:line="240" w:lineRule="auto"/>
        <w:jc w:val="center"/>
        <w:rPr>
          <w:rFonts w:ascii="Book Antiqua" w:hAnsi="Book Antiqua"/>
        </w:rPr>
      </w:pPr>
      <w:r w:rsidRPr="002D761C">
        <w:rPr>
          <w:rFonts w:ascii="Book Antiqua" w:hAnsi="Book Antiqua"/>
          <w:lang w:val="hu"/>
        </w:rPr>
        <w:t>TERVEZÉSRŐL ÉS ÉPÍTÉSRŐL SZÓLÓ TÖRVÉNY</w:t>
      </w:r>
    </w:p>
    <w:p w14:paraId="1AF86837" w14:textId="77777777" w:rsidR="00680971" w:rsidRPr="002D761C" w:rsidRDefault="00680971" w:rsidP="002D761C">
      <w:pPr>
        <w:pStyle w:val="clan"/>
        <w:spacing w:before="0" w:beforeAutospacing="0" w:after="0" w:afterAutospacing="0"/>
        <w:jc w:val="center"/>
        <w:rPr>
          <w:rFonts w:ascii="Book Antiqua" w:hAnsi="Book Antiqua"/>
          <w:b/>
          <w:bCs/>
          <w:sz w:val="22"/>
          <w:szCs w:val="22"/>
        </w:rPr>
      </w:pPr>
      <w:r w:rsidRPr="002D761C">
        <w:rPr>
          <w:rFonts w:ascii="Book Antiqua" w:hAnsi="Book Antiqua"/>
          <w:b/>
          <w:bCs/>
          <w:sz w:val="22"/>
          <w:szCs w:val="22"/>
          <w:lang w:val="hu"/>
        </w:rPr>
        <w:t>117a. cikk</w:t>
      </w:r>
    </w:p>
    <w:p w14:paraId="46C2C5AB"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 xml:space="preserve">Az </w:t>
      </w:r>
      <w:r w:rsidRPr="002D761C">
        <w:rPr>
          <w:rFonts w:ascii="Book Antiqua" w:hAnsi="Book Antiqua"/>
          <w:b/>
          <w:bCs/>
          <w:sz w:val="22"/>
          <w:szCs w:val="22"/>
          <w:lang w:val="hu"/>
        </w:rPr>
        <w:t>Előzetes megoldás</w:t>
      </w:r>
      <w:r w:rsidRPr="002D761C">
        <w:rPr>
          <w:rFonts w:ascii="Book Antiqua" w:hAnsi="Book Antiqua"/>
          <w:sz w:val="22"/>
          <w:szCs w:val="22"/>
          <w:lang w:val="hu"/>
        </w:rPr>
        <w:t xml:space="preserve"> a létesítmény tervezett koncepciójának ismertetése, és a helyszíni feltételek megállapításához szükséges, valamint képezheti a városterv részét is a városi és építészeti területfejlesztés szempontjából, a műszaki dokumentáció tartalmát részletesen szabályozó rendelettel összhangban.</w:t>
      </w:r>
    </w:p>
    <w:p w14:paraId="39261A19"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Az Előzetes megoldásban kizárólag a helyszíni feltételek megállapításához szükséges adatoknak kell szerepelniük, azaz a tervezési dokumentumnak való megfelelés meghatározásához szükséges adatoknak, a műszaki megoldások kialakítása nélkül.</w:t>
      </w:r>
    </w:p>
    <w:p w14:paraId="05C3F6EB" w14:textId="77777777" w:rsidR="00680971" w:rsidRPr="002D761C" w:rsidRDefault="00680971" w:rsidP="002D761C">
      <w:pPr>
        <w:pStyle w:val="Normal1"/>
        <w:spacing w:before="0" w:beforeAutospacing="0" w:after="0" w:afterAutospacing="0"/>
        <w:jc w:val="both"/>
        <w:rPr>
          <w:rFonts w:ascii="Book Antiqua" w:hAnsi="Book Antiqua"/>
          <w:sz w:val="22"/>
          <w:szCs w:val="22"/>
        </w:rPr>
      </w:pPr>
    </w:p>
    <w:p w14:paraId="49E453F0" w14:textId="77777777" w:rsidR="00680971" w:rsidRPr="002D761C" w:rsidRDefault="00680971" w:rsidP="002D761C">
      <w:pPr>
        <w:pStyle w:val="Normal1"/>
        <w:spacing w:before="0" w:beforeAutospacing="0" w:after="0" w:afterAutospacing="0"/>
        <w:jc w:val="both"/>
        <w:rPr>
          <w:rFonts w:ascii="Book Antiqua" w:hAnsi="Book Antiqua"/>
          <w:sz w:val="22"/>
          <w:szCs w:val="22"/>
        </w:rPr>
      </w:pPr>
    </w:p>
    <w:p w14:paraId="5774EB5D" w14:textId="77777777" w:rsidR="00680971" w:rsidRPr="002D761C" w:rsidRDefault="00680971" w:rsidP="002D761C">
      <w:pPr>
        <w:pStyle w:val="Listaszerbekezds"/>
        <w:numPr>
          <w:ilvl w:val="0"/>
          <w:numId w:val="53"/>
        </w:numPr>
        <w:spacing w:after="0" w:line="240" w:lineRule="auto"/>
        <w:jc w:val="both"/>
        <w:rPr>
          <w:rFonts w:ascii="Book Antiqua" w:hAnsi="Book Antiqua"/>
          <w:b/>
          <w:bCs/>
        </w:rPr>
      </w:pPr>
      <w:proofErr w:type="spellStart"/>
      <w:r w:rsidRPr="002D761C">
        <w:rPr>
          <w:rFonts w:ascii="Book Antiqua" w:hAnsi="Book Antiqua"/>
          <w:b/>
          <w:bCs/>
          <w:lang w:val="hu"/>
        </w:rPr>
        <w:lastRenderedPageBreak/>
        <w:t>Zahtev</w:t>
      </w:r>
      <w:proofErr w:type="spellEnd"/>
      <w:r w:rsidRPr="002D761C">
        <w:rPr>
          <w:rFonts w:ascii="Book Antiqua" w:hAnsi="Book Antiqua"/>
          <w:b/>
          <w:bCs/>
          <w:lang w:val="hu"/>
        </w:rPr>
        <w:t xml:space="preserve"> </w:t>
      </w:r>
      <w:proofErr w:type="spellStart"/>
      <w:r w:rsidRPr="002D761C">
        <w:rPr>
          <w:rFonts w:ascii="Book Antiqua" w:hAnsi="Book Antiqua"/>
          <w:b/>
          <w:bCs/>
          <w:lang w:val="hu"/>
        </w:rPr>
        <w:t>za</w:t>
      </w:r>
      <w:proofErr w:type="spellEnd"/>
      <w:r w:rsidRPr="002D761C">
        <w:rPr>
          <w:rFonts w:ascii="Book Antiqua" w:hAnsi="Book Antiqua"/>
          <w:b/>
          <w:bCs/>
          <w:lang w:val="hu"/>
        </w:rPr>
        <w:t xml:space="preserve"> </w:t>
      </w:r>
      <w:proofErr w:type="spellStart"/>
      <w:r w:rsidRPr="002D761C">
        <w:rPr>
          <w:rFonts w:ascii="Book Antiqua" w:hAnsi="Book Antiqua"/>
          <w:b/>
          <w:bCs/>
          <w:lang w:val="hu"/>
        </w:rPr>
        <w:t>dobijanje</w:t>
      </w:r>
      <w:proofErr w:type="spellEnd"/>
      <w:r w:rsidRPr="002D761C">
        <w:rPr>
          <w:rFonts w:ascii="Book Antiqua" w:hAnsi="Book Antiqua"/>
          <w:b/>
          <w:bCs/>
          <w:lang w:val="hu"/>
        </w:rPr>
        <w:t xml:space="preserve"> </w:t>
      </w:r>
      <w:proofErr w:type="spellStart"/>
      <w:r w:rsidRPr="002D761C">
        <w:rPr>
          <w:rFonts w:ascii="Book Antiqua" w:hAnsi="Book Antiqua"/>
          <w:b/>
          <w:bCs/>
          <w:lang w:val="hu"/>
        </w:rPr>
        <w:t>lokacijskih</w:t>
      </w:r>
      <w:proofErr w:type="spellEnd"/>
      <w:r w:rsidRPr="002D761C">
        <w:rPr>
          <w:rFonts w:ascii="Book Antiqua" w:hAnsi="Book Antiqua"/>
          <w:b/>
          <w:bCs/>
          <w:lang w:val="hu"/>
        </w:rPr>
        <w:t xml:space="preserve"> </w:t>
      </w:r>
      <w:proofErr w:type="spellStart"/>
      <w:r w:rsidRPr="002D761C">
        <w:rPr>
          <w:rFonts w:ascii="Book Antiqua" w:hAnsi="Book Antiqua"/>
          <w:b/>
          <w:bCs/>
          <w:lang w:val="hu"/>
        </w:rPr>
        <w:t>uslova</w:t>
      </w:r>
      <w:proofErr w:type="spellEnd"/>
    </w:p>
    <w:p w14:paraId="3B762C12" w14:textId="77777777" w:rsidR="00680971" w:rsidRPr="002D761C" w:rsidRDefault="00680971" w:rsidP="002D761C">
      <w:pPr>
        <w:pStyle w:val="wyq100---naslov-grupe-clanova-kurziv"/>
        <w:spacing w:before="0" w:beforeAutospacing="0" w:after="0" w:afterAutospacing="0"/>
        <w:jc w:val="center"/>
        <w:rPr>
          <w:rFonts w:ascii="Book Antiqua" w:hAnsi="Book Antiqua"/>
          <w:b/>
          <w:bCs/>
          <w:i/>
          <w:iCs/>
          <w:sz w:val="22"/>
          <w:szCs w:val="22"/>
        </w:rPr>
      </w:pPr>
      <w:r w:rsidRPr="002D761C">
        <w:rPr>
          <w:rFonts w:ascii="Book Antiqua" w:hAnsi="Book Antiqua"/>
          <w:b/>
          <w:bCs/>
          <w:i/>
          <w:iCs/>
          <w:sz w:val="22"/>
          <w:szCs w:val="22"/>
          <w:lang w:val="hu"/>
        </w:rPr>
        <w:t>17a. Helyszíni feltételek</w:t>
      </w:r>
    </w:p>
    <w:p w14:paraId="3F858DD9" w14:textId="77777777" w:rsidR="00680971" w:rsidRPr="002D761C" w:rsidRDefault="00680971" w:rsidP="002D761C">
      <w:pPr>
        <w:pStyle w:val="clan"/>
        <w:spacing w:before="0" w:beforeAutospacing="0" w:after="0" w:afterAutospacing="0"/>
        <w:jc w:val="center"/>
        <w:rPr>
          <w:rFonts w:ascii="Book Antiqua" w:hAnsi="Book Antiqua"/>
          <w:b/>
          <w:bCs/>
          <w:sz w:val="22"/>
          <w:szCs w:val="22"/>
        </w:rPr>
      </w:pPr>
      <w:r w:rsidRPr="002D761C">
        <w:rPr>
          <w:rFonts w:ascii="Book Antiqua" w:hAnsi="Book Antiqua"/>
          <w:b/>
          <w:bCs/>
          <w:sz w:val="22"/>
          <w:szCs w:val="22"/>
          <w:lang w:val="hu"/>
        </w:rPr>
        <w:t>53a. cikk</w:t>
      </w:r>
    </w:p>
    <w:p w14:paraId="019F9979"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 xml:space="preserve">A </w:t>
      </w:r>
      <w:r w:rsidRPr="002D761C">
        <w:rPr>
          <w:rFonts w:ascii="Book Antiqua" w:hAnsi="Book Antiqua"/>
          <w:b/>
          <w:bCs/>
          <w:sz w:val="22"/>
          <w:szCs w:val="22"/>
          <w:lang w:val="hu"/>
        </w:rPr>
        <w:t>Helyszíni feltételek</w:t>
      </w:r>
      <w:r w:rsidRPr="002D761C">
        <w:rPr>
          <w:rFonts w:ascii="Book Antiqua" w:hAnsi="Book Antiqua"/>
          <w:sz w:val="22"/>
          <w:szCs w:val="22"/>
          <w:lang w:val="hu"/>
        </w:rPr>
        <w:t xml:space="preserve"> tartalmazzák az összes városi, műszaki és egyéb feltételt és adatot, amelyek az Előzetes terv, az Építési engedélyezési terv és az Építési terv elkészítéséhez szükségesek, és amelyek e törvénnyel összhangban az építési területre vonatkozó feltételeknek megfelelő telekkönyvi parcellára vonatkozóan vannak kiállítva.  </w:t>
      </w:r>
    </w:p>
    <w:p w14:paraId="62CF700D"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 xml:space="preserve">E cikk 1. bekezdése alóli kivételként a helyszíni feltételek több telekkönyvi parcellára is kiállíthatók azzal, hogy a Befektető köteles e parcellákat az e törvényben meghatározottakkal összhangban egyesíteni a Használati engedély kiállítása előtt. </w:t>
      </w:r>
    </w:p>
    <w:p w14:paraId="4B0A8C4C"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 xml:space="preserve">E cikk 1. bekezdése alóli kivételként hálózati infrastrukturális létesítmények és települési infrastrukturális létesítmények építése esetén a helyszíni feltételek több telekkönyvi parcellára, azaz több telekkönyvi parcella egyes részeire is kiállíthatók azzal, hogy a Befektető köteles e parcellákat az e törvényben meghatározottakkal összhangban egyesíteni a Használati engedély kiállítása előtt. </w:t>
      </w:r>
    </w:p>
    <w:p w14:paraId="6EB5224A"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Az e törvény 133. cikkében meghatározott, létesítményekre vonatkozó helyszíni feltételeket a városi ügyekért felelős miniszter, az e törvény 134. cikkében meghatározott, létesítményekre vonatkozó helyszíni feltételeket az autonóm tartomány illetékes hatósága állapítja meg.</w:t>
      </w:r>
    </w:p>
    <w:p w14:paraId="35F15331"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Az e törvény 133. és 134. cikkében nem meghatározott, létesítményekre vonatkozó helyszíni feltételeket a helyi önkormányzati egység illetékes hatósága állapítja meg.</w:t>
      </w:r>
    </w:p>
    <w:p w14:paraId="06113E45"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A helyszíni feltételek kiállítására irányuló kérelemmel együtt be kell nyújtani a jövőbeli létesítményre vagy annak egy részére vonatkozó, a műszaki dokumentáció tartalmát részletesen szabályozó rendelettel összhangban készített Előzetes megoldást (vázlat, rajz, grafikai megjelenítés stb.) is.</w:t>
      </w:r>
    </w:p>
    <w:p w14:paraId="5E8E8AC5" w14:textId="77777777" w:rsidR="00680971" w:rsidRPr="002D761C" w:rsidRDefault="00680971" w:rsidP="002D761C">
      <w:pPr>
        <w:pStyle w:val="Normal1"/>
        <w:spacing w:before="0" w:beforeAutospacing="0" w:after="0" w:afterAutospacing="0"/>
        <w:jc w:val="both"/>
        <w:rPr>
          <w:rFonts w:ascii="Book Antiqua" w:hAnsi="Book Antiqua"/>
          <w:sz w:val="22"/>
          <w:szCs w:val="22"/>
        </w:rPr>
      </w:pPr>
      <w:r w:rsidRPr="002D761C">
        <w:rPr>
          <w:rFonts w:ascii="Book Antiqua" w:hAnsi="Book Antiqua"/>
          <w:sz w:val="22"/>
          <w:szCs w:val="22"/>
          <w:lang w:val="hu"/>
        </w:rPr>
        <w:t>A helyszíni feltételektől függően szakaszos építkezést is lehet tervezni.</w:t>
      </w:r>
    </w:p>
    <w:p w14:paraId="1D6EA021" w14:textId="77777777" w:rsidR="00680971" w:rsidRPr="002D761C" w:rsidRDefault="00680971" w:rsidP="002D761C">
      <w:pPr>
        <w:pStyle w:val="clan"/>
        <w:spacing w:before="0" w:beforeAutospacing="0" w:after="0" w:afterAutospacing="0"/>
        <w:jc w:val="both"/>
        <w:rPr>
          <w:rFonts w:ascii="Book Antiqua" w:hAnsi="Book Antiqua"/>
          <w:sz w:val="22"/>
          <w:szCs w:val="22"/>
        </w:rPr>
      </w:pPr>
      <w:proofErr w:type="gramStart"/>
      <w:r w:rsidRPr="002D761C">
        <w:rPr>
          <w:rFonts w:ascii="Book Antiqua" w:hAnsi="Book Antiqua"/>
          <w:sz w:val="22"/>
          <w:szCs w:val="22"/>
          <w:lang w:val="hu"/>
        </w:rPr>
        <w:t>A Befektető nem köteles arra, hogy a helyszíni feltételek megállapítását kérje, olyan esetekben, ha a munkálatok a beruházás fenntartására vagy akadálymentesítésre irányulnak, nem módosítják a külső megjelenést, nem növelik a funkcionális egységek számát és a létesítmények kapacitását, a falkerítések kiigazítására, javítására vagy megépítésére irányulnak, valamint minden olyan egyéb esetben, ha a munkálatok nem kapcsolódnak a települési infrastruktúrához, azaz nem módosítják az infrastrukturális hálózat meglévő csatlakozási pontjainak kapacitását és működését, kivéve, ha ez a törvény vagy a helyszíni</w:t>
      </w:r>
      <w:proofErr w:type="gramEnd"/>
      <w:r w:rsidRPr="002D761C">
        <w:rPr>
          <w:rFonts w:ascii="Book Antiqua" w:hAnsi="Book Antiqua"/>
          <w:sz w:val="22"/>
          <w:szCs w:val="22"/>
          <w:lang w:val="hu"/>
        </w:rPr>
        <w:t xml:space="preserve"> </w:t>
      </w:r>
      <w:proofErr w:type="gramStart"/>
      <w:r w:rsidRPr="002D761C">
        <w:rPr>
          <w:rFonts w:ascii="Book Antiqua" w:hAnsi="Book Antiqua"/>
          <w:sz w:val="22"/>
          <w:szCs w:val="22"/>
          <w:lang w:val="hu"/>
        </w:rPr>
        <w:t>feltételeket</w:t>
      </w:r>
      <w:proofErr w:type="gramEnd"/>
      <w:r w:rsidRPr="002D761C">
        <w:rPr>
          <w:rFonts w:ascii="Book Antiqua" w:hAnsi="Book Antiqua"/>
          <w:sz w:val="22"/>
          <w:szCs w:val="22"/>
          <w:lang w:val="hu"/>
        </w:rPr>
        <w:t xml:space="preserve"> szabályozó rendelet másképp nem rendelkezik.</w:t>
      </w:r>
    </w:p>
    <w:p w14:paraId="3801CF6E" w14:textId="77777777" w:rsidR="00680971" w:rsidRPr="002D761C" w:rsidRDefault="00680971" w:rsidP="002D761C">
      <w:pPr>
        <w:pStyle w:val="clan"/>
        <w:spacing w:before="0" w:beforeAutospacing="0" w:after="0" w:afterAutospacing="0"/>
        <w:jc w:val="center"/>
        <w:rPr>
          <w:rFonts w:ascii="Book Antiqua" w:hAnsi="Book Antiqua"/>
          <w:b/>
          <w:bCs/>
          <w:sz w:val="22"/>
          <w:szCs w:val="22"/>
        </w:rPr>
      </w:pPr>
      <w:r w:rsidRPr="002D761C">
        <w:rPr>
          <w:rFonts w:ascii="Book Antiqua" w:hAnsi="Book Antiqua"/>
          <w:b/>
          <w:bCs/>
          <w:sz w:val="22"/>
          <w:szCs w:val="22"/>
          <w:lang w:val="hu"/>
        </w:rPr>
        <w:t>54. cikk</w:t>
      </w:r>
    </w:p>
    <w:p w14:paraId="387F86B4"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 xml:space="preserve">Ha a tervezési dokumentum, azaz annak másolata nem tartalmazza a létesítmények építésére vonatkozó lehetőségeket, korlátozásokat és feltételeket, azaz a települési, közlekedési és egyéb infrastruktúrához való csatlakozás valamennyi feltételét, az illetékes hatóság hivatalból beszerzi ezeket a feltételeket a Kérelmező költségére, anélkül, hogy visszatérítené a kiállítás valós költségeit. A közhatalom gyakorlói kötelesek ezeket a feltételeket biztosítani az illetékes hatóság kérésére, a kérelem kézhezvételétől számított 15 napon belül. </w:t>
      </w:r>
    </w:p>
    <w:p w14:paraId="0F5F75C5" w14:textId="77777777" w:rsidR="00680971" w:rsidRPr="002D761C" w:rsidRDefault="00680971" w:rsidP="002D761C">
      <w:pPr>
        <w:pStyle w:val="Normal1"/>
        <w:tabs>
          <w:tab w:val="left" w:pos="5670"/>
        </w:tabs>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 xml:space="preserve">A városterv e törvénnyel összhangban történő elfogadásáig a meglévő települési infrastruktúra bővítésére vonatkozó helyszíni feltételek megállapítására a meglévő út vagy egyéb közterület szabályozásának tényleges helyzetével összhangban kerül sor. </w:t>
      </w:r>
    </w:p>
    <w:p w14:paraId="5C35B9E4"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
        </w:rPr>
      </w:pPr>
      <w:r w:rsidRPr="002D761C">
        <w:rPr>
          <w:rFonts w:ascii="Book Antiqua" w:hAnsi="Book Antiqua"/>
          <w:b/>
          <w:bCs/>
          <w:sz w:val="22"/>
          <w:szCs w:val="22"/>
          <w:lang w:val="hu"/>
        </w:rPr>
        <w:t>55. cikk</w:t>
      </w:r>
    </w:p>
    <w:p w14:paraId="142949EE"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Helyszíni feltételek tartalmazzák az összes városi, műszaki és egyéb feltételt és adatot, amelyek az Előzetes terv, az Építési engedélyezési terv és az Építési terv elkészítéséhez szükségesek, valamint a következő adatokat:</w:t>
      </w:r>
    </w:p>
    <w:p w14:paraId="0F05EABC"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1) a telekkönyvi parcella száma és területe, kivéve a hálózati infrastrukturális létesítmények és az antennaoszlopok esetében;</w:t>
      </w:r>
    </w:p>
    <w:p w14:paraId="710AD568"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lastRenderedPageBreak/>
        <w:t>2) a tervezési dokumentum neve, pl. tervezési dokumentum és városterv, amely alapján a helyszíni feltételek megállapítására sor került, valamint a parcella helyszínéül szolgáló övezet vagy egység építési szabályai;</w:t>
      </w:r>
    </w:p>
    <w:p w14:paraId="47A9EFF1"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3) a települési, közlekedési vagy egyéb infrastruktúrához való csatlakozásra vonatkozó feltételek;</w:t>
      </w:r>
    </w:p>
    <w:p w14:paraId="5D66BF73"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4) a parcellán megtalálható és az építés előtt eltávolítandó létesítményekre vonatkozó adatok;</w:t>
      </w:r>
    </w:p>
    <w:p w14:paraId="49CB82E2"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4a) adatok arra vonatkozólag, hogy a kiállított helyszíni feltételeknek megfelelően a létesítmény építésével vagy a munkálatok teljesítésével kapcsolatban szükséges-e a környezeti hatásvizsgálatra vonatkozó hozzájárulás megszerzésére irányuló eljárást kezdeményezni, azaz szükséges-e az ilyen vizsgálat készítésének szükségtelenségét kimondó döntés, amelyet az illetékes hatóság egységesített eljáráson keresztül szerez meg a környezetvédelmi ügyekért felelős minisztériumtól;</w:t>
      </w:r>
    </w:p>
    <w:p w14:paraId="1F68E55B"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5) egyéb feltételek az egyes törvényeknek megfelelően.</w:t>
      </w:r>
    </w:p>
    <w:p w14:paraId="163391F4"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
        </w:rPr>
      </w:pPr>
      <w:r w:rsidRPr="002D761C">
        <w:rPr>
          <w:rFonts w:ascii="Book Antiqua" w:hAnsi="Book Antiqua"/>
          <w:b/>
          <w:bCs/>
          <w:sz w:val="22"/>
          <w:szCs w:val="22"/>
          <w:lang w:val="hu"/>
        </w:rPr>
        <w:t>56. cikk</w:t>
      </w:r>
    </w:p>
    <w:p w14:paraId="5372F277"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Az illetékes hatóság az összes szükséges feltételnek és egyéb adatnak a közhatalom gyakorlójától történő beszerzését követő öt munkanapon belül megállapítja a helyszíni feltételeket.</w:t>
      </w:r>
    </w:p>
    <w:p w14:paraId="7BCC9B3D"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 xml:space="preserve">A helyszíni feltételek kézhezvételét követő három napon belül panaszt lehet benyújtani a megállapított helyszíni feltételekkel szemben az illetékes települési vagy városi </w:t>
      </w:r>
      <w:proofErr w:type="gramStart"/>
      <w:r w:rsidRPr="002D761C">
        <w:rPr>
          <w:rFonts w:ascii="Book Antiqua" w:hAnsi="Book Antiqua"/>
          <w:sz w:val="22"/>
          <w:szCs w:val="22"/>
          <w:lang w:val="hu"/>
        </w:rPr>
        <w:t>tanácshoz</w:t>
      </w:r>
      <w:proofErr w:type="gramEnd"/>
      <w:r w:rsidRPr="002D761C">
        <w:rPr>
          <w:rFonts w:ascii="Book Antiqua" w:hAnsi="Book Antiqua"/>
          <w:sz w:val="22"/>
          <w:szCs w:val="22"/>
          <w:lang w:val="hu"/>
        </w:rPr>
        <w:t xml:space="preserve"> mint </w:t>
      </w:r>
      <w:proofErr w:type="spellStart"/>
      <w:r w:rsidRPr="002D761C">
        <w:rPr>
          <w:rFonts w:ascii="Book Antiqua" w:hAnsi="Book Antiqua"/>
          <w:sz w:val="22"/>
          <w:szCs w:val="22"/>
          <w:lang w:val="hu"/>
        </w:rPr>
        <w:t>elsőfokon</w:t>
      </w:r>
      <w:proofErr w:type="spellEnd"/>
      <w:r w:rsidRPr="002D761C">
        <w:rPr>
          <w:rFonts w:ascii="Book Antiqua" w:hAnsi="Book Antiqua"/>
          <w:sz w:val="22"/>
          <w:szCs w:val="22"/>
          <w:lang w:val="hu"/>
        </w:rPr>
        <w:t xml:space="preserve"> eljáró hatósághoz, és ha a helyszíni feltételeket az illetékes minisztérium vagy az autonóm tartomány illetékes hatósága állította ki, a panaszt az illetékes minisztériumon keresztül a kormány felé lehet benyújtani.</w:t>
      </w:r>
    </w:p>
    <w:p w14:paraId="736C7575"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Amennyiben a panasz a közhatalom gyakorlóinak feltételeire is hivatkozik, az e cikk 2. bekezdésében meghatározott illetékes hatósághoz való benyújtás előtt a helyszíni feltételeket megállapító hatóság köteles tisztázás céljából késedelem nélkül benyújtani a panaszt a közhatalom gyakorlóinak.</w:t>
      </w:r>
    </w:p>
    <w:p w14:paraId="22E304EA"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Az e cikk 3. bekezdésében hivatkozott esetben a közhatalom gyakorlója köteles legkésőbb 15 napon belül, vagy az e törvény 133. cikkében szereplő létesítmények esetén 30 napon belül válaszolni a panaszban tett állításokra, ha azok megalapozatlanok, vagy a kérelemnek vagy a panasznak megfelelően módosítani a feltételeket.</w:t>
      </w:r>
    </w:p>
    <w:p w14:paraId="7A403EC6"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Ha a közhatalom gyakorlója nem jár el a megadott határidőn belül és az e cikk 4. bekezdésében előírt módon, akkor úgy kell tekinteni, hogy egyetért a panaszban szereplő állításokkal, és az e cikk 2. bekezdése szerinti illetékes hatóság a kérelemnek, azaz a panasznak megfelelően módosítja a helyszíni feltételeket, kivéve, ha ez kifejezetten ellentétes a kötelező előírásokkal.</w:t>
      </w:r>
    </w:p>
    <w:p w14:paraId="0DB533DC"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Az e cikk 2. bekezdésében hivatkozott szerv köteles legkésőbb a panasz benyújtásának napjától számított 60 napon belül döntést hozni a panaszról, kivéve az e törvény 133. cikkében szereplő létesítmények esetében, ahol a határidő a panasz benyújtásától számított 90 nap.</w:t>
      </w:r>
    </w:p>
    <w:p w14:paraId="7B933132"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Az e cikk 2. bekezdésében hivatkozott végleges közigazgatási aktussal szemben közigazgatási per indítható.</w:t>
      </w:r>
    </w:p>
    <w:p w14:paraId="58D346CB" w14:textId="77777777" w:rsidR="00680971" w:rsidRPr="002D761C" w:rsidRDefault="00680971" w:rsidP="002D761C">
      <w:pPr>
        <w:pStyle w:val="clan"/>
        <w:spacing w:before="0" w:beforeAutospacing="0" w:after="0" w:afterAutospacing="0"/>
        <w:jc w:val="center"/>
        <w:rPr>
          <w:rFonts w:ascii="Book Antiqua" w:hAnsi="Book Antiqua"/>
          <w:b/>
          <w:bCs/>
          <w:sz w:val="22"/>
          <w:szCs w:val="22"/>
          <w:lang w:val="hu"/>
        </w:rPr>
      </w:pPr>
      <w:r w:rsidRPr="002D761C">
        <w:rPr>
          <w:rFonts w:ascii="Book Antiqua" w:hAnsi="Book Antiqua"/>
          <w:b/>
          <w:bCs/>
          <w:sz w:val="22"/>
          <w:szCs w:val="22"/>
          <w:lang w:val="hu"/>
        </w:rPr>
        <w:t>57. cikk</w:t>
      </w:r>
    </w:p>
    <w:p w14:paraId="3C4FCEDC"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helyszíni feltételek megállapítására a különleges célú terület tájépítészeti terve és a helyi önkormányzati egység tájépítészeti terve alapján kerül sor a tervben szereplő terület azon részei tekintetében, amelyek esetében nincs előírva városterv készítése.</w:t>
      </w:r>
    </w:p>
    <w:p w14:paraId="5CBFA417"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helyszíni feltételek megállapítására az általános szabályozási terv alapján kerül sor a terület azon részei tekintetében, amelyek esetében nincs előírva részletes szabályozási terv.</w:t>
      </w:r>
    </w:p>
    <w:p w14:paraId="3F06DBD9"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helyszíni feltételek megállapítására a részletes szabályozási terv alapján kerül sor.</w:t>
      </w:r>
    </w:p>
    <w:p w14:paraId="052CF757"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Ha a tervezési dokumentum városterv készítésével számol, vagy ha a Befektető kérésére városterv készül, a helyszíni feltételek megállapítására a tervezési dokumentum és a városterv alapján kerül sor.</w:t>
      </w:r>
    </w:p>
    <w:p w14:paraId="2919807A"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proofErr w:type="gramStart"/>
      <w:r w:rsidRPr="002D761C">
        <w:rPr>
          <w:rFonts w:ascii="Book Antiqua" w:hAnsi="Book Antiqua"/>
          <w:sz w:val="22"/>
          <w:szCs w:val="22"/>
          <w:lang w:val="hu"/>
        </w:rPr>
        <w:t xml:space="preserve">Ha azzal a területtel kapcsolatban, ahol a helyszíni feltételek megállapítására irányuló kérelemmel érintett telekkönyvi parcella található, további tervkidolgozás van előírva, és az </w:t>
      </w:r>
      <w:r w:rsidRPr="002D761C">
        <w:rPr>
          <w:rFonts w:ascii="Book Antiqua" w:hAnsi="Book Antiqua"/>
          <w:sz w:val="22"/>
          <w:szCs w:val="22"/>
          <w:lang w:val="hu"/>
        </w:rPr>
        <w:lastRenderedPageBreak/>
        <w:t>ilyen tervezési dokumentum elfogadására nem került sor az e törvény 27. cikkének 6. bekezdésében meghatározott időn belül, a helyszíni feltételek megállítására a parcellázásra, kialakításra és építésre vonatkozó általános szabályokról szóló, törvényeknél alacsonyabb szintű jogi aktus, valamint a szabályozás elemeit tartalmazó, meglévő tervezési dokumentum alapján kerül sor.</w:t>
      </w:r>
      <w:proofErr w:type="gramEnd"/>
    </w:p>
    <w:p w14:paraId="526280D1"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Az e cikk 5. bekezdésében meghatározott helyszíni feltételek a következőket foglalják magukban: a létesítmény besorolása és célja, a létesítmény helyszíne a szabályozott hálózatokhoz képest, a parcella megengedett beépítési aránya, a létesítmény engedélyezett magassága, a létesítmény bruttó építési területe, a parcella megközelítésének feltételei és módja, valamint a parkoló járművek számára biztosított tér.</w:t>
      </w:r>
    </w:p>
    <w:p w14:paraId="27F4AA1E"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helyszíni feltételek a kiállítástól számított két évig vagy az e feltételekkel összhangban kiállított építési engedély lejáratáig érvényesek, arra a telekkönyvi parcellára vonatkozólag, amellyel kapcsolatban a kérelmet benyújtották.</w:t>
      </w:r>
    </w:p>
    <w:p w14:paraId="702F12B8" w14:textId="77777777" w:rsidR="00680971" w:rsidRPr="002D761C"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Szakaszos építkezés esetén a helyszíni feltételek az e feltételekkel összhangban az utolsó szakaszra kiállított építési engedély lejáratáig érvényesek.</w:t>
      </w:r>
    </w:p>
    <w:p w14:paraId="58EE042B"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kérelmező az egyes tervezési feltételek, pl. a létesítmény infrastrukturális hálózathoz való csatlakozásának módosítására irányuló kérelmet nyújthat be, amely esetben a helyszíni feltételek módosulnak.</w:t>
      </w:r>
    </w:p>
    <w:p w14:paraId="3E22D20B"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A közhatalom gyakorlói által benyújtott feltételek nem lehetnek ellentétesek a helyszíni feltételek kiállításának alapjául szolgáló tervezési dokumentumban szereplő feltételekkel, és nem módosíthatják a meghatározott várostervezési paramétereket.</w:t>
      </w:r>
    </w:p>
    <w:p w14:paraId="58E0C377"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r w:rsidRPr="002D761C">
        <w:rPr>
          <w:rFonts w:ascii="Book Antiqua" w:hAnsi="Book Antiqua"/>
          <w:sz w:val="22"/>
          <w:szCs w:val="22"/>
          <w:lang w:val="hu"/>
        </w:rPr>
        <w:t>Ha a közhatalom gyakorlója az e cikk 10. bekezdésével ellentétes módon jár el, az illetékes hatóság kizárólag a várostervezési feltételekkel és az érvényes tervezési dokumentumban szereplő egyéb paraméterekkel összhangban lévő helyszíni feltételeket állapít meg.</w:t>
      </w:r>
    </w:p>
    <w:p w14:paraId="41B79368"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Ha a helyszíni feltételek kiállítását követően a közhatalom gyakorlóinak valamelyike módosítja azokat a feltételeket, amelyek a kiállított helyszíni feltételek szerves részét képezik, ő felelős a Befektetőnek okozott kárért, amely az eredetileg kiállított helyszíni feltételek alapján végzett vállalkozási tevékenységekből ered.</w:t>
      </w:r>
    </w:p>
    <w:p w14:paraId="3A9EDB31"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p>
    <w:p w14:paraId="7B4BBB8B"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p>
    <w:p w14:paraId="2366AE0C"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p>
    <w:p w14:paraId="352FC13A" w14:textId="77777777" w:rsidR="00680971" w:rsidRPr="00092D3D" w:rsidRDefault="00680971" w:rsidP="002D761C">
      <w:pPr>
        <w:pStyle w:val="Listaszerbekezds"/>
        <w:numPr>
          <w:ilvl w:val="0"/>
          <w:numId w:val="52"/>
        </w:numPr>
        <w:spacing w:after="0" w:line="240" w:lineRule="auto"/>
        <w:jc w:val="both"/>
        <w:rPr>
          <w:rFonts w:ascii="Book Antiqua" w:hAnsi="Book Antiqua"/>
          <w:b/>
          <w:bCs/>
        </w:rPr>
      </w:pPr>
      <w:r w:rsidRPr="00092D3D">
        <w:rPr>
          <w:rFonts w:ascii="Book Antiqua" w:hAnsi="Book Antiqua"/>
          <w:b/>
          <w:bCs/>
          <w:lang w:val="hu"/>
        </w:rPr>
        <w:t xml:space="preserve">A hatásvizsgálat szükségességére vonatkozó döntésre irányuló kérelem </w:t>
      </w:r>
    </w:p>
    <w:p w14:paraId="041490C3" w14:textId="77777777" w:rsidR="00680971" w:rsidRPr="00092D3D" w:rsidRDefault="00680971" w:rsidP="002D761C">
      <w:pPr>
        <w:pStyle w:val="wyq100---naslov-grupe-clanova-kurziv"/>
        <w:numPr>
          <w:ilvl w:val="0"/>
          <w:numId w:val="52"/>
        </w:numPr>
        <w:spacing w:before="0" w:beforeAutospacing="0" w:after="0" w:afterAutospacing="0"/>
        <w:jc w:val="center"/>
        <w:rPr>
          <w:rFonts w:ascii="Book Antiqua" w:hAnsi="Book Antiqua"/>
          <w:b/>
          <w:bCs/>
          <w:i/>
          <w:iCs/>
          <w:sz w:val="22"/>
          <w:szCs w:val="22"/>
        </w:rPr>
      </w:pPr>
      <w:r w:rsidRPr="00092D3D">
        <w:rPr>
          <w:rFonts w:ascii="Book Antiqua" w:hAnsi="Book Antiqua"/>
          <w:b/>
          <w:bCs/>
          <w:i/>
          <w:iCs/>
          <w:sz w:val="22"/>
          <w:szCs w:val="22"/>
          <w:lang w:val="hu"/>
        </w:rPr>
        <w:t>A KÖRNYEZETI HATÁSVIZSGÁLATRÓL SZÓLÓ TÖRVÉNY</w:t>
      </w:r>
    </w:p>
    <w:p w14:paraId="24022F48" w14:textId="77777777" w:rsidR="00680971" w:rsidRPr="00092D3D" w:rsidRDefault="00680971" w:rsidP="002D761C">
      <w:pPr>
        <w:pStyle w:val="wyq100---naslov-grupe-clanova-kurziv"/>
        <w:spacing w:before="0" w:beforeAutospacing="0" w:after="0" w:afterAutospacing="0"/>
        <w:jc w:val="center"/>
        <w:rPr>
          <w:rFonts w:ascii="Book Antiqua" w:hAnsi="Book Antiqua"/>
          <w:b/>
          <w:bCs/>
          <w:i/>
          <w:iCs/>
          <w:sz w:val="22"/>
          <w:szCs w:val="22"/>
        </w:rPr>
      </w:pPr>
      <w:r w:rsidRPr="00092D3D">
        <w:rPr>
          <w:rFonts w:ascii="Book Antiqua" w:hAnsi="Book Antiqua"/>
          <w:b/>
          <w:bCs/>
          <w:i/>
          <w:iCs/>
          <w:sz w:val="22"/>
          <w:szCs w:val="22"/>
          <w:lang w:val="hu"/>
        </w:rPr>
        <w:t>1. A hatásvizsgálat szükségességére vonatkozó döntés</w:t>
      </w:r>
    </w:p>
    <w:p w14:paraId="02DC979B" w14:textId="77777777" w:rsidR="00680971" w:rsidRPr="00092D3D" w:rsidRDefault="00680971" w:rsidP="002D761C">
      <w:pPr>
        <w:pStyle w:val="clan"/>
        <w:spacing w:before="0" w:beforeAutospacing="0" w:after="0" w:afterAutospacing="0"/>
        <w:jc w:val="center"/>
        <w:rPr>
          <w:rFonts w:ascii="Book Antiqua" w:hAnsi="Book Antiqua"/>
          <w:b/>
          <w:bCs/>
          <w:sz w:val="22"/>
          <w:szCs w:val="22"/>
        </w:rPr>
      </w:pPr>
      <w:r w:rsidRPr="00092D3D">
        <w:rPr>
          <w:rFonts w:ascii="Book Antiqua" w:hAnsi="Book Antiqua"/>
          <w:b/>
          <w:bCs/>
          <w:sz w:val="22"/>
          <w:szCs w:val="22"/>
          <w:lang w:val="hu"/>
        </w:rPr>
        <w:t>8. cikk</w:t>
      </w:r>
    </w:p>
    <w:p w14:paraId="63B0BC7F" w14:textId="77777777" w:rsidR="00680971" w:rsidRPr="00092D3D" w:rsidRDefault="00680971" w:rsidP="002D761C">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Annak a tervnek a birtokosa, amely esetében hatásvizsgálatra lehet szükség, a hatásvizsgálat szükségességére vonatkozó döntésre irányuló kérelmet (a továbbiakban „a hatásvizsgálat szükségességére vonatkozó kérelem”) nyújt be az illetékes hatóságnak.</w:t>
      </w:r>
      <w:r w:rsidRPr="00092D3D">
        <w:rPr>
          <w:rFonts w:ascii="Book Antiqua" w:hAnsi="Book Antiqua"/>
          <w:sz w:val="22"/>
          <w:szCs w:val="22"/>
          <w:lang w:val="hu"/>
        </w:rPr>
        <w:br/>
        <w:t>A hatásvizsgálat szükségességére vonatkozó kérelem benyújtására az előírt formanyomtatványon kerül sor, és a következőket tartalmazza:</w:t>
      </w:r>
    </w:p>
    <w:p w14:paraId="0E3C2DE8"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1) a terv birtokosára vonatkozó adatok;</w:t>
      </w:r>
    </w:p>
    <w:p w14:paraId="35B9D8A0"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2) a helyszín leírása;</w:t>
      </w:r>
    </w:p>
    <w:p w14:paraId="35B84692"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3) a terv jellemzőinek leírása;</w:t>
      </w:r>
    </w:p>
    <w:p w14:paraId="79781DB6"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4) a figyelembe vett főbb alternatívák ismertetése;</w:t>
      </w:r>
    </w:p>
    <w:p w14:paraId="1018C4AF"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5) az esetlegesen érintett környezeti tényezők leírása;</w:t>
      </w:r>
    </w:p>
    <w:p w14:paraId="213E20E7"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6) a terv környezetre gyakorolt, esetleges, jelentős káros hatásainak leírása;</w:t>
      </w:r>
    </w:p>
    <w:p w14:paraId="678101A7"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7) a jelentős káros hatásainak megelőzésére, csökkentésére és elhárítására irányuló intézkedések leírása;</w:t>
      </w:r>
    </w:p>
    <w:p w14:paraId="5B29454C"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8) egyéb adatok és információk az illetékes hatóság kérése szerint.</w:t>
      </w:r>
    </w:p>
    <w:p w14:paraId="59546873"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A következő dokumentációt kell csatolni az e cikk 2. bekezdésében meghatározott kérelemhez:</w:t>
      </w:r>
    </w:p>
    <w:p w14:paraId="1637D693"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lastRenderedPageBreak/>
        <w:t>1) a városterv vagy a jóváhagyott várostervezési dokumentum, azaz egy évnél nem régebbi, városi feltételekről szóló jogi aktus kivonata;</w:t>
      </w:r>
    </w:p>
    <w:p w14:paraId="772F9439"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2) előzetes megoldás vagy előzetes terv, illetve az előzetes terv kivonata;</w:t>
      </w:r>
    </w:p>
    <w:p w14:paraId="77565234"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 xml:space="preserve">3) a mikro- és </w:t>
      </w:r>
      <w:proofErr w:type="spellStart"/>
      <w:r w:rsidRPr="00092D3D">
        <w:rPr>
          <w:rFonts w:ascii="Book Antiqua" w:hAnsi="Book Antiqua"/>
          <w:sz w:val="22"/>
          <w:szCs w:val="22"/>
          <w:lang w:val="hu"/>
        </w:rPr>
        <w:t>makrohelyszínek</w:t>
      </w:r>
      <w:proofErr w:type="spellEnd"/>
      <w:r w:rsidRPr="00092D3D">
        <w:rPr>
          <w:rFonts w:ascii="Book Antiqua" w:hAnsi="Book Antiqua"/>
          <w:sz w:val="22"/>
          <w:szCs w:val="22"/>
          <w:lang w:val="hu"/>
        </w:rPr>
        <w:t xml:space="preserve"> grafikai megjelenítése;</w:t>
      </w:r>
    </w:p>
    <w:p w14:paraId="459C8CB3"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4) más illetékes hatóságok és szervezetek által speciális jogszabályok alapján kiállított feltételek és engedélyek;</w:t>
      </w:r>
    </w:p>
    <w:p w14:paraId="21CE99F4"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5) a köztársasági közigazgatási díj befizetéséről szóló igazolás;</w:t>
      </w:r>
    </w:p>
    <w:p w14:paraId="0DF4E0D6"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6) egyéb bizonyítékok az illetékes hatóság kérése szerint.</w:t>
      </w:r>
    </w:p>
    <w:p w14:paraId="06623841"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Kivételként az érvényes várostervből vagy más megfelelő városi dokumentumból származó kivonat benyújtására nem kerül sor, ha a tervezett tevékenységre egy megváltozott célú, meglévő épületben kerül sor, és ha a terv birtokosa a cél megváltozásáról szóló, az építési engedély kiállításáért felelős hatóság által jóváhagyott értesítést nyújt be.</w:t>
      </w:r>
    </w:p>
    <w:p w14:paraId="0114C62C" w14:textId="77777777" w:rsidR="00680971" w:rsidRPr="00092D3D" w:rsidRDefault="00680971" w:rsidP="002D761C">
      <w:pPr>
        <w:pStyle w:val="Normal1"/>
        <w:spacing w:before="0" w:beforeAutospacing="0" w:after="0" w:afterAutospacing="0"/>
        <w:jc w:val="both"/>
        <w:rPr>
          <w:rFonts w:ascii="Book Antiqua" w:hAnsi="Book Antiqua"/>
          <w:sz w:val="22"/>
          <w:szCs w:val="22"/>
          <w:lang w:val="es-AR"/>
        </w:rPr>
      </w:pPr>
      <w:r w:rsidRPr="00092D3D">
        <w:rPr>
          <w:rFonts w:ascii="Book Antiqua" w:hAnsi="Book Antiqua"/>
          <w:sz w:val="22"/>
          <w:szCs w:val="22"/>
          <w:lang w:val="hu"/>
        </w:rPr>
        <w:t>A környezetvédelmi ügyekért felelős miniszter (a továbbiakban a „miniszter”) előírja a hatásvizsgálatra irányuló kérelem részletesebb tartalmát.</w:t>
      </w:r>
    </w:p>
    <w:p w14:paraId="360B4933" w14:textId="77777777" w:rsidR="00680971" w:rsidRPr="00092D3D" w:rsidRDefault="00680971" w:rsidP="00BC05BD">
      <w:pPr>
        <w:spacing w:after="0" w:line="240" w:lineRule="auto"/>
        <w:jc w:val="center"/>
        <w:rPr>
          <w:rFonts w:ascii="Book Antiqua" w:hAnsi="Book Antiqua"/>
        </w:rPr>
      </w:pPr>
    </w:p>
    <w:p w14:paraId="6A03F4A4" w14:textId="77777777" w:rsidR="00680971" w:rsidRPr="00092D3D" w:rsidRDefault="00680971" w:rsidP="00092D3D">
      <w:pPr>
        <w:pStyle w:val="wyq080---odsek"/>
        <w:spacing w:before="0" w:beforeAutospacing="0" w:after="0" w:afterAutospacing="0"/>
        <w:jc w:val="both"/>
        <w:rPr>
          <w:rFonts w:ascii="Book Antiqua" w:eastAsiaTheme="minorHAnsi" w:hAnsi="Book Antiqua"/>
          <w:sz w:val="22"/>
          <w:szCs w:val="22"/>
          <w:lang w:val="hu-HU"/>
        </w:rPr>
      </w:pPr>
      <w:r w:rsidRPr="00092D3D">
        <w:rPr>
          <w:rFonts w:ascii="Book Antiqua" w:eastAsiaTheme="minorHAnsi" w:hAnsi="Book Antiqua"/>
          <w:sz w:val="22"/>
          <w:szCs w:val="22"/>
          <w:lang w:val="hu"/>
        </w:rPr>
        <w:t>RENDELET A KÖTELEZŐ KÖRNYEZETI HATÁSVIZSGÁLATTAL ÉRINTETT TERVEK JEGYZÉKÉRŐL ÉS A KÉRELEM ESETÉN ELVÉGEZHETŐ KÖRNYEZETI HATÁSVIZSGÁLATTAL ÉRINTETT TERVEK JEGYZÉKÉRŐL</w:t>
      </w:r>
    </w:p>
    <w:p w14:paraId="34CD2845" w14:textId="77777777" w:rsidR="00680971" w:rsidRPr="00092D3D" w:rsidRDefault="00680971" w:rsidP="00092D3D">
      <w:pPr>
        <w:pStyle w:val="wyq080---odsek"/>
        <w:spacing w:before="0" w:beforeAutospacing="0" w:after="0" w:afterAutospacing="0"/>
        <w:jc w:val="both"/>
        <w:rPr>
          <w:rFonts w:ascii="Book Antiqua" w:hAnsi="Book Antiqua"/>
          <w:b/>
          <w:bCs/>
          <w:sz w:val="22"/>
          <w:szCs w:val="22"/>
          <w:lang w:val="hu-HU"/>
        </w:rPr>
      </w:pPr>
      <w:r w:rsidRPr="00092D3D">
        <w:rPr>
          <w:rFonts w:ascii="Book Antiqua" w:hAnsi="Book Antiqua"/>
          <w:b/>
          <w:bCs/>
          <w:sz w:val="22"/>
          <w:szCs w:val="22"/>
          <w:lang w:val="hu"/>
        </w:rPr>
        <w:t>I. JEGYZÉK – Kötelező környezeti hatásvizsgálattal érintett tervek</w:t>
      </w:r>
    </w:p>
    <w:p w14:paraId="3D8EC019" w14:textId="77777777" w:rsidR="00680971" w:rsidRPr="00092D3D" w:rsidRDefault="00680971" w:rsidP="00092D3D">
      <w:pPr>
        <w:pStyle w:val="Normal1"/>
        <w:spacing w:before="0" w:beforeAutospacing="0" w:after="0" w:afterAutospacing="0"/>
        <w:jc w:val="both"/>
        <w:rPr>
          <w:rFonts w:ascii="Book Antiqua" w:hAnsi="Book Antiqua"/>
          <w:sz w:val="22"/>
          <w:szCs w:val="22"/>
          <w:lang w:val="hu-HU"/>
        </w:rPr>
      </w:pPr>
      <w:r w:rsidRPr="00092D3D">
        <w:rPr>
          <w:rFonts w:ascii="Book Antiqua" w:hAnsi="Book Antiqua"/>
          <w:sz w:val="22"/>
          <w:szCs w:val="22"/>
          <w:lang w:val="hu"/>
        </w:rPr>
        <w:t>13. Szennyvízkezelő üzemek több mint 100 000 lakosú településeken.</w:t>
      </w:r>
    </w:p>
    <w:p w14:paraId="1B8F5F88" w14:textId="77777777" w:rsidR="00680971" w:rsidRPr="00092D3D" w:rsidRDefault="00680971">
      <w:pPr>
        <w:spacing w:after="0" w:line="240" w:lineRule="auto"/>
        <w:jc w:val="center"/>
        <w:rPr>
          <w:rFonts w:ascii="Book Antiqua" w:hAnsi="Book Antiqua"/>
        </w:rPr>
      </w:pPr>
    </w:p>
    <w:p w14:paraId="66509ACD" w14:textId="77777777" w:rsidR="00680971" w:rsidRPr="00092D3D" w:rsidRDefault="00680971" w:rsidP="00092D3D">
      <w:pPr>
        <w:pStyle w:val="Listaszerbekezds"/>
        <w:numPr>
          <w:ilvl w:val="0"/>
          <w:numId w:val="51"/>
        </w:numPr>
        <w:spacing w:after="0" w:line="240" w:lineRule="auto"/>
        <w:rPr>
          <w:rFonts w:ascii="Book Antiqua" w:hAnsi="Book Antiqua"/>
          <w:b/>
          <w:bCs/>
        </w:rPr>
      </w:pPr>
      <w:r w:rsidRPr="00092D3D">
        <w:rPr>
          <w:rFonts w:ascii="Book Antiqua" w:hAnsi="Book Antiqua"/>
          <w:b/>
          <w:bCs/>
          <w:lang w:val="hu"/>
        </w:rPr>
        <w:t>Építési engedélyezési terv</w:t>
      </w:r>
    </w:p>
    <w:p w14:paraId="3D4FA5BB" w14:textId="77777777" w:rsidR="00680971" w:rsidRPr="00092D3D" w:rsidRDefault="00680971" w:rsidP="00092D3D">
      <w:pPr>
        <w:pStyle w:val="clan"/>
        <w:spacing w:before="0" w:beforeAutospacing="0" w:after="0" w:afterAutospacing="0"/>
        <w:jc w:val="center"/>
        <w:rPr>
          <w:rFonts w:ascii="Book Antiqua" w:hAnsi="Book Antiqua"/>
          <w:b/>
          <w:bCs/>
          <w:sz w:val="22"/>
          <w:szCs w:val="22"/>
        </w:rPr>
      </w:pPr>
      <w:r w:rsidRPr="00092D3D">
        <w:rPr>
          <w:rFonts w:ascii="Book Antiqua" w:hAnsi="Book Antiqua"/>
          <w:b/>
          <w:bCs/>
          <w:sz w:val="22"/>
          <w:szCs w:val="22"/>
          <w:lang w:val="hu"/>
        </w:rPr>
        <w:t>118a. cikk</w:t>
      </w:r>
    </w:p>
    <w:p w14:paraId="3395C90E"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építési engedélyre vonatkozó döntés meghozatala céljából építési engedélyezési terv készítésére kerül sor a műszaki dokumentáció tartalmát szabályozó, törvénynél alacsonyabb szintű jogszabályban rögzítettek szerint.</w:t>
      </w:r>
    </w:p>
    <w:p w14:paraId="144EFAED"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építési engedélyezési terv ismerteti a helyszíni feltételek megállapításának alapjául szolgáló Előzetes megoldásban meghatározott létesítmény tervezett koncepcióját, és az Előzetes megoldástól való eltérések is lehetségesek a műszaki dokumentáció tartalmát szabályozó rendelettel összhangban.</w:t>
      </w:r>
    </w:p>
    <w:p w14:paraId="34FD0B99"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e cikk 1. bekezdésében hivatkozott tervnek tartalmaznia kell a főtervező, a felelős tervező és a műszaki ellenőrzést végző személy nyilatkozatát, amely megerősíti, hogy a terv elkészítésére a helyszíni feltételek, a vonatkozó rendeletek és a szakma szabályai szerint került sor.</w:t>
      </w:r>
    </w:p>
    <w:p w14:paraId="6AB2BA95"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Olyan létesítmények esetében, ahol a tűzvédelemről szóló jogszabály fő tűzvédelmi terv készítését és a projekt végrehajtás céljából történő jóváhagyását írja elő, tűzvédelmi tanulmányt kell csatolni az építési engedélyezési tervhez.</w:t>
      </w:r>
    </w:p>
    <w:p w14:paraId="65ACC356"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 tűzvédelmi tanulmány készítését olyan személy végzi, aki rendelkezik a tűzvédelemre vonatkozó rendeleteknek megfelelően kiállított engedéllyel.</w:t>
      </w:r>
    </w:p>
    <w:p w14:paraId="2899FBAD" w14:textId="77777777" w:rsidR="00680971" w:rsidRPr="00092D3D" w:rsidRDefault="00680971" w:rsidP="00BC05BD">
      <w:pPr>
        <w:spacing w:after="0" w:line="240" w:lineRule="auto"/>
        <w:jc w:val="center"/>
        <w:rPr>
          <w:rFonts w:ascii="Book Antiqua" w:hAnsi="Book Antiqua"/>
        </w:rPr>
      </w:pPr>
    </w:p>
    <w:p w14:paraId="3658D492" w14:textId="77777777" w:rsidR="00680971" w:rsidRPr="00092D3D" w:rsidRDefault="00680971" w:rsidP="00092D3D">
      <w:pPr>
        <w:pStyle w:val="Listaszerbekezds"/>
        <w:numPr>
          <w:ilvl w:val="0"/>
          <w:numId w:val="54"/>
        </w:numPr>
        <w:spacing w:after="0" w:line="240" w:lineRule="auto"/>
        <w:rPr>
          <w:rFonts w:ascii="Book Antiqua" w:hAnsi="Book Antiqua"/>
          <w:b/>
          <w:bCs/>
        </w:rPr>
      </w:pPr>
      <w:r w:rsidRPr="00092D3D">
        <w:rPr>
          <w:rFonts w:ascii="Book Antiqua" w:hAnsi="Book Antiqua"/>
          <w:b/>
          <w:bCs/>
          <w:lang w:val="hu"/>
        </w:rPr>
        <w:t>Műszaki ellenőrzés</w:t>
      </w:r>
    </w:p>
    <w:p w14:paraId="08DFABC6" w14:textId="77777777" w:rsidR="00680971" w:rsidRPr="00092D3D" w:rsidRDefault="00680971" w:rsidP="00092D3D">
      <w:pPr>
        <w:pStyle w:val="clan"/>
        <w:spacing w:before="0" w:beforeAutospacing="0" w:after="0" w:afterAutospacing="0"/>
        <w:jc w:val="center"/>
        <w:rPr>
          <w:rFonts w:ascii="Book Antiqua" w:hAnsi="Book Antiqua"/>
          <w:b/>
          <w:bCs/>
          <w:sz w:val="22"/>
          <w:szCs w:val="22"/>
        </w:rPr>
      </w:pPr>
      <w:r w:rsidRPr="00092D3D">
        <w:rPr>
          <w:rFonts w:ascii="Book Antiqua" w:hAnsi="Book Antiqua"/>
          <w:b/>
          <w:bCs/>
          <w:sz w:val="22"/>
          <w:szCs w:val="22"/>
          <w:lang w:val="hu"/>
        </w:rPr>
        <w:t>129. cikk</w:t>
      </w:r>
    </w:p>
    <w:p w14:paraId="07CD9064"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Építési engedélyezési terv műszaki ellenőrzés alá tartozik.</w:t>
      </w:r>
    </w:p>
    <w:p w14:paraId="74290E69"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Építési engedélyezési terv műszaki ellenőrzését vállalat, azaz bármilyen egyéb jogi személy vagy vállalkozás (vagy a különböző szakmai területeken jártas több jogi személy vagy vállalkozás) végezheti, amelyek szerepelnek a vállalkozások megfelelő nyilvántartásban, és amelyek rendelkeznek a – Befektető által az e törvényben foglaltaknak megfelelően meghatározott – ilyen típusú létesítmények vagy létesítményrészek esetén alkalmazandó tervezési követelményeknek való megfelelésről szóló döntéssel.</w:t>
      </w:r>
    </w:p>
    <w:p w14:paraId="661ADA4A"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Építési engedélyezési terv műszaki ellenőrzését nem végezheti a tervet készítő felelős tervező, azaz akit tervet készítő vállalat vagy a Befektető vállalat foglalkoztat.</w:t>
      </w:r>
    </w:p>
    <w:p w14:paraId="2F35245F" w14:textId="77777777" w:rsidR="00680971" w:rsidRPr="00092D3D" w:rsidRDefault="00680971" w:rsidP="00092D3D">
      <w:pPr>
        <w:pStyle w:val="Normal1"/>
        <w:spacing w:before="0" w:beforeAutospacing="0" w:after="0" w:afterAutospacing="0"/>
        <w:jc w:val="both"/>
        <w:rPr>
          <w:rFonts w:ascii="Book Antiqua" w:hAnsi="Book Antiqua"/>
          <w:sz w:val="22"/>
          <w:szCs w:val="22"/>
        </w:rPr>
      </w:pPr>
      <w:proofErr w:type="gramStart"/>
      <w:r w:rsidRPr="00092D3D">
        <w:rPr>
          <w:rFonts w:ascii="Book Antiqua" w:hAnsi="Book Antiqua"/>
          <w:sz w:val="22"/>
          <w:szCs w:val="22"/>
          <w:lang w:val="hu"/>
        </w:rPr>
        <w:lastRenderedPageBreak/>
        <w:t>Az Építési engedélyezési terv műszaki ellenőrzése különösen a következők ellenőrzését foglalja magában: a helyszíni feltételekben, a törvényben és más jogszabályokban, a műszaki normákban, szabványokban és minőségi normákban foglalt valamennyi feltételnek és szabálynak való megfelelés, valamint a műszaki dokumentáció valamennyi részének egymásnak való kölcsönös megfelelése; a tervnek a korábbi tanulmányok (korábbi munkálatok) eredményeinek való megfelelése, a létesítmény alapjaira vonatkozó megfelelő alapok értékelése; a létesítmény műszaki és technológiai megoldásai, valamint a létesítmény építésére</w:t>
      </w:r>
      <w:proofErr w:type="gramEnd"/>
      <w:r w:rsidRPr="00092D3D">
        <w:rPr>
          <w:rFonts w:ascii="Book Antiqua" w:hAnsi="Book Antiqua"/>
          <w:sz w:val="22"/>
          <w:szCs w:val="22"/>
          <w:lang w:val="hu"/>
        </w:rPr>
        <w:t xml:space="preserve"> </w:t>
      </w:r>
      <w:proofErr w:type="gramStart"/>
      <w:r w:rsidRPr="00092D3D">
        <w:rPr>
          <w:rFonts w:ascii="Book Antiqua" w:hAnsi="Book Antiqua"/>
          <w:sz w:val="22"/>
          <w:szCs w:val="22"/>
          <w:lang w:val="hu"/>
        </w:rPr>
        <w:t>vonatkozó</w:t>
      </w:r>
      <w:proofErr w:type="gramEnd"/>
      <w:r w:rsidRPr="00092D3D">
        <w:rPr>
          <w:rFonts w:ascii="Book Antiqua" w:hAnsi="Book Antiqua"/>
          <w:sz w:val="22"/>
          <w:szCs w:val="22"/>
          <w:lang w:val="hu"/>
        </w:rPr>
        <w:t xml:space="preserve"> megoldások megfelelőségének és pontosságának ellenőrzése; stabilitás és biztonság; a tervezett építkezési termékek racionalitása; a környezetre és a környező létesítményekre gyakorolt hatás.</w:t>
      </w:r>
    </w:p>
    <w:p w14:paraId="24C12209" w14:textId="77777777" w:rsidR="00680971" w:rsidRPr="00092D3D" w:rsidRDefault="00680971" w:rsidP="00092D3D">
      <w:pPr>
        <w:pStyle w:val="Normal1"/>
        <w:spacing w:before="0" w:beforeAutospacing="0" w:after="0" w:afterAutospacing="0"/>
        <w:jc w:val="both"/>
        <w:rPr>
          <w:rFonts w:ascii="Book Antiqua" w:hAnsi="Book Antiqua"/>
          <w:sz w:val="22"/>
          <w:szCs w:val="22"/>
        </w:rPr>
      </w:pPr>
      <w:r w:rsidRPr="00092D3D">
        <w:rPr>
          <w:rFonts w:ascii="Book Antiqua" w:hAnsi="Book Antiqua"/>
          <w:sz w:val="22"/>
          <w:szCs w:val="22"/>
          <w:lang w:val="hu"/>
        </w:rPr>
        <w:t>Az olyan létesítmények építésére vonatkozó Építési engedélyezési terv műszaki ellenőrzése, amelyek esetében az illetékes minisztérium vagy az autonóm tartomány állít ki építési engedélyt, magában foglalja a vizsgálóbizottság jelentésében szereplő intézkedéseknek való megfelelés ellenőrzését.</w:t>
      </w:r>
    </w:p>
    <w:p w14:paraId="553398BA" w14:textId="77777777" w:rsidR="007F617F"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Az elvégzett műszaki ellenőrzésről jelentés készül, amelyet a megfelelő engedélyekkel rendelkező felelős tervezők írnak alá, akik a terv egyes részeire vonatkozó műszaki ellenőrzést végezték, és a végleges jelentést az e cikk 2. bekezdésében meghatározott jogi személy vagy vállalkozó képviselője írja alá.</w:t>
      </w:r>
    </w:p>
    <w:p w14:paraId="20437EB9" w14:textId="69C5859A" w:rsidR="00680971" w:rsidRPr="00092D3D" w:rsidRDefault="00680971" w:rsidP="007F617F">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 műszaki ellenőrzés költségeit a Befektető viseli.</w:t>
      </w:r>
    </w:p>
    <w:p w14:paraId="586155AC"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 más országok előírásai szerint készített Építési engedélyezési tervet műszaki ellenőrzésnek kell alávetni, amely során ellenőrizni kell az adott dokumentáció e törvénynek és más rendeleteknek, szabványoknak, műszaki normáknak és minőségi normáknak való megfelelését.</w:t>
      </w:r>
    </w:p>
    <w:p w14:paraId="292098DA"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Az e cikk 8. bekezdésében szereplő Építési engedélyezési tervet le kell fordítani szerb nyelvre.</w:t>
      </w:r>
    </w:p>
    <w:p w14:paraId="6294B637"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Az e törvény 118. cikkének 2. bekezdésében meghatározott, hálózati infrastrukturális létesítmények átépítésére vonatkozó Előzetes tervet ugyanolyan feltételek szerint kell műszaki ellenőrzés alá vonni, mint az Építési engedélyezési tervet.</w:t>
      </w:r>
    </w:p>
    <w:p w14:paraId="7E1F3FB5"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p>
    <w:p w14:paraId="0FDBF9E5" w14:textId="77777777" w:rsidR="00680971" w:rsidRPr="00092D3D" w:rsidRDefault="00680971" w:rsidP="00092D3D">
      <w:pPr>
        <w:pStyle w:val="clan"/>
        <w:spacing w:before="0" w:beforeAutospacing="0" w:after="0" w:afterAutospacing="0"/>
        <w:jc w:val="center"/>
        <w:rPr>
          <w:rFonts w:ascii="Book Antiqua" w:hAnsi="Book Antiqua"/>
          <w:b/>
          <w:bCs/>
          <w:sz w:val="22"/>
          <w:szCs w:val="22"/>
          <w:lang w:val="hu"/>
        </w:rPr>
      </w:pPr>
      <w:r w:rsidRPr="00092D3D">
        <w:rPr>
          <w:rFonts w:ascii="Book Antiqua" w:hAnsi="Book Antiqua"/>
          <w:b/>
          <w:bCs/>
          <w:sz w:val="22"/>
          <w:szCs w:val="22"/>
          <w:lang w:val="hu"/>
        </w:rPr>
        <w:t>129a. cikk</w:t>
      </w:r>
    </w:p>
    <w:p w14:paraId="050E727A"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 tervezési dokumentumok elkészítését, valamint a műszaki dokumentáció elkészítését és ellenőrzését végző jogi személynek vagy vállalkozónak, azaz a vállalkozónak, szakértő felügyelőnek vagy műszaki ellenőrnek kártérítési felelősségbiztosítással kell rendelkeznie a más feleknek, azaz harmadik feleknek okozott károkkal szemben (szakmai felelősségbiztosításra vonatkozó kötelezettség).</w:t>
      </w:r>
    </w:p>
    <w:p w14:paraId="164A7336"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 xml:space="preserve">Az okleveles területrendezési szakértőnek, az okleveles várostervezőnek, az </w:t>
      </w:r>
      <w:proofErr w:type="spellStart"/>
      <w:r w:rsidRPr="00092D3D">
        <w:rPr>
          <w:rFonts w:ascii="Book Antiqua" w:hAnsi="Book Antiqua"/>
          <w:sz w:val="22"/>
          <w:szCs w:val="22"/>
          <w:lang w:val="hu"/>
        </w:rPr>
        <w:t>okleves</w:t>
      </w:r>
      <w:proofErr w:type="spellEnd"/>
      <w:r w:rsidRPr="00092D3D">
        <w:rPr>
          <w:rFonts w:ascii="Book Antiqua" w:hAnsi="Book Antiqua"/>
          <w:sz w:val="22"/>
          <w:szCs w:val="22"/>
          <w:lang w:val="hu"/>
        </w:rPr>
        <w:t xml:space="preserve"> városépítésznek, az okleveles mérnöknek, az okleveles építésznek, az okleveles tájépítésznek és az okleveles kivitelezőnek rendelkeznie kell kártérítési </w:t>
      </w:r>
      <w:proofErr w:type="gramStart"/>
      <w:r w:rsidRPr="00092D3D">
        <w:rPr>
          <w:rFonts w:ascii="Book Antiqua" w:hAnsi="Book Antiqua"/>
          <w:sz w:val="22"/>
          <w:szCs w:val="22"/>
          <w:lang w:val="hu"/>
        </w:rPr>
        <w:t>felelősségbiztosítással</w:t>
      </w:r>
      <w:proofErr w:type="gramEnd"/>
      <w:r w:rsidRPr="00092D3D">
        <w:rPr>
          <w:rFonts w:ascii="Book Antiqua" w:hAnsi="Book Antiqua"/>
          <w:sz w:val="22"/>
          <w:szCs w:val="22"/>
          <w:lang w:val="hu"/>
        </w:rPr>
        <w:t xml:space="preserve"> az olyan károkkal szemben, amelyeket más feleknek, azaz harmadik személyeknek okozhat (szakmai felelősségbiztosítás).</w:t>
      </w:r>
    </w:p>
    <w:p w14:paraId="41329DA2"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 Szerb Mérnöki Kamara magára vállalhatja az alapvető szakmai felelősségbiztosítást tagjai az okleveles területrendező szakemberek, okleveles várostervezők, okleveles városépítészek, okleveles mérnökök, okleveles építészek okleveles tájépítészek és okleveles kivitelezők nevében. A Szerb Mérnöki Kamara tagjainak szakmai felelősségbiztosítása nem zárja ki annak lehetőségét, hogy további egyéni vagy egyéb kollektív szakmai felelősségbiztosítással rendelkezzenek.</w:t>
      </w:r>
    </w:p>
    <w:p w14:paraId="4DD62079" w14:textId="77777777" w:rsidR="00680971" w:rsidRPr="00092D3D" w:rsidRDefault="00680971" w:rsidP="00092D3D">
      <w:pPr>
        <w:pStyle w:val="Normal1"/>
        <w:spacing w:before="0" w:beforeAutospacing="0" w:after="0" w:afterAutospacing="0"/>
        <w:jc w:val="both"/>
        <w:rPr>
          <w:rFonts w:ascii="Book Antiqua" w:hAnsi="Book Antiqua"/>
          <w:sz w:val="22"/>
          <w:szCs w:val="22"/>
          <w:lang w:val="hu"/>
        </w:rPr>
      </w:pPr>
      <w:r w:rsidRPr="00092D3D">
        <w:rPr>
          <w:rFonts w:ascii="Book Antiqua" w:hAnsi="Book Antiqua"/>
          <w:sz w:val="22"/>
          <w:szCs w:val="22"/>
          <w:lang w:val="hu"/>
        </w:rPr>
        <w:t>Az e cikk 1. és 2. bekezdésében szereplő kötelező biztosítással kapcsolatos részletesebb feltételeket az építési ügyekért felelős miniszter határozza meg.</w:t>
      </w:r>
    </w:p>
    <w:p w14:paraId="16E25A2E" w14:textId="77777777" w:rsidR="00680971" w:rsidRPr="00BC05BD" w:rsidRDefault="00680971" w:rsidP="00BC05BD">
      <w:pPr>
        <w:autoSpaceDE w:val="0"/>
        <w:autoSpaceDN w:val="0"/>
        <w:adjustRightInd w:val="0"/>
        <w:spacing w:after="0" w:line="240" w:lineRule="auto"/>
        <w:jc w:val="both"/>
        <w:rPr>
          <w:rFonts w:ascii="Book Antiqua" w:hAnsi="Book Antiqua"/>
        </w:rPr>
      </w:pPr>
    </w:p>
    <w:sectPr w:rsidR="00680971" w:rsidRPr="00BC05BD" w:rsidSect="0001014E">
      <w:headerReference w:type="default" r:id="rId15"/>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8FA078" w16cid:durableId="272EF74A"/>
  <w16cid:commentId w16cid:paraId="168FA079" w16cid:durableId="272EF74B"/>
  <w16cid:commentId w16cid:paraId="6548967B" w16cid:durableId="272F1A8D"/>
  <w16cid:commentId w16cid:paraId="168FA07A" w16cid:durableId="272EF74C"/>
  <w16cid:commentId w16cid:paraId="168FA07C" w16cid:durableId="272EF74D"/>
  <w16cid:commentId w16cid:paraId="168FA07D" w16cid:durableId="272EF74E"/>
  <w16cid:commentId w16cid:paraId="168FA07E" w16cid:durableId="272EF74F"/>
  <w16cid:commentId w16cid:paraId="168FA07F" w16cid:durableId="272EF750"/>
  <w16cid:commentId w16cid:paraId="168FA081" w16cid:durableId="272EF751"/>
  <w16cid:commentId w16cid:paraId="168FA083" w16cid:durableId="272EF752"/>
  <w16cid:commentId w16cid:paraId="168FA084" w16cid:durableId="272EF753"/>
  <w16cid:commentId w16cid:paraId="168FA086" w16cid:durableId="272EF754"/>
  <w16cid:commentId w16cid:paraId="168FA088" w16cid:durableId="272EF755"/>
  <w16cid:commentId w16cid:paraId="1CF2398D" w16cid:durableId="272EF9A0"/>
  <w16cid:commentId w16cid:paraId="168FA08A" w16cid:durableId="272EF756"/>
  <w16cid:commentId w16cid:paraId="168FA08B" w16cid:durableId="272EF757"/>
  <w16cid:commentId w16cid:paraId="168FA08C" w16cid:durableId="272EF758"/>
  <w16cid:commentId w16cid:paraId="168FA08F" w16cid:durableId="272EF759"/>
  <w16cid:commentId w16cid:paraId="168FA090" w16cid:durableId="272EF75A"/>
  <w16cid:commentId w16cid:paraId="168FA091" w16cid:durableId="272EF75B"/>
  <w16cid:commentId w16cid:paraId="168FA092" w16cid:durableId="272EF75C"/>
  <w16cid:commentId w16cid:paraId="168FA093" w16cid:durableId="272EF75D"/>
  <w16cid:commentId w16cid:paraId="168FA094" w16cid:durableId="272EF75E"/>
  <w16cid:commentId w16cid:paraId="127A5468" w16cid:durableId="272EFB32"/>
  <w16cid:commentId w16cid:paraId="168FA095" w16cid:durableId="272EF75F"/>
  <w16cid:commentId w16cid:paraId="168FA096" w16cid:durableId="272EF760"/>
  <w16cid:commentId w16cid:paraId="663737D6" w16cid:durableId="272EFBA0"/>
  <w16cid:commentId w16cid:paraId="168FA097" w16cid:durableId="272EF761"/>
  <w16cid:commentId w16cid:paraId="168FA098" w16cid:durableId="272EF762"/>
  <w16cid:commentId w16cid:paraId="2730B953" w16cid:durableId="272EFCE1"/>
  <w16cid:commentId w16cid:paraId="168FA099" w16cid:durableId="272EF763"/>
  <w16cid:commentId w16cid:paraId="168FA09A" w16cid:durableId="272EF764"/>
  <w16cid:commentId w16cid:paraId="168FA09B" w16cid:durableId="272EF765"/>
  <w16cid:commentId w16cid:paraId="168FA09C" w16cid:durableId="272EF766"/>
  <w16cid:commentId w16cid:paraId="2E422DE5" w16cid:durableId="272EFD5D"/>
  <w16cid:commentId w16cid:paraId="168FA09D" w16cid:durableId="272EF767"/>
  <w16cid:commentId w16cid:paraId="42679FBC" w16cid:durableId="272EFD67"/>
  <w16cid:commentId w16cid:paraId="168FA09E" w16cid:durableId="272EF768"/>
  <w16cid:commentId w16cid:paraId="168FA09F" w16cid:durableId="272EF769"/>
  <w16cid:commentId w16cid:paraId="168FA0A0" w16cid:durableId="272EF76A"/>
  <w16cid:commentId w16cid:paraId="168FA0A1" w16cid:durableId="272EF76B"/>
  <w16cid:commentId w16cid:paraId="168FA0A6" w16cid:durableId="272EF76C"/>
  <w16cid:commentId w16cid:paraId="168FA0A7" w16cid:durableId="272EF76D"/>
  <w16cid:commentId w16cid:paraId="22988CAD" w16cid:durableId="272EFE23"/>
  <w16cid:commentId w16cid:paraId="168FA0A8" w16cid:durableId="272EF76E"/>
  <w16cid:commentId w16cid:paraId="168FA0A9" w16cid:durableId="272EF76F"/>
  <w16cid:commentId w16cid:paraId="168FA0AB" w16cid:durableId="272EF770"/>
  <w16cid:commentId w16cid:paraId="077008D5" w16cid:durableId="272EFE42"/>
  <w16cid:commentId w16cid:paraId="168FA0AC" w16cid:durableId="272EF771"/>
  <w16cid:commentId w16cid:paraId="168FA0AD" w16cid:durableId="272EF772"/>
  <w16cid:commentId w16cid:paraId="168FA0AE" w16cid:durableId="272EF773"/>
  <w16cid:commentId w16cid:paraId="44BEDE6C" w16cid:durableId="272EFED2"/>
  <w16cid:commentId w16cid:paraId="168FA0AF" w16cid:durableId="272EF774"/>
  <w16cid:commentId w16cid:paraId="168FA0B1" w16cid:durableId="272EF775"/>
  <w16cid:commentId w16cid:paraId="168FA0B2" w16cid:durableId="272EF776"/>
  <w16cid:commentId w16cid:paraId="168FA0B3" w16cid:durableId="272EF777"/>
  <w16cid:commentId w16cid:paraId="1785AB90" w16cid:durableId="272EFE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CBA3E" w14:textId="77777777" w:rsidR="008470DE" w:rsidRDefault="008470DE" w:rsidP="005B08BE">
      <w:pPr>
        <w:spacing w:after="0" w:line="240" w:lineRule="auto"/>
      </w:pPr>
      <w:r>
        <w:separator/>
      </w:r>
    </w:p>
  </w:endnote>
  <w:endnote w:type="continuationSeparator" w:id="0">
    <w:p w14:paraId="17D26A61" w14:textId="77777777" w:rsidR="008470DE" w:rsidRDefault="008470DE" w:rsidP="005B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025712"/>
      <w:docPartObj>
        <w:docPartGallery w:val="Page Numbers (Bottom of Page)"/>
        <w:docPartUnique/>
      </w:docPartObj>
    </w:sdtPr>
    <w:sdtEndPr/>
    <w:sdtContent>
      <w:p w14:paraId="168FA0B9" w14:textId="77777777" w:rsidR="008470DE" w:rsidRDefault="008470DE">
        <w:pPr>
          <w:pStyle w:val="llb"/>
          <w:jc w:val="center"/>
        </w:pPr>
        <w:r w:rsidRPr="00A3127E">
          <w:rPr>
            <w:rFonts w:ascii="Book Antiqua" w:hAnsi="Book Antiqua" w:cs="Times New Roman"/>
          </w:rPr>
          <w:fldChar w:fldCharType="begin"/>
        </w:r>
        <w:r w:rsidRPr="00A3127E">
          <w:rPr>
            <w:rFonts w:ascii="Book Antiqua" w:hAnsi="Book Antiqua" w:cs="Times New Roman"/>
          </w:rPr>
          <w:instrText>PAGE   \* MERGEFORMAT</w:instrText>
        </w:r>
        <w:r w:rsidRPr="00A3127E">
          <w:rPr>
            <w:rFonts w:ascii="Book Antiqua" w:hAnsi="Book Antiqua" w:cs="Times New Roman"/>
          </w:rPr>
          <w:fldChar w:fldCharType="separate"/>
        </w:r>
        <w:r w:rsidR="00C90C1B">
          <w:rPr>
            <w:rFonts w:ascii="Book Antiqua" w:hAnsi="Book Antiqua" w:cs="Times New Roman"/>
            <w:noProof/>
          </w:rPr>
          <w:t>50</w:t>
        </w:r>
        <w:r w:rsidRPr="00A3127E">
          <w:rPr>
            <w:rFonts w:ascii="Book Antiqua" w:hAnsi="Book Antiqua" w:cs="Times New Roman"/>
          </w:rPr>
          <w:fldChar w:fldCharType="end"/>
        </w:r>
      </w:p>
    </w:sdtContent>
  </w:sdt>
  <w:p w14:paraId="168FA0BA" w14:textId="77777777" w:rsidR="008470DE" w:rsidRDefault="008470D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4D1CA" w14:textId="77777777" w:rsidR="008470DE" w:rsidRDefault="008470DE" w:rsidP="005B08BE">
      <w:pPr>
        <w:spacing w:after="0" w:line="240" w:lineRule="auto"/>
      </w:pPr>
      <w:r>
        <w:separator/>
      </w:r>
    </w:p>
  </w:footnote>
  <w:footnote w:type="continuationSeparator" w:id="0">
    <w:p w14:paraId="05C5D24E" w14:textId="77777777" w:rsidR="008470DE" w:rsidRDefault="008470DE" w:rsidP="005B0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A0B8" w14:textId="77777777" w:rsidR="008470DE" w:rsidRPr="0029311F" w:rsidRDefault="008470DE">
    <w:pPr>
      <w:pStyle w:val="lfej"/>
      <w:rPr>
        <w:rFonts w:ascii="Book Antiqua" w:hAnsi="Book Antiqua"/>
      </w:rPr>
    </w:pPr>
    <w:r w:rsidRPr="0029311F">
      <w:rPr>
        <w:rFonts w:ascii="Book Antiqua" w:hAnsi="Book Antiqua" w:cs="Times New Roman"/>
        <w:bCs/>
      </w:rPr>
      <w:t>HUSRB-</w:t>
    </w:r>
    <w:r>
      <w:rPr>
        <w:rFonts w:ascii="Book Antiqua" w:hAnsi="Book Antiqua" w:cs="Times New Roman"/>
        <w:bCs/>
      </w:rPr>
      <w:t>2022-2.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B7D"/>
    <w:multiLevelType w:val="hybridMultilevel"/>
    <w:tmpl w:val="FE22E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54B1"/>
    <w:multiLevelType w:val="hybridMultilevel"/>
    <w:tmpl w:val="921E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506C1B"/>
    <w:multiLevelType w:val="hybridMultilevel"/>
    <w:tmpl w:val="38C65CE2"/>
    <w:lvl w:ilvl="0" w:tplc="546ABC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3299"/>
    <w:multiLevelType w:val="hybridMultilevel"/>
    <w:tmpl w:val="E430C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C24A0"/>
    <w:multiLevelType w:val="multilevel"/>
    <w:tmpl w:val="98404528"/>
    <w:lvl w:ilv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4224C5"/>
    <w:multiLevelType w:val="hybridMultilevel"/>
    <w:tmpl w:val="FF84016E"/>
    <w:lvl w:ilvl="0" w:tplc="040E0017">
      <w:start w:val="1"/>
      <w:numFmt w:val="lowerLetter"/>
      <w:lvlText w:val="%1)"/>
      <w:lvlJc w:val="left"/>
      <w:pPr>
        <w:ind w:left="1004" w:hanging="360"/>
      </w:pPr>
    </w:lvl>
    <w:lvl w:ilvl="1" w:tplc="4E00B7C2">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6" w15:restartNumberingAfterBreak="0">
    <w:nsid w:val="13A378D2"/>
    <w:multiLevelType w:val="multilevel"/>
    <w:tmpl w:val="AB2ADF18"/>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034B66"/>
    <w:multiLevelType w:val="hybridMultilevel"/>
    <w:tmpl w:val="163C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95F22"/>
    <w:multiLevelType w:val="multilevel"/>
    <w:tmpl w:val="DB24B22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64809AD"/>
    <w:multiLevelType w:val="multilevel"/>
    <w:tmpl w:val="E71EF7F4"/>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49157E"/>
    <w:multiLevelType w:val="hybridMultilevel"/>
    <w:tmpl w:val="BD1C60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4C5BDC"/>
    <w:multiLevelType w:val="hybridMultilevel"/>
    <w:tmpl w:val="8BB40BAE"/>
    <w:lvl w:ilvl="0" w:tplc="AF04C07E">
      <w:start w:val="1"/>
      <w:numFmt w:val="upperLetter"/>
      <w:lvlText w:val="%1."/>
      <w:lvlJc w:val="left"/>
      <w:pPr>
        <w:ind w:left="720" w:hanging="360"/>
      </w:pPr>
      <w:rPr>
        <w:rFonts w:hint="default"/>
        <w:i/>
      </w:rPr>
    </w:lvl>
    <w:lvl w:ilvl="1" w:tplc="8756693A">
      <w:start w:val="1"/>
      <w:numFmt w:val="upperRoman"/>
      <w:lvlText w:val="(%2)"/>
      <w:lvlJc w:val="left"/>
      <w:pPr>
        <w:ind w:left="1800" w:hanging="72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87D302E"/>
    <w:multiLevelType w:val="hybridMultilevel"/>
    <w:tmpl w:val="7C740FD8"/>
    <w:lvl w:ilvl="0" w:tplc="040E0011">
      <w:start w:val="1"/>
      <w:numFmt w:val="decimal"/>
      <w:lvlText w:val="%1)"/>
      <w:lvlJc w:val="left"/>
      <w:pPr>
        <w:ind w:left="720" w:hanging="360"/>
      </w:pPr>
    </w:lvl>
    <w:lvl w:ilvl="1" w:tplc="D87E047A">
      <w:numFmt w:val="bullet"/>
      <w:lvlText w:val="-"/>
      <w:lvlJc w:val="left"/>
      <w:pPr>
        <w:ind w:left="1440" w:hanging="360"/>
      </w:pPr>
      <w:rPr>
        <w:rFonts w:ascii="Book Antiqua" w:eastAsia="Calibri" w:hAnsi="Book Antiqua" w:cs="Tahoma" w:hint="default"/>
      </w:rPr>
    </w:lvl>
    <w:lvl w:ilvl="2" w:tplc="5146392E">
      <w:start w:val="14"/>
      <w:numFmt w:val="decimal"/>
      <w:lvlText w:val="%3."/>
      <w:lvlJc w:val="left"/>
      <w:pPr>
        <w:ind w:left="2340" w:hanging="360"/>
      </w:pPr>
      <w:rPr>
        <w:rFonts w:hint="default"/>
        <w:b/>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9A081C"/>
    <w:multiLevelType w:val="hybridMultilevel"/>
    <w:tmpl w:val="AD1462E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E9253F"/>
    <w:multiLevelType w:val="hybridMultilevel"/>
    <w:tmpl w:val="64CC6044"/>
    <w:lvl w:ilvl="0" w:tplc="516AAF7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04986"/>
    <w:multiLevelType w:val="multilevel"/>
    <w:tmpl w:val="CFF69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9D3192"/>
    <w:multiLevelType w:val="hybridMultilevel"/>
    <w:tmpl w:val="C46A93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593243F"/>
    <w:multiLevelType w:val="hybridMultilevel"/>
    <w:tmpl w:val="8222BB1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5961C6C"/>
    <w:multiLevelType w:val="hybridMultilevel"/>
    <w:tmpl w:val="2E3C03A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6787255"/>
    <w:multiLevelType w:val="hybridMultilevel"/>
    <w:tmpl w:val="05B4216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0" w15:restartNumberingAfterBreak="0">
    <w:nsid w:val="267F19E3"/>
    <w:multiLevelType w:val="multilevel"/>
    <w:tmpl w:val="A4A873E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297A5B8C"/>
    <w:multiLevelType w:val="multilevel"/>
    <w:tmpl w:val="C636A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3E319C"/>
    <w:multiLevelType w:val="hybridMultilevel"/>
    <w:tmpl w:val="88048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A5300"/>
    <w:multiLevelType w:val="multilevel"/>
    <w:tmpl w:val="F1E2F354"/>
    <w:lvl w:ilv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1511AD"/>
    <w:multiLevelType w:val="multilevel"/>
    <w:tmpl w:val="F2EA8104"/>
    <w:lvl w:ilvl="0">
      <w:start w:val="1"/>
      <w:numFmt w:val="decimal"/>
      <w:pStyle w:val="Cmsor1"/>
      <w:lvlText w:val="%1."/>
      <w:lvlJc w:val="left"/>
      <w:pPr>
        <w:ind w:left="360" w:hanging="360"/>
      </w:pPr>
      <w:rPr>
        <w:b/>
        <w:sz w:val="22"/>
        <w:szCs w:val="22"/>
      </w:r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8674F5"/>
    <w:multiLevelType w:val="hybridMultilevel"/>
    <w:tmpl w:val="4B5A4B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0F57177"/>
    <w:multiLevelType w:val="hybridMultilevel"/>
    <w:tmpl w:val="19E847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1A542D"/>
    <w:multiLevelType w:val="hybridMultilevel"/>
    <w:tmpl w:val="7CDC82B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640619D"/>
    <w:multiLevelType w:val="hybridMultilevel"/>
    <w:tmpl w:val="0492A19C"/>
    <w:lvl w:ilvl="0" w:tplc="FAB231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E360DB"/>
    <w:multiLevelType w:val="hybridMultilevel"/>
    <w:tmpl w:val="062C4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5D6A8A"/>
    <w:multiLevelType w:val="multilevel"/>
    <w:tmpl w:val="D8FA6A0A"/>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D750091"/>
    <w:multiLevelType w:val="hybridMultilevel"/>
    <w:tmpl w:val="ED902BB4"/>
    <w:lvl w:ilvl="0" w:tplc="76AAE0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806581"/>
    <w:multiLevelType w:val="multilevel"/>
    <w:tmpl w:val="C4D2614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FDD32CF"/>
    <w:multiLevelType w:val="hybridMultilevel"/>
    <w:tmpl w:val="E2CA164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01E11B4"/>
    <w:multiLevelType w:val="hybridMultilevel"/>
    <w:tmpl w:val="B13E3CC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3D20CFC"/>
    <w:multiLevelType w:val="hybridMultilevel"/>
    <w:tmpl w:val="7BD88DD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3F66D59"/>
    <w:multiLevelType w:val="multilevel"/>
    <w:tmpl w:val="A20884E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59C4165"/>
    <w:multiLevelType w:val="hybridMultilevel"/>
    <w:tmpl w:val="EF2E4D4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A81090F"/>
    <w:multiLevelType w:val="hybridMultilevel"/>
    <w:tmpl w:val="5CDCE386"/>
    <w:lvl w:ilvl="0" w:tplc="09F8BE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B4651D"/>
    <w:multiLevelType w:val="hybridMultilevel"/>
    <w:tmpl w:val="BAE44D8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D74224D"/>
    <w:multiLevelType w:val="hybridMultilevel"/>
    <w:tmpl w:val="285CDBA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E9021F0"/>
    <w:multiLevelType w:val="hybridMultilevel"/>
    <w:tmpl w:val="494C6A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F117BED"/>
    <w:multiLevelType w:val="hybridMultilevel"/>
    <w:tmpl w:val="21CA9EBC"/>
    <w:lvl w:ilvl="0" w:tplc="ACD62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4C71210"/>
    <w:multiLevelType w:val="hybridMultilevel"/>
    <w:tmpl w:val="612E8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4D11E4D"/>
    <w:multiLevelType w:val="hybridMultilevel"/>
    <w:tmpl w:val="AE1E2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015238"/>
    <w:multiLevelType w:val="hybridMultilevel"/>
    <w:tmpl w:val="C4D48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154CEE"/>
    <w:multiLevelType w:val="hybridMultilevel"/>
    <w:tmpl w:val="0504BADC"/>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04E6C94"/>
    <w:multiLevelType w:val="hybridMultilevel"/>
    <w:tmpl w:val="785843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2BD37A0"/>
    <w:multiLevelType w:val="hybridMultilevel"/>
    <w:tmpl w:val="72326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83502B9"/>
    <w:multiLevelType w:val="hybridMultilevel"/>
    <w:tmpl w:val="347A98DC"/>
    <w:lvl w:ilvl="0" w:tplc="DFEE4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AAF1AEB"/>
    <w:multiLevelType w:val="hybridMultilevel"/>
    <w:tmpl w:val="EF2E4D4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AFE59A5"/>
    <w:multiLevelType w:val="hybridMultilevel"/>
    <w:tmpl w:val="88A6EA58"/>
    <w:lvl w:ilvl="0" w:tplc="066EE5B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2" w15:restartNumberingAfterBreak="0">
    <w:nsid w:val="6E253E65"/>
    <w:multiLevelType w:val="multilevel"/>
    <w:tmpl w:val="B45A5EF0"/>
    <w:lvl w:ilv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E1647A"/>
    <w:multiLevelType w:val="hybridMultilevel"/>
    <w:tmpl w:val="B8D4106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6EC1E93"/>
    <w:multiLevelType w:val="hybridMultilevel"/>
    <w:tmpl w:val="6E7274A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7A00978"/>
    <w:multiLevelType w:val="hybridMultilevel"/>
    <w:tmpl w:val="E57664B6"/>
    <w:lvl w:ilvl="0" w:tplc="A2004A5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795B609D"/>
    <w:multiLevelType w:val="hybridMultilevel"/>
    <w:tmpl w:val="8222BB1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C0F0D3C"/>
    <w:multiLevelType w:val="hybridMultilevel"/>
    <w:tmpl w:val="2390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8A50EB"/>
    <w:multiLevelType w:val="hybridMultilevel"/>
    <w:tmpl w:val="000AC78E"/>
    <w:lvl w:ilvl="0" w:tplc="04090013">
      <w:start w:val="1"/>
      <w:numFmt w:val="upperRoman"/>
      <w:lvlText w:val="%1."/>
      <w:lvlJc w:val="righ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3"/>
  </w:num>
  <w:num w:numId="2">
    <w:abstractNumId w:val="40"/>
  </w:num>
  <w:num w:numId="3">
    <w:abstractNumId w:val="12"/>
  </w:num>
  <w:num w:numId="4">
    <w:abstractNumId w:val="54"/>
  </w:num>
  <w:num w:numId="5">
    <w:abstractNumId w:val="56"/>
  </w:num>
  <w:num w:numId="6">
    <w:abstractNumId w:val="33"/>
  </w:num>
  <w:num w:numId="7">
    <w:abstractNumId w:val="18"/>
  </w:num>
  <w:num w:numId="8">
    <w:abstractNumId w:val="10"/>
  </w:num>
  <w:num w:numId="9">
    <w:abstractNumId w:val="4"/>
  </w:num>
  <w:num w:numId="10">
    <w:abstractNumId w:val="9"/>
  </w:num>
  <w:num w:numId="11">
    <w:abstractNumId w:val="52"/>
  </w:num>
  <w:num w:numId="12">
    <w:abstractNumId w:val="30"/>
  </w:num>
  <w:num w:numId="13">
    <w:abstractNumId w:val="23"/>
  </w:num>
  <w:num w:numId="14">
    <w:abstractNumId w:val="27"/>
  </w:num>
  <w:num w:numId="15">
    <w:abstractNumId w:val="13"/>
  </w:num>
  <w:num w:numId="16">
    <w:abstractNumId w:val="11"/>
  </w:num>
  <w:num w:numId="17">
    <w:abstractNumId w:val="1"/>
  </w:num>
  <w:num w:numId="18">
    <w:abstractNumId w:val="19"/>
  </w:num>
  <w:num w:numId="19">
    <w:abstractNumId w:val="24"/>
  </w:num>
  <w:num w:numId="20">
    <w:abstractNumId w:val="7"/>
  </w:num>
  <w:num w:numId="21">
    <w:abstractNumId w:val="45"/>
  </w:num>
  <w:num w:numId="22">
    <w:abstractNumId w:val="38"/>
  </w:num>
  <w:num w:numId="23">
    <w:abstractNumId w:val="28"/>
  </w:num>
  <w:num w:numId="24">
    <w:abstractNumId w:val="31"/>
  </w:num>
  <w:num w:numId="25">
    <w:abstractNumId w:val="35"/>
  </w:num>
  <w:num w:numId="26">
    <w:abstractNumId w:val="34"/>
  </w:num>
  <w:num w:numId="27">
    <w:abstractNumId w:val="14"/>
  </w:num>
  <w:num w:numId="28">
    <w:abstractNumId w:val="6"/>
  </w:num>
  <w:num w:numId="29">
    <w:abstractNumId w:val="20"/>
  </w:num>
  <w:num w:numId="30">
    <w:abstractNumId w:val="32"/>
  </w:num>
  <w:num w:numId="31">
    <w:abstractNumId w:val="21"/>
  </w:num>
  <w:num w:numId="32">
    <w:abstractNumId w:val="8"/>
  </w:num>
  <w:num w:numId="33">
    <w:abstractNumId w:val="36"/>
  </w:num>
  <w:num w:numId="34">
    <w:abstractNumId w:val="47"/>
  </w:num>
  <w:num w:numId="35">
    <w:abstractNumId w:val="55"/>
  </w:num>
  <w:num w:numId="36">
    <w:abstractNumId w:val="17"/>
  </w:num>
  <w:num w:numId="37">
    <w:abstractNumId w:val="46"/>
  </w:num>
  <w:num w:numId="38">
    <w:abstractNumId w:val="48"/>
  </w:num>
  <w:num w:numId="39">
    <w:abstractNumId w:val="39"/>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5"/>
  </w:num>
  <w:num w:numId="46">
    <w:abstractNumId w:val="29"/>
  </w:num>
  <w:num w:numId="47">
    <w:abstractNumId w:val="42"/>
  </w:num>
  <w:num w:numId="48">
    <w:abstractNumId w:val="49"/>
  </w:num>
  <w:num w:numId="49">
    <w:abstractNumId w:val="57"/>
  </w:num>
  <w:num w:numId="50">
    <w:abstractNumId w:val="44"/>
  </w:num>
  <w:num w:numId="51">
    <w:abstractNumId w:val="26"/>
  </w:num>
  <w:num w:numId="52">
    <w:abstractNumId w:val="22"/>
  </w:num>
  <w:num w:numId="53">
    <w:abstractNumId w:val="3"/>
  </w:num>
  <w:num w:numId="54">
    <w:abstractNumId w:val="0"/>
  </w:num>
  <w:num w:numId="55">
    <w:abstractNumId w:val="5"/>
  </w:num>
  <w:num w:numId="56">
    <w:abstractNumId w:val="51"/>
  </w:num>
  <w:num w:numId="57">
    <w:abstractNumId w:val="37"/>
  </w:num>
  <w:num w:numId="58">
    <w:abstractNumId w:val="50"/>
  </w:num>
  <w:num w:numId="59">
    <w:abstractNumId w:val="58"/>
  </w:num>
  <w:num w:numId="60">
    <w:abstractNumId w:val="41"/>
  </w:num>
  <w:num w:numId="61">
    <w:abstractNumId w:val="16"/>
  </w:num>
  <w:num w:numId="62">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0F"/>
    <w:rsid w:val="000036C0"/>
    <w:rsid w:val="00004B07"/>
    <w:rsid w:val="0000659B"/>
    <w:rsid w:val="00007EC5"/>
    <w:rsid w:val="0001014E"/>
    <w:rsid w:val="00011CF0"/>
    <w:rsid w:val="000122CB"/>
    <w:rsid w:val="0001455D"/>
    <w:rsid w:val="00017255"/>
    <w:rsid w:val="000237E2"/>
    <w:rsid w:val="00026016"/>
    <w:rsid w:val="000261EB"/>
    <w:rsid w:val="000266F3"/>
    <w:rsid w:val="000311F9"/>
    <w:rsid w:val="00036679"/>
    <w:rsid w:val="000441EC"/>
    <w:rsid w:val="0004439A"/>
    <w:rsid w:val="00047D24"/>
    <w:rsid w:val="00053B64"/>
    <w:rsid w:val="00053E5F"/>
    <w:rsid w:val="00054FFB"/>
    <w:rsid w:val="00055895"/>
    <w:rsid w:val="00056784"/>
    <w:rsid w:val="00063EAC"/>
    <w:rsid w:val="0006435F"/>
    <w:rsid w:val="00085AA4"/>
    <w:rsid w:val="00092D3D"/>
    <w:rsid w:val="00093AA0"/>
    <w:rsid w:val="000943A3"/>
    <w:rsid w:val="000A27A8"/>
    <w:rsid w:val="000A55FD"/>
    <w:rsid w:val="000A660B"/>
    <w:rsid w:val="000A6A72"/>
    <w:rsid w:val="000A6AB4"/>
    <w:rsid w:val="000B1037"/>
    <w:rsid w:val="000B2B9E"/>
    <w:rsid w:val="000B5807"/>
    <w:rsid w:val="000C017D"/>
    <w:rsid w:val="000C08B7"/>
    <w:rsid w:val="000C1684"/>
    <w:rsid w:val="000C16DC"/>
    <w:rsid w:val="000C5B07"/>
    <w:rsid w:val="000C6046"/>
    <w:rsid w:val="000C6871"/>
    <w:rsid w:val="000C722A"/>
    <w:rsid w:val="000D0594"/>
    <w:rsid w:val="000D40FF"/>
    <w:rsid w:val="000E2A4B"/>
    <w:rsid w:val="000E3D6F"/>
    <w:rsid w:val="000F1171"/>
    <w:rsid w:val="000F5387"/>
    <w:rsid w:val="000F7400"/>
    <w:rsid w:val="0010650F"/>
    <w:rsid w:val="00112318"/>
    <w:rsid w:val="00117C94"/>
    <w:rsid w:val="0012349C"/>
    <w:rsid w:val="001245AC"/>
    <w:rsid w:val="00125F4C"/>
    <w:rsid w:val="00127E4F"/>
    <w:rsid w:val="0013036F"/>
    <w:rsid w:val="001319A6"/>
    <w:rsid w:val="00131E25"/>
    <w:rsid w:val="00132A65"/>
    <w:rsid w:val="00135241"/>
    <w:rsid w:val="00135E8E"/>
    <w:rsid w:val="00142280"/>
    <w:rsid w:val="00142996"/>
    <w:rsid w:val="00144138"/>
    <w:rsid w:val="0014547E"/>
    <w:rsid w:val="00146E66"/>
    <w:rsid w:val="0015521C"/>
    <w:rsid w:val="00155626"/>
    <w:rsid w:val="0015652B"/>
    <w:rsid w:val="00156D6A"/>
    <w:rsid w:val="00163038"/>
    <w:rsid w:val="0016344F"/>
    <w:rsid w:val="00165E76"/>
    <w:rsid w:val="001715EA"/>
    <w:rsid w:val="00176B91"/>
    <w:rsid w:val="001811ED"/>
    <w:rsid w:val="001972CC"/>
    <w:rsid w:val="001A49E0"/>
    <w:rsid w:val="001A7641"/>
    <w:rsid w:val="001B312B"/>
    <w:rsid w:val="001B58FC"/>
    <w:rsid w:val="001B66C1"/>
    <w:rsid w:val="001C1520"/>
    <w:rsid w:val="001D0D38"/>
    <w:rsid w:val="001E44E2"/>
    <w:rsid w:val="001F14C4"/>
    <w:rsid w:val="001F3355"/>
    <w:rsid w:val="001F4285"/>
    <w:rsid w:val="001F480D"/>
    <w:rsid w:val="001F7E21"/>
    <w:rsid w:val="00206E07"/>
    <w:rsid w:val="00213238"/>
    <w:rsid w:val="002156E7"/>
    <w:rsid w:val="00220F1A"/>
    <w:rsid w:val="00227FDD"/>
    <w:rsid w:val="00230C96"/>
    <w:rsid w:val="002339A7"/>
    <w:rsid w:val="002346F7"/>
    <w:rsid w:val="002445E9"/>
    <w:rsid w:val="002529A9"/>
    <w:rsid w:val="00252A13"/>
    <w:rsid w:val="00253338"/>
    <w:rsid w:val="00253533"/>
    <w:rsid w:val="0025430E"/>
    <w:rsid w:val="0025442D"/>
    <w:rsid w:val="00255586"/>
    <w:rsid w:val="00262E35"/>
    <w:rsid w:val="002667A0"/>
    <w:rsid w:val="00266D40"/>
    <w:rsid w:val="002778BE"/>
    <w:rsid w:val="0028434B"/>
    <w:rsid w:val="00285431"/>
    <w:rsid w:val="00285A53"/>
    <w:rsid w:val="00286029"/>
    <w:rsid w:val="00293035"/>
    <w:rsid w:val="0029311F"/>
    <w:rsid w:val="00294F9D"/>
    <w:rsid w:val="002A2A19"/>
    <w:rsid w:val="002A5F77"/>
    <w:rsid w:val="002B0C59"/>
    <w:rsid w:val="002B38B6"/>
    <w:rsid w:val="002C263E"/>
    <w:rsid w:val="002C433F"/>
    <w:rsid w:val="002D3CFD"/>
    <w:rsid w:val="002D761C"/>
    <w:rsid w:val="002E0674"/>
    <w:rsid w:val="002E0F80"/>
    <w:rsid w:val="002E79E8"/>
    <w:rsid w:val="002F32F3"/>
    <w:rsid w:val="003224B2"/>
    <w:rsid w:val="0032538B"/>
    <w:rsid w:val="00332374"/>
    <w:rsid w:val="003346B5"/>
    <w:rsid w:val="00337D19"/>
    <w:rsid w:val="0034330F"/>
    <w:rsid w:val="003442E6"/>
    <w:rsid w:val="00354416"/>
    <w:rsid w:val="00355F56"/>
    <w:rsid w:val="00360DA7"/>
    <w:rsid w:val="003621BC"/>
    <w:rsid w:val="003647D6"/>
    <w:rsid w:val="003667C2"/>
    <w:rsid w:val="00367E49"/>
    <w:rsid w:val="00374571"/>
    <w:rsid w:val="00382EFE"/>
    <w:rsid w:val="0038406E"/>
    <w:rsid w:val="003856B1"/>
    <w:rsid w:val="00391765"/>
    <w:rsid w:val="00392F49"/>
    <w:rsid w:val="00392F58"/>
    <w:rsid w:val="003A152D"/>
    <w:rsid w:val="003A2531"/>
    <w:rsid w:val="003A51E4"/>
    <w:rsid w:val="003A7B3D"/>
    <w:rsid w:val="003B38DD"/>
    <w:rsid w:val="003B459B"/>
    <w:rsid w:val="003C7D5A"/>
    <w:rsid w:val="003D0007"/>
    <w:rsid w:val="003D31E8"/>
    <w:rsid w:val="003D4A7C"/>
    <w:rsid w:val="003E2EA9"/>
    <w:rsid w:val="003E4D46"/>
    <w:rsid w:val="003F013A"/>
    <w:rsid w:val="003F03B1"/>
    <w:rsid w:val="003F2725"/>
    <w:rsid w:val="003F4DA8"/>
    <w:rsid w:val="004039F9"/>
    <w:rsid w:val="004053B3"/>
    <w:rsid w:val="00405FD0"/>
    <w:rsid w:val="004124ED"/>
    <w:rsid w:val="00412BF7"/>
    <w:rsid w:val="004130FD"/>
    <w:rsid w:val="0041396E"/>
    <w:rsid w:val="004154A7"/>
    <w:rsid w:val="004231B8"/>
    <w:rsid w:val="00424BA5"/>
    <w:rsid w:val="00425A80"/>
    <w:rsid w:val="00426319"/>
    <w:rsid w:val="004347DF"/>
    <w:rsid w:val="00437586"/>
    <w:rsid w:val="00445EB7"/>
    <w:rsid w:val="00446FA3"/>
    <w:rsid w:val="00447AB5"/>
    <w:rsid w:val="004533AC"/>
    <w:rsid w:val="00455EBC"/>
    <w:rsid w:val="00461750"/>
    <w:rsid w:val="004621CC"/>
    <w:rsid w:val="004636B1"/>
    <w:rsid w:val="00463894"/>
    <w:rsid w:val="00464750"/>
    <w:rsid w:val="0047438B"/>
    <w:rsid w:val="00482DA3"/>
    <w:rsid w:val="004954C2"/>
    <w:rsid w:val="004A1733"/>
    <w:rsid w:val="004A2DAC"/>
    <w:rsid w:val="004A6108"/>
    <w:rsid w:val="004A7EE9"/>
    <w:rsid w:val="004B4E0E"/>
    <w:rsid w:val="004B5FA7"/>
    <w:rsid w:val="004C7CD5"/>
    <w:rsid w:val="004D0897"/>
    <w:rsid w:val="004E2E35"/>
    <w:rsid w:val="004E49D5"/>
    <w:rsid w:val="004F3FC3"/>
    <w:rsid w:val="004F4AEF"/>
    <w:rsid w:val="004F4DD6"/>
    <w:rsid w:val="004F6207"/>
    <w:rsid w:val="00513F4C"/>
    <w:rsid w:val="00515172"/>
    <w:rsid w:val="0052157E"/>
    <w:rsid w:val="0053301C"/>
    <w:rsid w:val="00533840"/>
    <w:rsid w:val="00534668"/>
    <w:rsid w:val="00547BDD"/>
    <w:rsid w:val="00550C22"/>
    <w:rsid w:val="00552999"/>
    <w:rsid w:val="005534AF"/>
    <w:rsid w:val="005534CA"/>
    <w:rsid w:val="005551EF"/>
    <w:rsid w:val="00555EB6"/>
    <w:rsid w:val="00561155"/>
    <w:rsid w:val="005659A6"/>
    <w:rsid w:val="00565FAB"/>
    <w:rsid w:val="00571390"/>
    <w:rsid w:val="00571C81"/>
    <w:rsid w:val="00581711"/>
    <w:rsid w:val="00590227"/>
    <w:rsid w:val="00591B33"/>
    <w:rsid w:val="00593A52"/>
    <w:rsid w:val="00596645"/>
    <w:rsid w:val="00597D51"/>
    <w:rsid w:val="005A2CED"/>
    <w:rsid w:val="005B08BE"/>
    <w:rsid w:val="005B4989"/>
    <w:rsid w:val="005C05A2"/>
    <w:rsid w:val="005C1E09"/>
    <w:rsid w:val="005C301F"/>
    <w:rsid w:val="005C5B30"/>
    <w:rsid w:val="005D17F0"/>
    <w:rsid w:val="005D1DF7"/>
    <w:rsid w:val="005E19D1"/>
    <w:rsid w:val="005E3B5E"/>
    <w:rsid w:val="005E5567"/>
    <w:rsid w:val="005F02AD"/>
    <w:rsid w:val="005F0487"/>
    <w:rsid w:val="005F144C"/>
    <w:rsid w:val="005F4D95"/>
    <w:rsid w:val="005F4ED9"/>
    <w:rsid w:val="005F74AA"/>
    <w:rsid w:val="00602DB8"/>
    <w:rsid w:val="00613C4F"/>
    <w:rsid w:val="00616672"/>
    <w:rsid w:val="0062115B"/>
    <w:rsid w:val="00621207"/>
    <w:rsid w:val="00624A3E"/>
    <w:rsid w:val="00633825"/>
    <w:rsid w:val="006350F9"/>
    <w:rsid w:val="0064048D"/>
    <w:rsid w:val="0065622F"/>
    <w:rsid w:val="00657032"/>
    <w:rsid w:val="00660CC6"/>
    <w:rsid w:val="00666994"/>
    <w:rsid w:val="0066779F"/>
    <w:rsid w:val="00671E7F"/>
    <w:rsid w:val="00674F66"/>
    <w:rsid w:val="006764B7"/>
    <w:rsid w:val="00676C12"/>
    <w:rsid w:val="00680971"/>
    <w:rsid w:val="006812EE"/>
    <w:rsid w:val="00681D2E"/>
    <w:rsid w:val="006830CD"/>
    <w:rsid w:val="00686740"/>
    <w:rsid w:val="006867B8"/>
    <w:rsid w:val="00686DED"/>
    <w:rsid w:val="00692040"/>
    <w:rsid w:val="0069320D"/>
    <w:rsid w:val="006952F7"/>
    <w:rsid w:val="006B639E"/>
    <w:rsid w:val="006C0BD8"/>
    <w:rsid w:val="006C2101"/>
    <w:rsid w:val="006C2224"/>
    <w:rsid w:val="006D5EA6"/>
    <w:rsid w:val="006D7EA3"/>
    <w:rsid w:val="006E226C"/>
    <w:rsid w:val="006E3024"/>
    <w:rsid w:val="006F0190"/>
    <w:rsid w:val="006F0A2A"/>
    <w:rsid w:val="006F3426"/>
    <w:rsid w:val="006F527C"/>
    <w:rsid w:val="006F596E"/>
    <w:rsid w:val="006F702F"/>
    <w:rsid w:val="00710845"/>
    <w:rsid w:val="007204EA"/>
    <w:rsid w:val="007207A5"/>
    <w:rsid w:val="00723280"/>
    <w:rsid w:val="00727595"/>
    <w:rsid w:val="0073173E"/>
    <w:rsid w:val="007405EE"/>
    <w:rsid w:val="00743972"/>
    <w:rsid w:val="00743C12"/>
    <w:rsid w:val="0076137B"/>
    <w:rsid w:val="00765F6C"/>
    <w:rsid w:val="00773D2D"/>
    <w:rsid w:val="00773EBD"/>
    <w:rsid w:val="00777356"/>
    <w:rsid w:val="007773CB"/>
    <w:rsid w:val="0078474F"/>
    <w:rsid w:val="007866BC"/>
    <w:rsid w:val="00786DC3"/>
    <w:rsid w:val="00791F31"/>
    <w:rsid w:val="00793C28"/>
    <w:rsid w:val="0079652B"/>
    <w:rsid w:val="007A4E28"/>
    <w:rsid w:val="007A6FB2"/>
    <w:rsid w:val="007B2BDB"/>
    <w:rsid w:val="007C4D88"/>
    <w:rsid w:val="007C5669"/>
    <w:rsid w:val="007C635E"/>
    <w:rsid w:val="007D1469"/>
    <w:rsid w:val="007D1A70"/>
    <w:rsid w:val="007D1F04"/>
    <w:rsid w:val="007D4C5C"/>
    <w:rsid w:val="007D4EB5"/>
    <w:rsid w:val="007D5212"/>
    <w:rsid w:val="007E36D7"/>
    <w:rsid w:val="007E3A1B"/>
    <w:rsid w:val="007E4256"/>
    <w:rsid w:val="007E5AA0"/>
    <w:rsid w:val="007F617F"/>
    <w:rsid w:val="008039D5"/>
    <w:rsid w:val="00806225"/>
    <w:rsid w:val="00813FEA"/>
    <w:rsid w:val="00820B51"/>
    <w:rsid w:val="008263E2"/>
    <w:rsid w:val="00830D6E"/>
    <w:rsid w:val="00833576"/>
    <w:rsid w:val="008466D5"/>
    <w:rsid w:val="008470DE"/>
    <w:rsid w:val="00856500"/>
    <w:rsid w:val="008600F9"/>
    <w:rsid w:val="008617BD"/>
    <w:rsid w:val="00861AC6"/>
    <w:rsid w:val="008715A9"/>
    <w:rsid w:val="008728BF"/>
    <w:rsid w:val="00875F5A"/>
    <w:rsid w:val="0088184F"/>
    <w:rsid w:val="00884774"/>
    <w:rsid w:val="00884C7D"/>
    <w:rsid w:val="0088603D"/>
    <w:rsid w:val="008A3ED8"/>
    <w:rsid w:val="008B06D7"/>
    <w:rsid w:val="008B0754"/>
    <w:rsid w:val="008B1397"/>
    <w:rsid w:val="008C40CF"/>
    <w:rsid w:val="008C69BA"/>
    <w:rsid w:val="008D0389"/>
    <w:rsid w:val="008E19AC"/>
    <w:rsid w:val="008E347E"/>
    <w:rsid w:val="008E7778"/>
    <w:rsid w:val="008F1DE0"/>
    <w:rsid w:val="008F7778"/>
    <w:rsid w:val="00906F1E"/>
    <w:rsid w:val="00910F20"/>
    <w:rsid w:val="00913026"/>
    <w:rsid w:val="00922B1F"/>
    <w:rsid w:val="00922F46"/>
    <w:rsid w:val="00924D4D"/>
    <w:rsid w:val="009262F0"/>
    <w:rsid w:val="00926D5C"/>
    <w:rsid w:val="00935BED"/>
    <w:rsid w:val="00936466"/>
    <w:rsid w:val="00936615"/>
    <w:rsid w:val="0093711F"/>
    <w:rsid w:val="009408D3"/>
    <w:rsid w:val="00942B47"/>
    <w:rsid w:val="00946B24"/>
    <w:rsid w:val="00950A5F"/>
    <w:rsid w:val="0095203B"/>
    <w:rsid w:val="00952718"/>
    <w:rsid w:val="00953BDC"/>
    <w:rsid w:val="00956DE1"/>
    <w:rsid w:val="0095701A"/>
    <w:rsid w:val="009626F1"/>
    <w:rsid w:val="00965143"/>
    <w:rsid w:val="00967AC8"/>
    <w:rsid w:val="00973188"/>
    <w:rsid w:val="0097358B"/>
    <w:rsid w:val="009831F0"/>
    <w:rsid w:val="009878E0"/>
    <w:rsid w:val="00990C8D"/>
    <w:rsid w:val="00994FCE"/>
    <w:rsid w:val="009A1ED2"/>
    <w:rsid w:val="009A50F5"/>
    <w:rsid w:val="009A660F"/>
    <w:rsid w:val="009B6D80"/>
    <w:rsid w:val="009C0186"/>
    <w:rsid w:val="009D1A45"/>
    <w:rsid w:val="009E2DCD"/>
    <w:rsid w:val="009E7322"/>
    <w:rsid w:val="009F4228"/>
    <w:rsid w:val="009F51EC"/>
    <w:rsid w:val="009F71DE"/>
    <w:rsid w:val="009F79DC"/>
    <w:rsid w:val="00A01441"/>
    <w:rsid w:val="00A01888"/>
    <w:rsid w:val="00A0272E"/>
    <w:rsid w:val="00A050B3"/>
    <w:rsid w:val="00A0666F"/>
    <w:rsid w:val="00A10DEA"/>
    <w:rsid w:val="00A13378"/>
    <w:rsid w:val="00A153DC"/>
    <w:rsid w:val="00A21E8C"/>
    <w:rsid w:val="00A23768"/>
    <w:rsid w:val="00A3127E"/>
    <w:rsid w:val="00A3219F"/>
    <w:rsid w:val="00A347D9"/>
    <w:rsid w:val="00A34CF7"/>
    <w:rsid w:val="00A35103"/>
    <w:rsid w:val="00A35BFB"/>
    <w:rsid w:val="00A37CF4"/>
    <w:rsid w:val="00A424D2"/>
    <w:rsid w:val="00A442C1"/>
    <w:rsid w:val="00A5182F"/>
    <w:rsid w:val="00A61A6D"/>
    <w:rsid w:val="00A61E7B"/>
    <w:rsid w:val="00A653C2"/>
    <w:rsid w:val="00A6585B"/>
    <w:rsid w:val="00A673D3"/>
    <w:rsid w:val="00A67E1F"/>
    <w:rsid w:val="00A73B44"/>
    <w:rsid w:val="00A859C0"/>
    <w:rsid w:val="00A86053"/>
    <w:rsid w:val="00A91F94"/>
    <w:rsid w:val="00A93401"/>
    <w:rsid w:val="00A93D94"/>
    <w:rsid w:val="00A97B7D"/>
    <w:rsid w:val="00AA1BA8"/>
    <w:rsid w:val="00AB007E"/>
    <w:rsid w:val="00AB6ED2"/>
    <w:rsid w:val="00AB796D"/>
    <w:rsid w:val="00AC4273"/>
    <w:rsid w:val="00AC7A71"/>
    <w:rsid w:val="00AD0F14"/>
    <w:rsid w:val="00AD4F37"/>
    <w:rsid w:val="00AD573D"/>
    <w:rsid w:val="00AE63EE"/>
    <w:rsid w:val="00AE6C20"/>
    <w:rsid w:val="00AF2B97"/>
    <w:rsid w:val="00B00507"/>
    <w:rsid w:val="00B02CB6"/>
    <w:rsid w:val="00B10B7D"/>
    <w:rsid w:val="00B12DDE"/>
    <w:rsid w:val="00B209AC"/>
    <w:rsid w:val="00B22461"/>
    <w:rsid w:val="00B239F1"/>
    <w:rsid w:val="00B267A8"/>
    <w:rsid w:val="00B30F2B"/>
    <w:rsid w:val="00B37E44"/>
    <w:rsid w:val="00B419BB"/>
    <w:rsid w:val="00B50E86"/>
    <w:rsid w:val="00B60039"/>
    <w:rsid w:val="00B619F9"/>
    <w:rsid w:val="00B626B1"/>
    <w:rsid w:val="00B721A6"/>
    <w:rsid w:val="00B74A30"/>
    <w:rsid w:val="00B81928"/>
    <w:rsid w:val="00B85E58"/>
    <w:rsid w:val="00B87076"/>
    <w:rsid w:val="00B95B74"/>
    <w:rsid w:val="00B95D08"/>
    <w:rsid w:val="00B96361"/>
    <w:rsid w:val="00B96D48"/>
    <w:rsid w:val="00BA5FE9"/>
    <w:rsid w:val="00BB19F6"/>
    <w:rsid w:val="00BB38ED"/>
    <w:rsid w:val="00BB6782"/>
    <w:rsid w:val="00BB6DF1"/>
    <w:rsid w:val="00BC05BD"/>
    <w:rsid w:val="00BC303B"/>
    <w:rsid w:val="00BC6993"/>
    <w:rsid w:val="00BC7649"/>
    <w:rsid w:val="00BD256C"/>
    <w:rsid w:val="00BD43DE"/>
    <w:rsid w:val="00BD63D2"/>
    <w:rsid w:val="00BE3C6E"/>
    <w:rsid w:val="00BF3D21"/>
    <w:rsid w:val="00BF6698"/>
    <w:rsid w:val="00C0167C"/>
    <w:rsid w:val="00C01E5B"/>
    <w:rsid w:val="00C01F8F"/>
    <w:rsid w:val="00C01FC6"/>
    <w:rsid w:val="00C0781C"/>
    <w:rsid w:val="00C11940"/>
    <w:rsid w:val="00C14EDB"/>
    <w:rsid w:val="00C153E2"/>
    <w:rsid w:val="00C22646"/>
    <w:rsid w:val="00C234CA"/>
    <w:rsid w:val="00C27A42"/>
    <w:rsid w:val="00C37362"/>
    <w:rsid w:val="00C37C8F"/>
    <w:rsid w:val="00C40A55"/>
    <w:rsid w:val="00C43366"/>
    <w:rsid w:val="00C445FF"/>
    <w:rsid w:val="00C51447"/>
    <w:rsid w:val="00C51B70"/>
    <w:rsid w:val="00C52419"/>
    <w:rsid w:val="00C5307F"/>
    <w:rsid w:val="00C53EFA"/>
    <w:rsid w:val="00C54F9E"/>
    <w:rsid w:val="00C639D9"/>
    <w:rsid w:val="00C664E6"/>
    <w:rsid w:val="00C66B9E"/>
    <w:rsid w:val="00C67FA8"/>
    <w:rsid w:val="00C70CB2"/>
    <w:rsid w:val="00C71FD7"/>
    <w:rsid w:val="00C737B0"/>
    <w:rsid w:val="00C74BAC"/>
    <w:rsid w:val="00C75A6D"/>
    <w:rsid w:val="00C76078"/>
    <w:rsid w:val="00C83C25"/>
    <w:rsid w:val="00C90658"/>
    <w:rsid w:val="00C90C1B"/>
    <w:rsid w:val="00C93839"/>
    <w:rsid w:val="00C949B8"/>
    <w:rsid w:val="00C963DD"/>
    <w:rsid w:val="00CA21E6"/>
    <w:rsid w:val="00CA428E"/>
    <w:rsid w:val="00CA4F2E"/>
    <w:rsid w:val="00CA55ED"/>
    <w:rsid w:val="00CB0D2E"/>
    <w:rsid w:val="00CB1A8C"/>
    <w:rsid w:val="00CB64F3"/>
    <w:rsid w:val="00CC5983"/>
    <w:rsid w:val="00CC72A3"/>
    <w:rsid w:val="00CD0072"/>
    <w:rsid w:val="00CD6B3C"/>
    <w:rsid w:val="00CD7C57"/>
    <w:rsid w:val="00CE08DB"/>
    <w:rsid w:val="00CE5611"/>
    <w:rsid w:val="00D012B9"/>
    <w:rsid w:val="00D01853"/>
    <w:rsid w:val="00D03E12"/>
    <w:rsid w:val="00D06745"/>
    <w:rsid w:val="00D12ED4"/>
    <w:rsid w:val="00D136D7"/>
    <w:rsid w:val="00D15AB5"/>
    <w:rsid w:val="00D15FA3"/>
    <w:rsid w:val="00D20069"/>
    <w:rsid w:val="00D23F4D"/>
    <w:rsid w:val="00D250C8"/>
    <w:rsid w:val="00D27D26"/>
    <w:rsid w:val="00D30752"/>
    <w:rsid w:val="00D30C24"/>
    <w:rsid w:val="00D364DD"/>
    <w:rsid w:val="00D40FBE"/>
    <w:rsid w:val="00D428C5"/>
    <w:rsid w:val="00D442CA"/>
    <w:rsid w:val="00D4620E"/>
    <w:rsid w:val="00D521BA"/>
    <w:rsid w:val="00D53A40"/>
    <w:rsid w:val="00D56912"/>
    <w:rsid w:val="00D56DFC"/>
    <w:rsid w:val="00D631A4"/>
    <w:rsid w:val="00D65391"/>
    <w:rsid w:val="00D67B6C"/>
    <w:rsid w:val="00D714C1"/>
    <w:rsid w:val="00D87F4F"/>
    <w:rsid w:val="00D9083A"/>
    <w:rsid w:val="00D91251"/>
    <w:rsid w:val="00D9286B"/>
    <w:rsid w:val="00D93F6B"/>
    <w:rsid w:val="00D97C56"/>
    <w:rsid w:val="00DA28FE"/>
    <w:rsid w:val="00DB0155"/>
    <w:rsid w:val="00DB2E8B"/>
    <w:rsid w:val="00DB3F1F"/>
    <w:rsid w:val="00DB51E5"/>
    <w:rsid w:val="00DC2D9D"/>
    <w:rsid w:val="00DD19EF"/>
    <w:rsid w:val="00DD3BB7"/>
    <w:rsid w:val="00DE0E0D"/>
    <w:rsid w:val="00DE1A1D"/>
    <w:rsid w:val="00DE2A59"/>
    <w:rsid w:val="00DE3E60"/>
    <w:rsid w:val="00DF1D7A"/>
    <w:rsid w:val="00DF7BF1"/>
    <w:rsid w:val="00E00221"/>
    <w:rsid w:val="00E01D3F"/>
    <w:rsid w:val="00E03661"/>
    <w:rsid w:val="00E07D9F"/>
    <w:rsid w:val="00E11555"/>
    <w:rsid w:val="00E17219"/>
    <w:rsid w:val="00E203AE"/>
    <w:rsid w:val="00E24459"/>
    <w:rsid w:val="00E25D7B"/>
    <w:rsid w:val="00E26D12"/>
    <w:rsid w:val="00E361DA"/>
    <w:rsid w:val="00E40403"/>
    <w:rsid w:val="00E43507"/>
    <w:rsid w:val="00E50B32"/>
    <w:rsid w:val="00E56335"/>
    <w:rsid w:val="00E61CF8"/>
    <w:rsid w:val="00E636BE"/>
    <w:rsid w:val="00E70B90"/>
    <w:rsid w:val="00E728FA"/>
    <w:rsid w:val="00E73183"/>
    <w:rsid w:val="00E742C9"/>
    <w:rsid w:val="00E75293"/>
    <w:rsid w:val="00E77722"/>
    <w:rsid w:val="00E8125B"/>
    <w:rsid w:val="00E8244C"/>
    <w:rsid w:val="00E86A15"/>
    <w:rsid w:val="00E90EF0"/>
    <w:rsid w:val="00E96DA9"/>
    <w:rsid w:val="00EA33A6"/>
    <w:rsid w:val="00EA70DF"/>
    <w:rsid w:val="00EC0532"/>
    <w:rsid w:val="00EC1926"/>
    <w:rsid w:val="00EC2E55"/>
    <w:rsid w:val="00EC377B"/>
    <w:rsid w:val="00EC377E"/>
    <w:rsid w:val="00EC455A"/>
    <w:rsid w:val="00EC5160"/>
    <w:rsid w:val="00EC540E"/>
    <w:rsid w:val="00EC75AA"/>
    <w:rsid w:val="00ED252B"/>
    <w:rsid w:val="00ED2D5F"/>
    <w:rsid w:val="00ED3792"/>
    <w:rsid w:val="00ED7B4E"/>
    <w:rsid w:val="00EE003F"/>
    <w:rsid w:val="00EE1568"/>
    <w:rsid w:val="00EE4978"/>
    <w:rsid w:val="00EE707F"/>
    <w:rsid w:val="00EE765D"/>
    <w:rsid w:val="00EF14A8"/>
    <w:rsid w:val="00EF6158"/>
    <w:rsid w:val="00EF69CB"/>
    <w:rsid w:val="00EF6AA7"/>
    <w:rsid w:val="00EF75DE"/>
    <w:rsid w:val="00F02716"/>
    <w:rsid w:val="00F066A0"/>
    <w:rsid w:val="00F06DE1"/>
    <w:rsid w:val="00F13327"/>
    <w:rsid w:val="00F141E6"/>
    <w:rsid w:val="00F142B9"/>
    <w:rsid w:val="00F25AC1"/>
    <w:rsid w:val="00F30A8C"/>
    <w:rsid w:val="00F31305"/>
    <w:rsid w:val="00F36E3E"/>
    <w:rsid w:val="00F41877"/>
    <w:rsid w:val="00F477E0"/>
    <w:rsid w:val="00F5405C"/>
    <w:rsid w:val="00F563FD"/>
    <w:rsid w:val="00F569F7"/>
    <w:rsid w:val="00F574BC"/>
    <w:rsid w:val="00F63DF2"/>
    <w:rsid w:val="00F70EE5"/>
    <w:rsid w:val="00F7735E"/>
    <w:rsid w:val="00FA0DD4"/>
    <w:rsid w:val="00FA27E2"/>
    <w:rsid w:val="00FA317E"/>
    <w:rsid w:val="00FA632D"/>
    <w:rsid w:val="00FB0C65"/>
    <w:rsid w:val="00FB2014"/>
    <w:rsid w:val="00FB2F20"/>
    <w:rsid w:val="00FB5513"/>
    <w:rsid w:val="00FC01EF"/>
    <w:rsid w:val="00FC4E74"/>
    <w:rsid w:val="00FC6D33"/>
    <w:rsid w:val="00FC792A"/>
    <w:rsid w:val="00FD1583"/>
    <w:rsid w:val="00FD58E9"/>
    <w:rsid w:val="00FD65E5"/>
    <w:rsid w:val="00FE27C4"/>
    <w:rsid w:val="00FF00E0"/>
    <w:rsid w:val="00FF11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8F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7641"/>
    <w:rPr>
      <w:rFonts w:ascii="Calibri" w:eastAsia="Calibri" w:hAnsi="Calibri" w:cs="Times New Roman"/>
    </w:rPr>
  </w:style>
  <w:style w:type="paragraph" w:styleId="Cmsor1">
    <w:name w:val="heading 1"/>
    <w:basedOn w:val="Default"/>
    <w:link w:val="Cmsor1Char"/>
    <w:uiPriority w:val="9"/>
    <w:qFormat/>
    <w:rsid w:val="00743972"/>
    <w:pPr>
      <w:numPr>
        <w:numId w:val="19"/>
      </w:numPr>
      <w:spacing w:before="240" w:after="120" w:line="276" w:lineRule="auto"/>
      <w:ind w:left="357" w:hanging="357"/>
      <w:outlineLvl w:val="0"/>
    </w:pPr>
    <w:rPr>
      <w:rFonts w:cs="Times New Roman"/>
      <w:b/>
      <w:bCs/>
      <w:color w:val="auto"/>
      <w:sz w:val="22"/>
      <w:szCs w:val="22"/>
    </w:rPr>
  </w:style>
  <w:style w:type="paragraph" w:styleId="Cmsor2">
    <w:name w:val="heading 2"/>
    <w:basedOn w:val="Default"/>
    <w:next w:val="Norml"/>
    <w:link w:val="Cmsor2Char"/>
    <w:uiPriority w:val="9"/>
    <w:unhideWhenUsed/>
    <w:qFormat/>
    <w:rsid w:val="00BF3D21"/>
    <w:pPr>
      <w:numPr>
        <w:ilvl w:val="1"/>
        <w:numId w:val="19"/>
      </w:numPr>
      <w:spacing w:before="240" w:after="120" w:line="276" w:lineRule="auto"/>
      <w:ind w:left="851" w:hanging="567"/>
      <w:outlineLvl w:val="1"/>
    </w:pPr>
    <w:rPr>
      <w:rFonts w:cs="Times New Roman"/>
      <w:b/>
      <w:bCs/>
      <w:color w:val="auto"/>
      <w:sz w:val="22"/>
      <w:szCs w:val="22"/>
    </w:rPr>
  </w:style>
  <w:style w:type="paragraph" w:styleId="Cmsor3">
    <w:name w:val="heading 3"/>
    <w:basedOn w:val="Default"/>
    <w:next w:val="Norml"/>
    <w:link w:val="Cmsor3Char"/>
    <w:uiPriority w:val="9"/>
    <w:unhideWhenUsed/>
    <w:qFormat/>
    <w:rsid w:val="00BF3D21"/>
    <w:pPr>
      <w:numPr>
        <w:ilvl w:val="2"/>
        <w:numId w:val="19"/>
      </w:numPr>
      <w:spacing w:before="240" w:after="120" w:line="276" w:lineRule="auto"/>
      <w:ind w:left="1418" w:hanging="851"/>
      <w:outlineLvl w:val="2"/>
    </w:pPr>
    <w:rPr>
      <w:rFonts w:cs="Times New Roman"/>
      <w:b/>
      <w:bCs/>
      <w:color w:val="auto"/>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4330F"/>
    <w:pPr>
      <w:autoSpaceDE w:val="0"/>
      <w:autoSpaceDN w:val="0"/>
      <w:adjustRightInd w:val="0"/>
      <w:spacing w:after="0" w:line="240" w:lineRule="auto"/>
    </w:pPr>
    <w:rPr>
      <w:rFonts w:ascii="Book Antiqua" w:hAnsi="Book Antiqua" w:cs="Book Antiqua"/>
      <w:color w:val="000000"/>
      <w:sz w:val="24"/>
      <w:szCs w:val="24"/>
    </w:rPr>
  </w:style>
  <w:style w:type="paragraph" w:styleId="lfej">
    <w:name w:val="header"/>
    <w:basedOn w:val="Norml"/>
    <w:link w:val="lfejChar"/>
    <w:uiPriority w:val="99"/>
    <w:unhideWhenUsed/>
    <w:rsid w:val="005B08BE"/>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5B08BE"/>
  </w:style>
  <w:style w:type="paragraph" w:styleId="llb">
    <w:name w:val="footer"/>
    <w:basedOn w:val="Norml"/>
    <w:link w:val="llbChar"/>
    <w:uiPriority w:val="99"/>
    <w:unhideWhenUsed/>
    <w:rsid w:val="005B08BE"/>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5B08BE"/>
  </w:style>
  <w:style w:type="character" w:customStyle="1" w:styleId="Cmsor1Char">
    <w:name w:val="Címsor 1 Char"/>
    <w:basedOn w:val="Bekezdsalapbettpusa"/>
    <w:link w:val="Cmsor1"/>
    <w:uiPriority w:val="9"/>
    <w:rsid w:val="00743972"/>
    <w:rPr>
      <w:rFonts w:ascii="Book Antiqua" w:hAnsi="Book Antiqua" w:cs="Times New Roman"/>
      <w:b/>
      <w:bCs/>
    </w:rPr>
  </w:style>
  <w:style w:type="table" w:styleId="Rcsostblzat">
    <w:name w:val="Table Grid"/>
    <w:basedOn w:val="Normltblzat"/>
    <w:uiPriority w:val="39"/>
    <w:rsid w:val="0026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e 1,List Paragraph1,Dot pt,No Spacing1,List Paragraph Char Char Char,Indicator Text,Numbered Para 1,Listeafsnit1,リスト段落1,Parágrafo da Lista1,List Paragraph2,List Paragraph21,Párrafo de lista1,Listaszerű bekezdés5"/>
    <w:basedOn w:val="Norml"/>
    <w:link w:val="ListaszerbekezdsChar"/>
    <w:uiPriority w:val="34"/>
    <w:qFormat/>
    <w:rsid w:val="006E3024"/>
    <w:pPr>
      <w:ind w:left="720"/>
      <w:contextualSpacing/>
    </w:pPr>
  </w:style>
  <w:style w:type="character" w:styleId="Hiperhivatkozs">
    <w:name w:val="Hyperlink"/>
    <w:basedOn w:val="Bekezdsalapbettpusa"/>
    <w:uiPriority w:val="99"/>
    <w:unhideWhenUsed/>
    <w:rsid w:val="00026016"/>
    <w:rPr>
      <w:color w:val="0563C1" w:themeColor="hyperlink"/>
      <w:u w:val="single"/>
    </w:rPr>
  </w:style>
  <w:style w:type="paragraph" w:styleId="Tartalomjegyzkcmsora">
    <w:name w:val="TOC Heading"/>
    <w:basedOn w:val="Cmsor1"/>
    <w:next w:val="Norml"/>
    <w:uiPriority w:val="39"/>
    <w:unhideWhenUsed/>
    <w:qFormat/>
    <w:rsid w:val="00026016"/>
    <w:pPr>
      <w:keepNext/>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J1">
    <w:name w:val="toc 1"/>
    <w:basedOn w:val="Norml"/>
    <w:next w:val="Norml"/>
    <w:autoRedefine/>
    <w:uiPriority w:val="39"/>
    <w:unhideWhenUsed/>
    <w:rsid w:val="00026016"/>
    <w:pPr>
      <w:spacing w:after="100"/>
    </w:pPr>
  </w:style>
  <w:style w:type="character" w:styleId="Jegyzethivatkozs">
    <w:name w:val="annotation reference"/>
    <w:basedOn w:val="Bekezdsalapbettpusa"/>
    <w:uiPriority w:val="99"/>
    <w:semiHidden/>
    <w:unhideWhenUsed/>
    <w:rsid w:val="008617BD"/>
    <w:rPr>
      <w:sz w:val="16"/>
      <w:szCs w:val="16"/>
    </w:rPr>
  </w:style>
  <w:style w:type="paragraph" w:styleId="Jegyzetszveg">
    <w:name w:val="annotation text"/>
    <w:basedOn w:val="Norml"/>
    <w:link w:val="JegyzetszvegChar"/>
    <w:uiPriority w:val="99"/>
    <w:unhideWhenUsed/>
    <w:rsid w:val="008617BD"/>
    <w:pPr>
      <w:spacing w:line="240" w:lineRule="auto"/>
    </w:pPr>
    <w:rPr>
      <w:sz w:val="20"/>
      <w:szCs w:val="20"/>
    </w:rPr>
  </w:style>
  <w:style w:type="character" w:customStyle="1" w:styleId="JegyzetszvegChar">
    <w:name w:val="Jegyzetszöveg Char"/>
    <w:basedOn w:val="Bekezdsalapbettpusa"/>
    <w:link w:val="Jegyzetszveg"/>
    <w:uiPriority w:val="99"/>
    <w:rsid w:val="008617BD"/>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8617BD"/>
    <w:rPr>
      <w:b/>
      <w:bCs/>
    </w:rPr>
  </w:style>
  <w:style w:type="character" w:customStyle="1" w:styleId="MegjegyzstrgyaChar">
    <w:name w:val="Megjegyzés tárgya Char"/>
    <w:basedOn w:val="JegyzetszvegChar"/>
    <w:link w:val="Megjegyzstrgya"/>
    <w:uiPriority w:val="99"/>
    <w:semiHidden/>
    <w:rsid w:val="008617BD"/>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rsid w:val="008617B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7BD"/>
    <w:rPr>
      <w:rFonts w:ascii="Segoe UI" w:eastAsia="Calibri" w:hAnsi="Segoe UI" w:cs="Segoe UI"/>
      <w:sz w:val="18"/>
      <w:szCs w:val="18"/>
    </w:rPr>
  </w:style>
  <w:style w:type="paragraph" w:styleId="Vltozat">
    <w:name w:val="Revision"/>
    <w:hidden/>
    <w:uiPriority w:val="99"/>
    <w:semiHidden/>
    <w:rsid w:val="00C234CA"/>
    <w:pPr>
      <w:spacing w:after="0" w:line="240" w:lineRule="auto"/>
    </w:pPr>
    <w:rPr>
      <w:rFonts w:ascii="Calibri" w:eastAsia="Calibri" w:hAnsi="Calibri" w:cs="Times New Roman"/>
    </w:rPr>
  </w:style>
  <w:style w:type="character" w:customStyle="1" w:styleId="Cmsor2Char">
    <w:name w:val="Címsor 2 Char"/>
    <w:basedOn w:val="Bekezdsalapbettpusa"/>
    <w:link w:val="Cmsor2"/>
    <w:uiPriority w:val="9"/>
    <w:rsid w:val="00BF3D21"/>
    <w:rPr>
      <w:rFonts w:ascii="Book Antiqua" w:hAnsi="Book Antiqua" w:cs="Times New Roman"/>
      <w:b/>
      <w:bCs/>
    </w:rPr>
  </w:style>
  <w:style w:type="character" w:customStyle="1" w:styleId="jlqj4b">
    <w:name w:val="jlqj4b"/>
    <w:basedOn w:val="Bekezdsalapbettpusa"/>
    <w:rsid w:val="00660CC6"/>
  </w:style>
  <w:style w:type="character" w:customStyle="1" w:styleId="ztplmc">
    <w:name w:val="ztplmc"/>
    <w:basedOn w:val="Bekezdsalapbettpusa"/>
    <w:rsid w:val="00660CC6"/>
  </w:style>
  <w:style w:type="character" w:customStyle="1" w:styleId="viiyi">
    <w:name w:val="viiyi"/>
    <w:basedOn w:val="Bekezdsalapbettpusa"/>
    <w:rsid w:val="00007EC5"/>
  </w:style>
  <w:style w:type="paragraph" w:styleId="HTML-kntformzott">
    <w:name w:val="HTML Preformatted"/>
    <w:basedOn w:val="Norml"/>
    <w:link w:val="HTML-kntformzottChar"/>
    <w:uiPriority w:val="99"/>
    <w:unhideWhenUsed/>
    <w:rsid w:val="00474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uiPriority w:val="99"/>
    <w:rsid w:val="0047438B"/>
    <w:rPr>
      <w:rFonts w:ascii="Courier New" w:eastAsia="Times New Roman" w:hAnsi="Courier New" w:cs="Courier New"/>
      <w:sz w:val="20"/>
      <w:szCs w:val="20"/>
    </w:rPr>
  </w:style>
  <w:style w:type="character" w:customStyle="1" w:styleId="y2iqfc">
    <w:name w:val="y2iqfc"/>
    <w:basedOn w:val="Bekezdsalapbettpusa"/>
    <w:rsid w:val="0047438B"/>
  </w:style>
  <w:style w:type="table" w:customStyle="1" w:styleId="TableGrid1">
    <w:name w:val="Table Grid1"/>
    <w:basedOn w:val="Normltblzat"/>
    <w:next w:val="Rcsostblzat"/>
    <w:uiPriority w:val="59"/>
    <w:rsid w:val="00BB38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tblzat"/>
    <w:next w:val="Rcsostblzat"/>
    <w:uiPriority w:val="59"/>
    <w:rsid w:val="00BB38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ltblzat"/>
    <w:next w:val="Rcsostblzat"/>
    <w:uiPriority w:val="59"/>
    <w:rsid w:val="00BB38E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BB38ED"/>
    <w:rPr>
      <w:i/>
      <w:iCs/>
    </w:rPr>
  </w:style>
  <w:style w:type="character" w:customStyle="1" w:styleId="ListaszerbekezdsChar">
    <w:name w:val="Listaszerű bekezdés Char"/>
    <w:aliases w:val="Liste 1 Char,List Paragraph1 Char,Dot pt Char,No Spacing1 Char,List Paragraph Char Char Char Char,Indicator Text Char,Numbered Para 1 Char,Listeafsnit1 Char,リスト段落1 Char,Parágrafo da Lista1 Char,List Paragraph2 Char"/>
    <w:link w:val="Listaszerbekezds"/>
    <w:uiPriority w:val="34"/>
    <w:qFormat/>
    <w:locked/>
    <w:rsid w:val="007405EE"/>
    <w:rPr>
      <w:rFonts w:ascii="Calibri" w:eastAsia="Calibri" w:hAnsi="Calibri" w:cs="Times New Roman"/>
    </w:rPr>
  </w:style>
  <w:style w:type="paragraph" w:customStyle="1" w:styleId="Szvegtrzsbehzssal31">
    <w:name w:val="Szövegtörzs behúzással 31"/>
    <w:basedOn w:val="Norml"/>
    <w:rsid w:val="009D1A45"/>
    <w:pPr>
      <w:spacing w:after="0" w:line="240" w:lineRule="auto"/>
      <w:ind w:left="705" w:hanging="705"/>
      <w:jc w:val="both"/>
    </w:pPr>
    <w:rPr>
      <w:rFonts w:ascii="Bookman Old Style" w:eastAsia="Times New Roman" w:hAnsi="Bookman Old Style"/>
      <w:sz w:val="24"/>
      <w:szCs w:val="20"/>
      <w:lang w:eastAsia="hu-HU"/>
    </w:rPr>
  </w:style>
  <w:style w:type="table" w:customStyle="1" w:styleId="TableGrid4">
    <w:name w:val="Table Grid4"/>
    <w:basedOn w:val="Normltblzat"/>
    <w:next w:val="Rcsostblzat"/>
    <w:uiPriority w:val="59"/>
    <w:rsid w:val="00337D19"/>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basedOn w:val="Norml"/>
    <w:rsid w:val="00D928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yq080---odsek">
    <w:name w:val="wyq080---odsek"/>
    <w:basedOn w:val="Norml"/>
    <w:rsid w:val="00C153E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lan">
    <w:name w:val="clan"/>
    <w:basedOn w:val="Norml"/>
    <w:rsid w:val="00EC455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yq100---naslov-grupe-clanova-kurziv">
    <w:name w:val="wyq100---naslov-grupe-clanova-kurziv"/>
    <w:basedOn w:val="Norml"/>
    <w:rsid w:val="00EC455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msor3Char">
    <w:name w:val="Címsor 3 Char"/>
    <w:basedOn w:val="Bekezdsalapbettpusa"/>
    <w:link w:val="Cmsor3"/>
    <w:uiPriority w:val="9"/>
    <w:rsid w:val="00BF3D21"/>
    <w:rPr>
      <w:rFonts w:ascii="Book Antiqua" w:hAnsi="Book Antiqua" w:cs="Times New Roman"/>
      <w:b/>
      <w:bCs/>
    </w:rPr>
  </w:style>
  <w:style w:type="paragraph" w:styleId="Nincstrkz">
    <w:name w:val="No Spacing"/>
    <w:uiPriority w:val="1"/>
    <w:qFormat/>
    <w:rsid w:val="007F61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1001">
      <w:bodyDiv w:val="1"/>
      <w:marLeft w:val="0"/>
      <w:marRight w:val="0"/>
      <w:marTop w:val="0"/>
      <w:marBottom w:val="0"/>
      <w:divBdr>
        <w:top w:val="none" w:sz="0" w:space="0" w:color="auto"/>
        <w:left w:val="none" w:sz="0" w:space="0" w:color="auto"/>
        <w:bottom w:val="none" w:sz="0" w:space="0" w:color="auto"/>
        <w:right w:val="none" w:sz="0" w:space="0" w:color="auto"/>
      </w:divBdr>
    </w:div>
    <w:div w:id="386101563">
      <w:bodyDiv w:val="1"/>
      <w:marLeft w:val="0"/>
      <w:marRight w:val="0"/>
      <w:marTop w:val="0"/>
      <w:marBottom w:val="0"/>
      <w:divBdr>
        <w:top w:val="none" w:sz="0" w:space="0" w:color="auto"/>
        <w:left w:val="none" w:sz="0" w:space="0" w:color="auto"/>
        <w:bottom w:val="none" w:sz="0" w:space="0" w:color="auto"/>
        <w:right w:val="none" w:sz="0" w:space="0" w:color="auto"/>
      </w:divBdr>
    </w:div>
    <w:div w:id="875891329">
      <w:bodyDiv w:val="1"/>
      <w:marLeft w:val="0"/>
      <w:marRight w:val="0"/>
      <w:marTop w:val="0"/>
      <w:marBottom w:val="0"/>
      <w:divBdr>
        <w:top w:val="none" w:sz="0" w:space="0" w:color="auto"/>
        <w:left w:val="none" w:sz="0" w:space="0" w:color="auto"/>
        <w:bottom w:val="none" w:sz="0" w:space="0" w:color="auto"/>
        <w:right w:val="none" w:sz="0" w:space="0" w:color="auto"/>
      </w:divBdr>
    </w:div>
    <w:div w:id="924992910">
      <w:bodyDiv w:val="1"/>
      <w:marLeft w:val="0"/>
      <w:marRight w:val="0"/>
      <w:marTop w:val="0"/>
      <w:marBottom w:val="0"/>
      <w:divBdr>
        <w:top w:val="none" w:sz="0" w:space="0" w:color="auto"/>
        <w:left w:val="none" w:sz="0" w:space="0" w:color="auto"/>
        <w:bottom w:val="none" w:sz="0" w:space="0" w:color="auto"/>
        <w:right w:val="none" w:sz="0" w:space="0" w:color="auto"/>
      </w:divBdr>
    </w:div>
    <w:div w:id="946427522">
      <w:bodyDiv w:val="1"/>
      <w:marLeft w:val="0"/>
      <w:marRight w:val="0"/>
      <w:marTop w:val="0"/>
      <w:marBottom w:val="0"/>
      <w:divBdr>
        <w:top w:val="none" w:sz="0" w:space="0" w:color="auto"/>
        <w:left w:val="none" w:sz="0" w:space="0" w:color="auto"/>
        <w:bottom w:val="none" w:sz="0" w:space="0" w:color="auto"/>
        <w:right w:val="none" w:sz="0" w:space="0" w:color="auto"/>
      </w:divBdr>
    </w:div>
    <w:div w:id="1015107419">
      <w:bodyDiv w:val="1"/>
      <w:marLeft w:val="0"/>
      <w:marRight w:val="0"/>
      <w:marTop w:val="0"/>
      <w:marBottom w:val="0"/>
      <w:divBdr>
        <w:top w:val="none" w:sz="0" w:space="0" w:color="auto"/>
        <w:left w:val="none" w:sz="0" w:space="0" w:color="auto"/>
        <w:bottom w:val="none" w:sz="0" w:space="0" w:color="auto"/>
        <w:right w:val="none" w:sz="0" w:space="0" w:color="auto"/>
      </w:divBdr>
    </w:div>
    <w:div w:id="1244529483">
      <w:bodyDiv w:val="1"/>
      <w:marLeft w:val="0"/>
      <w:marRight w:val="0"/>
      <w:marTop w:val="0"/>
      <w:marBottom w:val="0"/>
      <w:divBdr>
        <w:top w:val="none" w:sz="0" w:space="0" w:color="auto"/>
        <w:left w:val="none" w:sz="0" w:space="0" w:color="auto"/>
        <w:bottom w:val="none" w:sz="0" w:space="0" w:color="auto"/>
        <w:right w:val="none" w:sz="0" w:space="0" w:color="auto"/>
      </w:divBdr>
      <w:divsChild>
        <w:div w:id="975375773">
          <w:marLeft w:val="0"/>
          <w:marRight w:val="0"/>
          <w:marTop w:val="0"/>
          <w:marBottom w:val="0"/>
          <w:divBdr>
            <w:top w:val="none" w:sz="0" w:space="0" w:color="auto"/>
            <w:left w:val="none" w:sz="0" w:space="0" w:color="auto"/>
            <w:bottom w:val="none" w:sz="0" w:space="0" w:color="auto"/>
            <w:right w:val="none" w:sz="0" w:space="0" w:color="auto"/>
          </w:divBdr>
          <w:divsChild>
            <w:div w:id="1745492532">
              <w:marLeft w:val="0"/>
              <w:marRight w:val="0"/>
              <w:marTop w:val="0"/>
              <w:marBottom w:val="0"/>
              <w:divBdr>
                <w:top w:val="none" w:sz="0" w:space="0" w:color="auto"/>
                <w:left w:val="none" w:sz="0" w:space="0" w:color="auto"/>
                <w:bottom w:val="none" w:sz="0" w:space="0" w:color="auto"/>
                <w:right w:val="none" w:sz="0" w:space="0" w:color="auto"/>
              </w:divBdr>
              <w:divsChild>
                <w:div w:id="11387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5991">
      <w:bodyDiv w:val="1"/>
      <w:marLeft w:val="0"/>
      <w:marRight w:val="0"/>
      <w:marTop w:val="0"/>
      <w:marBottom w:val="0"/>
      <w:divBdr>
        <w:top w:val="none" w:sz="0" w:space="0" w:color="auto"/>
        <w:left w:val="none" w:sz="0" w:space="0" w:color="auto"/>
        <w:bottom w:val="none" w:sz="0" w:space="0" w:color="auto"/>
        <w:right w:val="none" w:sz="0" w:space="0" w:color="auto"/>
      </w:divBdr>
    </w:div>
    <w:div w:id="1574660098">
      <w:bodyDiv w:val="1"/>
      <w:marLeft w:val="0"/>
      <w:marRight w:val="0"/>
      <w:marTop w:val="0"/>
      <w:marBottom w:val="0"/>
      <w:divBdr>
        <w:top w:val="none" w:sz="0" w:space="0" w:color="auto"/>
        <w:left w:val="none" w:sz="0" w:space="0" w:color="auto"/>
        <w:bottom w:val="none" w:sz="0" w:space="0" w:color="auto"/>
        <w:right w:val="none" w:sz="0" w:space="0" w:color="auto"/>
      </w:divBdr>
    </w:div>
    <w:div w:id="1804810487">
      <w:bodyDiv w:val="1"/>
      <w:marLeft w:val="0"/>
      <w:marRight w:val="0"/>
      <w:marTop w:val="0"/>
      <w:marBottom w:val="0"/>
      <w:divBdr>
        <w:top w:val="none" w:sz="0" w:space="0" w:color="auto"/>
        <w:left w:val="none" w:sz="0" w:space="0" w:color="auto"/>
        <w:bottom w:val="none" w:sz="0" w:space="0" w:color="auto"/>
        <w:right w:val="none" w:sz="0" w:space="0" w:color="auto"/>
      </w:divBdr>
      <w:divsChild>
        <w:div w:id="1269702574">
          <w:marLeft w:val="0"/>
          <w:marRight w:val="0"/>
          <w:marTop w:val="0"/>
          <w:marBottom w:val="0"/>
          <w:divBdr>
            <w:top w:val="none" w:sz="0" w:space="0" w:color="auto"/>
            <w:left w:val="none" w:sz="0" w:space="0" w:color="auto"/>
            <w:bottom w:val="none" w:sz="0" w:space="0" w:color="auto"/>
            <w:right w:val="none" w:sz="0" w:space="0" w:color="auto"/>
          </w:divBdr>
        </w:div>
      </w:divsChild>
    </w:div>
    <w:div w:id="18689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pa.h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managing.authority@hepa.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aging.authority@hep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40cd41-423e-4583-be09-bdbce60086d5">
      <Terms xmlns="http://schemas.microsoft.com/office/infopath/2007/PartnerControls"/>
    </lcf76f155ced4ddcb4097134ff3c332f>
    <TaxCatchAll xmlns="efc5b845-d0c4-494e-a142-96e51b5a55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1FF90222DA6448468561DDB7B83BE7E8" ma:contentTypeVersion="16" ma:contentTypeDescription="Új dokumentum létrehozása." ma:contentTypeScope="" ma:versionID="7da795f2bfb5755411fe473588a5e2af">
  <xsd:schema xmlns:xsd="http://www.w3.org/2001/XMLSchema" xmlns:xs="http://www.w3.org/2001/XMLSchema" xmlns:p="http://schemas.microsoft.com/office/2006/metadata/properties" xmlns:ns2="1940cd41-423e-4583-be09-bdbce60086d5" xmlns:ns3="efc5b845-d0c4-494e-a142-96e51b5a5521" targetNamespace="http://schemas.microsoft.com/office/2006/metadata/properties" ma:root="true" ma:fieldsID="e6fbe202829b922b8dae2eb88f49ed5e" ns2:_="" ns3:_="">
    <xsd:import namespace="1940cd41-423e-4583-be09-bdbce60086d5"/>
    <xsd:import namespace="efc5b845-d0c4-494e-a142-96e51b5a5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0cd41-423e-4583-be09-bdbce6008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0ce0bf48-eb52-48a5-a101-67f9115812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5b845-d0c4-494e-a142-96e51b5a5521" elementFormDefault="qualified">
    <xsd:import namespace="http://schemas.microsoft.com/office/2006/documentManagement/types"/>
    <xsd:import namespace="http://schemas.microsoft.com/office/infopath/2007/PartnerControls"/>
    <xsd:element name="SharedWithUsers" ma:index="1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ed2f36c0-2662-4714-89e7-26d0111061ed}" ma:internalName="TaxCatchAll" ma:showField="CatchAllData" ma:web="efc5b845-d0c4-494e-a142-96e51b5a55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3F1F-3BA8-475E-9314-F9F7D14FDCD8}">
  <ds:schemaRefs>
    <ds:schemaRef ds:uri="efc5b845-d0c4-494e-a142-96e51b5a5521"/>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940cd41-423e-4583-be09-bdbce60086d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20F6458-5EE2-4901-ABEC-48E8572DE17E}">
  <ds:schemaRefs>
    <ds:schemaRef ds:uri="http://schemas.microsoft.com/sharepoint/v3/contenttype/forms"/>
  </ds:schemaRefs>
</ds:datastoreItem>
</file>

<file path=customXml/itemProps3.xml><?xml version="1.0" encoding="utf-8"?>
<ds:datastoreItem xmlns:ds="http://schemas.openxmlformats.org/officeDocument/2006/customXml" ds:itemID="{557DC523-8A69-47B4-B0B7-35CBF6242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0cd41-423e-4583-be09-bdbce60086d5"/>
    <ds:schemaRef ds:uri="efc5b845-d0c4-494e-a142-96e51b5a5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005F7-FB0C-4F9E-92BA-D1940871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23573</Words>
  <Characters>162657</Characters>
  <Application>Microsoft Office Word</Application>
  <DocSecurity>0</DocSecurity>
  <Lines>1355</Lines>
  <Paragraphs>371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185859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2022-11-29T09:57:00Z</dcterms:created>
  <dcterms:modified xsi:type="dcterms:W3CDTF">2022-12-14T13:25:00Z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0x0101001FF90222DA6448468561DDB7B83BE7E8</vt:lpwstr>
  </property>
</Properties>
</file>